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CE" w:rsidRPr="00091050" w:rsidRDefault="00FC2BCE" w:rsidP="00FC2BCE">
      <w:pPr>
        <w:spacing w:line="360" w:lineRule="auto"/>
        <w:ind w:firstLine="709"/>
        <w:jc w:val="both"/>
      </w:pPr>
    </w:p>
    <w:tbl>
      <w:tblPr>
        <w:tblW w:w="0" w:type="auto"/>
        <w:tblInd w:w="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0"/>
      </w:tblGrid>
      <w:tr w:rsidR="00FC2BCE" w:rsidRPr="00091050" w:rsidTr="00DF4171">
        <w:trPr>
          <w:trHeight w:val="390"/>
        </w:trPr>
        <w:tc>
          <w:tcPr>
            <w:tcW w:w="7050" w:type="dxa"/>
          </w:tcPr>
          <w:p w:rsidR="00FC2BCE" w:rsidRPr="00091050" w:rsidRDefault="00FC2BCE" w:rsidP="00DF4171">
            <w:pPr>
              <w:spacing w:line="360" w:lineRule="auto"/>
              <w:ind w:firstLine="709"/>
              <w:jc w:val="center"/>
              <w:rPr>
                <w:b/>
              </w:rPr>
            </w:pPr>
            <w:r w:rsidRPr="00091050">
              <w:rPr>
                <w:b/>
              </w:rPr>
              <w:t>Состав преступления ст. 290</w:t>
            </w:r>
          </w:p>
        </w:tc>
      </w:tr>
    </w:tbl>
    <w:p w:rsidR="00FC2BCE" w:rsidRPr="00091050" w:rsidRDefault="00FC2BCE" w:rsidP="00FC2BCE">
      <w:pPr>
        <w:spacing w:line="360" w:lineRule="auto"/>
        <w:ind w:firstLine="709"/>
        <w:jc w:val="center"/>
        <w:rPr>
          <w:b/>
        </w:rPr>
      </w:pPr>
    </w:p>
    <w:p w:rsidR="00FC2BCE" w:rsidRPr="00091050" w:rsidRDefault="00FC2BCE" w:rsidP="00FC2BCE">
      <w:pPr>
        <w:spacing w:line="360" w:lineRule="auto"/>
        <w:ind w:firstLine="709"/>
        <w:jc w:val="both"/>
        <w:rPr>
          <w:b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311"/>
        <w:gridCol w:w="2676"/>
        <w:gridCol w:w="333"/>
        <w:gridCol w:w="1884"/>
        <w:gridCol w:w="284"/>
        <w:gridCol w:w="2227"/>
      </w:tblGrid>
      <w:tr w:rsidR="00FC2BCE" w:rsidRPr="00091050" w:rsidTr="00DF4171">
        <w:trPr>
          <w:trHeight w:val="5980"/>
        </w:trPr>
        <w:tc>
          <w:tcPr>
            <w:tcW w:w="1804" w:type="dxa"/>
          </w:tcPr>
          <w:p w:rsidR="00FC2BCE" w:rsidRPr="00091050" w:rsidRDefault="00FC2BCE" w:rsidP="00DF4171">
            <w:pPr>
              <w:spacing w:line="360" w:lineRule="auto"/>
              <w:jc w:val="both"/>
            </w:pPr>
            <w:r w:rsidRPr="00091050">
              <w:t xml:space="preserve">Субъект – человек совершивший преступление </w:t>
            </w:r>
          </w:p>
          <w:p w:rsidR="00FC2BCE" w:rsidRPr="00091050" w:rsidRDefault="00FC2BCE" w:rsidP="00DF4171">
            <w:pPr>
              <w:spacing w:line="360" w:lineRule="auto"/>
              <w:jc w:val="both"/>
            </w:pPr>
            <w:r w:rsidRPr="00091050">
              <w:t>(человек, группа людей)</w:t>
            </w:r>
          </w:p>
          <w:p w:rsidR="00FC2BCE" w:rsidRPr="00091050" w:rsidRDefault="00FC2BCE" w:rsidP="00DF4171">
            <w:pPr>
              <w:spacing w:line="360" w:lineRule="auto"/>
              <w:jc w:val="both"/>
              <w:rPr>
                <w:b/>
              </w:rPr>
            </w:pPr>
          </w:p>
          <w:p w:rsidR="00FC2BCE" w:rsidRPr="00091050" w:rsidRDefault="00FC2BCE" w:rsidP="00DF4171">
            <w:pPr>
              <w:spacing w:line="360" w:lineRule="auto"/>
              <w:jc w:val="both"/>
              <w:rPr>
                <w:b/>
              </w:rPr>
            </w:pPr>
          </w:p>
          <w:p w:rsidR="00FC2BCE" w:rsidRPr="00091050" w:rsidRDefault="00FC2BCE" w:rsidP="00DF4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</w:rPr>
            </w:pPr>
            <w:r w:rsidRPr="00091050">
              <w:rPr>
                <w:b/>
              </w:rPr>
              <w:t>Должностное лицо либо</w:t>
            </w:r>
          </w:p>
          <w:p w:rsidR="00FC2BCE" w:rsidRPr="00091050" w:rsidRDefault="00FC2BCE" w:rsidP="00DF4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</w:rPr>
            </w:pPr>
            <w:r w:rsidRPr="00091050">
              <w:rPr>
                <w:b/>
              </w:rPr>
              <w:t>иные лица, указные в статье.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FC2BCE" w:rsidRPr="00091050" w:rsidRDefault="00FC2BCE" w:rsidP="00DF4171">
            <w:pPr>
              <w:spacing w:line="360" w:lineRule="auto"/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FC2BCE" w:rsidRPr="00091050" w:rsidRDefault="00FC2BCE" w:rsidP="00DF4171">
            <w:pPr>
              <w:spacing w:line="360" w:lineRule="auto"/>
            </w:pPr>
            <w:r w:rsidRPr="00091050">
              <w:t>Объект – общественные отношения, которым причиняется ущерб (блага, ценности, охраняемые УК РФ)</w:t>
            </w:r>
          </w:p>
          <w:p w:rsidR="00FC2BCE" w:rsidRPr="00091050" w:rsidRDefault="00FC2BCE" w:rsidP="00FC2BC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</w:pPr>
            <w:r w:rsidRPr="00091050">
              <w:t>Материальный объект</w:t>
            </w:r>
          </w:p>
          <w:p w:rsidR="00FC2BCE" w:rsidRPr="00091050" w:rsidRDefault="00FC2BCE" w:rsidP="00FC2BC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</w:rPr>
            </w:pPr>
            <w:r w:rsidRPr="00091050">
              <w:t>Нематериальный объект</w:t>
            </w:r>
          </w:p>
          <w:p w:rsidR="00FC2BCE" w:rsidRPr="00091050" w:rsidRDefault="00FC2BCE" w:rsidP="00DF4171">
            <w:pPr>
              <w:pStyle w:val="2"/>
              <w:spacing w:before="0" w:beforeAutospacing="0" w:after="0" w:afterAutospacing="0" w:line="360" w:lineRule="auto"/>
              <w:rPr>
                <w:b w:val="0"/>
              </w:rPr>
            </w:pPr>
            <w:r w:rsidRPr="008C3E37">
              <w:rPr>
                <w:sz w:val="24"/>
                <w:szCs w:val="24"/>
                <w:lang w:val="ru-RU"/>
              </w:rPr>
              <w:t>Совокупность общественных отношений, обеспечивающих нормальную и законную органов государственной власти, государственной службы и органов местного самоуправления.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:rsidR="00FC2BCE" w:rsidRPr="00091050" w:rsidRDefault="00FC2BCE" w:rsidP="00DF4171">
            <w:pPr>
              <w:spacing w:line="360" w:lineRule="auto"/>
            </w:pPr>
          </w:p>
        </w:tc>
        <w:tc>
          <w:tcPr>
            <w:tcW w:w="1884" w:type="dxa"/>
            <w:shd w:val="clear" w:color="auto" w:fill="auto"/>
          </w:tcPr>
          <w:p w:rsidR="00FC2BCE" w:rsidRPr="00091050" w:rsidRDefault="00FC2BCE" w:rsidP="00DF4171">
            <w:pPr>
              <w:spacing w:line="360" w:lineRule="auto"/>
            </w:pPr>
            <w:r w:rsidRPr="00091050">
              <w:t xml:space="preserve">Субъективная сторона – психическое отношения к </w:t>
            </w:r>
            <w:proofErr w:type="gramStart"/>
            <w:r w:rsidRPr="00091050">
              <w:t>содеянному</w:t>
            </w:r>
            <w:proofErr w:type="gramEnd"/>
            <w:r w:rsidRPr="00091050">
              <w:t xml:space="preserve"> и его последствиям, выраженное в форме вины (умысел и неосторожность)</w:t>
            </w:r>
          </w:p>
          <w:p w:rsidR="00FC2BCE" w:rsidRPr="00091050" w:rsidRDefault="00FC2BCE" w:rsidP="00DF4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091050">
              <w:rPr>
                <w:b/>
              </w:rPr>
              <w:t xml:space="preserve">Характеризуется виной в виде </w:t>
            </w:r>
          </w:p>
          <w:p w:rsidR="00FC2BCE" w:rsidRPr="00091050" w:rsidRDefault="00FC2BCE" w:rsidP="00DF4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</w:rPr>
            </w:pPr>
            <w:r w:rsidRPr="00091050">
              <w:rPr>
                <w:b/>
                <w:bCs/>
              </w:rPr>
              <w:t>прямого умысла</w:t>
            </w:r>
          </w:p>
          <w:p w:rsidR="00FC2BCE" w:rsidRPr="00091050" w:rsidRDefault="00FC2BCE" w:rsidP="00DF4171">
            <w:pPr>
              <w:spacing w:line="36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C2BCE" w:rsidRPr="00091050" w:rsidRDefault="00FC2BCE" w:rsidP="00DF4171">
            <w:pPr>
              <w:spacing w:line="360" w:lineRule="auto"/>
              <w:rPr>
                <w:b/>
              </w:rPr>
            </w:pPr>
          </w:p>
        </w:tc>
        <w:tc>
          <w:tcPr>
            <w:tcW w:w="2227" w:type="dxa"/>
            <w:shd w:val="clear" w:color="auto" w:fill="auto"/>
          </w:tcPr>
          <w:p w:rsidR="00FC2BCE" w:rsidRPr="00091050" w:rsidRDefault="00FC2BCE" w:rsidP="00DF4171">
            <w:pPr>
              <w:spacing w:line="360" w:lineRule="auto"/>
            </w:pPr>
            <w:r w:rsidRPr="00091050">
              <w:t>Объективная сторона – акт внешнего поведения человека, выраженный в действии или бездействии</w:t>
            </w:r>
            <w:proofErr w:type="gramStart"/>
            <w:r w:rsidRPr="00091050">
              <w:t>.</w:t>
            </w:r>
            <w:proofErr w:type="gramEnd"/>
            <w:r w:rsidRPr="00091050">
              <w:t xml:space="preserve"> (</w:t>
            </w:r>
            <w:proofErr w:type="gramStart"/>
            <w:r w:rsidRPr="00091050">
              <w:t>п</w:t>
            </w:r>
            <w:proofErr w:type="gramEnd"/>
            <w:r w:rsidRPr="00091050">
              <w:t>оступки, запрещенные УК РФ).</w:t>
            </w:r>
          </w:p>
          <w:p w:rsidR="00FC2BCE" w:rsidRPr="00091050" w:rsidRDefault="00FC2BCE" w:rsidP="00DF4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sz w:val="20"/>
                <w:szCs w:val="20"/>
              </w:rPr>
            </w:pPr>
            <w:r w:rsidRPr="00091050">
              <w:rPr>
                <w:b/>
                <w:sz w:val="20"/>
                <w:szCs w:val="20"/>
              </w:rPr>
              <w:t>Получение должностным лицом незаконного имущественного вознаграждения (взятки)</w:t>
            </w:r>
          </w:p>
          <w:p w:rsidR="00FC2BCE" w:rsidRPr="00091050" w:rsidRDefault="00FC2BCE" w:rsidP="00DF4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 w:rsidRPr="00091050">
              <w:rPr>
                <w:b/>
                <w:sz w:val="20"/>
                <w:szCs w:val="20"/>
              </w:rPr>
              <w:t xml:space="preserve">за совершение в пользу </w:t>
            </w:r>
            <w:bookmarkStart w:id="0" w:name="OCRUncertain017"/>
            <w:r>
              <w:rPr>
                <w:b/>
                <w:sz w:val="20"/>
                <w:szCs w:val="20"/>
              </w:rPr>
              <w:t>взят</w:t>
            </w:r>
            <w:r w:rsidRPr="00091050">
              <w:rPr>
                <w:b/>
                <w:sz w:val="20"/>
                <w:szCs w:val="20"/>
              </w:rPr>
              <w:t>-кодателя</w:t>
            </w:r>
            <w:bookmarkEnd w:id="0"/>
            <w:r w:rsidRPr="00091050">
              <w:rPr>
                <w:b/>
                <w:sz w:val="20"/>
                <w:szCs w:val="20"/>
              </w:rPr>
              <w:t xml:space="preserve"> действий (или</w:t>
            </w:r>
            <w:proofErr w:type="gramEnd"/>
          </w:p>
          <w:p w:rsidR="00FC2BCE" w:rsidRPr="00091050" w:rsidRDefault="00FC2BCE" w:rsidP="00DF4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91050">
              <w:rPr>
                <w:b/>
                <w:sz w:val="20"/>
                <w:szCs w:val="20"/>
              </w:rPr>
              <w:t>бездействия) с использованием своего служебного положения.</w:t>
            </w:r>
          </w:p>
        </w:tc>
      </w:tr>
    </w:tbl>
    <w:p w:rsidR="00FC2BCE" w:rsidRDefault="00FC2BCE" w:rsidP="00FC2BCE">
      <w:pPr>
        <w:spacing w:line="360" w:lineRule="auto"/>
        <w:ind w:firstLine="709"/>
        <w:jc w:val="both"/>
        <w:rPr>
          <w:b/>
        </w:rPr>
      </w:pPr>
    </w:p>
    <w:p w:rsidR="00FC2BCE" w:rsidRDefault="00FC2BCE" w:rsidP="00FC2BCE">
      <w:pPr>
        <w:spacing w:line="360" w:lineRule="auto"/>
        <w:ind w:firstLine="709"/>
        <w:jc w:val="both"/>
        <w:rPr>
          <w:b/>
        </w:rPr>
      </w:pPr>
    </w:p>
    <w:p w:rsidR="00FC2BCE" w:rsidRDefault="00FC2BCE" w:rsidP="00FC2BCE">
      <w:pPr>
        <w:spacing w:line="360" w:lineRule="auto"/>
        <w:ind w:firstLine="709"/>
        <w:jc w:val="both"/>
        <w:rPr>
          <w:b/>
        </w:rPr>
      </w:pPr>
    </w:p>
    <w:p w:rsidR="00FC2BCE" w:rsidRPr="00091050" w:rsidRDefault="00FC2BCE" w:rsidP="00FC2BCE">
      <w:pPr>
        <w:spacing w:line="360" w:lineRule="auto"/>
        <w:ind w:firstLine="709"/>
        <w:jc w:val="both"/>
        <w:rPr>
          <w:b/>
        </w:rPr>
      </w:pPr>
    </w:p>
    <w:p w:rsidR="00FC2BCE" w:rsidRPr="00091050" w:rsidRDefault="00FC2BCE" w:rsidP="00FC2BCE">
      <w:pPr>
        <w:spacing w:line="360" w:lineRule="auto"/>
        <w:ind w:firstLine="709"/>
        <w:jc w:val="both"/>
      </w:pPr>
    </w:p>
    <w:tbl>
      <w:tblPr>
        <w:tblW w:w="0" w:type="auto"/>
        <w:tblInd w:w="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0"/>
      </w:tblGrid>
      <w:tr w:rsidR="00FC2BCE" w:rsidRPr="00091050" w:rsidTr="00DF4171">
        <w:trPr>
          <w:trHeight w:val="390"/>
        </w:trPr>
        <w:tc>
          <w:tcPr>
            <w:tcW w:w="7050" w:type="dxa"/>
          </w:tcPr>
          <w:p w:rsidR="00FC2BCE" w:rsidRPr="00091050" w:rsidRDefault="00FC2BCE" w:rsidP="00DF4171">
            <w:pPr>
              <w:spacing w:line="360" w:lineRule="auto"/>
              <w:ind w:firstLine="709"/>
              <w:jc w:val="center"/>
              <w:rPr>
                <w:b/>
              </w:rPr>
            </w:pPr>
            <w:r w:rsidRPr="00091050">
              <w:rPr>
                <w:b/>
              </w:rPr>
              <w:t>Состав преступления ст. 291</w:t>
            </w:r>
          </w:p>
        </w:tc>
      </w:tr>
    </w:tbl>
    <w:p w:rsidR="00FC2BCE" w:rsidRPr="00091050" w:rsidRDefault="00FC2BCE" w:rsidP="00FC2BCE">
      <w:pPr>
        <w:spacing w:line="360" w:lineRule="auto"/>
        <w:ind w:firstLine="709"/>
        <w:jc w:val="center"/>
        <w:rPr>
          <w:b/>
        </w:rPr>
      </w:pPr>
    </w:p>
    <w:p w:rsidR="00FC2BCE" w:rsidRPr="00091050" w:rsidRDefault="00FC2BCE" w:rsidP="00FC2BCE">
      <w:pPr>
        <w:spacing w:line="360" w:lineRule="auto"/>
        <w:ind w:firstLine="709"/>
        <w:jc w:val="both"/>
        <w:rPr>
          <w:b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7"/>
        <w:gridCol w:w="307"/>
        <w:gridCol w:w="2221"/>
        <w:gridCol w:w="328"/>
        <w:gridCol w:w="2020"/>
        <w:gridCol w:w="232"/>
        <w:gridCol w:w="2624"/>
      </w:tblGrid>
      <w:tr w:rsidR="00FC2BCE" w:rsidRPr="00091050" w:rsidTr="00DF4171">
        <w:trPr>
          <w:trHeight w:val="3256"/>
        </w:trPr>
        <w:tc>
          <w:tcPr>
            <w:tcW w:w="1787" w:type="dxa"/>
          </w:tcPr>
          <w:p w:rsidR="00FC2BCE" w:rsidRPr="008C3E37" w:rsidRDefault="00FC2BCE" w:rsidP="00DF4171">
            <w:pPr>
              <w:pStyle w:val="2"/>
              <w:spacing w:before="0" w:beforeAutospacing="0" w:after="0" w:afterAutospacing="0" w:line="360" w:lineRule="auto"/>
              <w:ind w:firstLine="709"/>
              <w:rPr>
                <w:b w:val="0"/>
                <w:sz w:val="24"/>
                <w:szCs w:val="24"/>
                <w:lang w:val="ru-RU"/>
              </w:rPr>
            </w:pPr>
            <w:r w:rsidRPr="008C3E37">
              <w:rPr>
                <w:b w:val="0"/>
                <w:sz w:val="24"/>
                <w:szCs w:val="24"/>
                <w:lang w:val="ru-RU"/>
              </w:rPr>
              <w:lastRenderedPageBreak/>
              <w:t>Может быть любое лицо, достигшее ко времени совершения преступления 16 лет.</w:t>
            </w:r>
          </w:p>
          <w:p w:rsidR="00FC2BCE" w:rsidRPr="00091050" w:rsidRDefault="00FC2BCE" w:rsidP="00DF4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b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:rsidR="00FC2BCE" w:rsidRPr="00091050" w:rsidRDefault="00FC2BCE" w:rsidP="00DF4171">
            <w:pPr>
              <w:spacing w:line="360" w:lineRule="auto"/>
              <w:ind w:firstLine="709"/>
              <w:rPr>
                <w:b/>
              </w:rPr>
            </w:pPr>
          </w:p>
        </w:tc>
        <w:tc>
          <w:tcPr>
            <w:tcW w:w="2221" w:type="dxa"/>
            <w:shd w:val="clear" w:color="auto" w:fill="auto"/>
          </w:tcPr>
          <w:p w:rsidR="00FC2BCE" w:rsidRPr="008C3E37" w:rsidRDefault="00FC2BCE" w:rsidP="00DF4171">
            <w:pPr>
              <w:pStyle w:val="2"/>
              <w:spacing w:before="0" w:beforeAutospacing="0" w:after="0" w:afterAutospacing="0" w:line="360" w:lineRule="auto"/>
              <w:ind w:firstLine="709"/>
              <w:rPr>
                <w:lang w:val="ru-RU"/>
              </w:rPr>
            </w:pPr>
            <w:r w:rsidRPr="008C3E37">
              <w:rPr>
                <w:b w:val="0"/>
                <w:sz w:val="24"/>
                <w:szCs w:val="24"/>
                <w:lang w:val="ru-RU"/>
              </w:rPr>
              <w:t>Совокупность общественных отношений, обеспечивающих нормальную и законную органов государственной власти, государственной службы и органов местного самоуправления.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</w:tcPr>
          <w:p w:rsidR="00FC2BCE" w:rsidRPr="00091050" w:rsidRDefault="00FC2BCE" w:rsidP="00DF4171">
            <w:pPr>
              <w:spacing w:line="360" w:lineRule="auto"/>
              <w:ind w:firstLine="709"/>
            </w:pPr>
          </w:p>
        </w:tc>
        <w:tc>
          <w:tcPr>
            <w:tcW w:w="2020" w:type="dxa"/>
            <w:shd w:val="clear" w:color="auto" w:fill="auto"/>
          </w:tcPr>
          <w:p w:rsidR="00FC2BCE" w:rsidRPr="00091050" w:rsidRDefault="00FC2BCE" w:rsidP="00DF4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bCs/>
              </w:rPr>
            </w:pPr>
            <w:r w:rsidRPr="00091050">
              <w:t xml:space="preserve">Характеризуется виной в виде </w:t>
            </w:r>
          </w:p>
          <w:p w:rsidR="00FC2BCE" w:rsidRPr="00091050" w:rsidRDefault="00FC2BCE" w:rsidP="00DF4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</w:pPr>
            <w:r w:rsidRPr="00091050">
              <w:rPr>
                <w:bCs/>
              </w:rPr>
              <w:t>прямого умысла</w:t>
            </w:r>
          </w:p>
          <w:p w:rsidR="00FC2BCE" w:rsidRPr="00091050" w:rsidRDefault="00FC2BCE" w:rsidP="00DF4171">
            <w:pPr>
              <w:spacing w:line="360" w:lineRule="auto"/>
              <w:ind w:firstLine="709"/>
            </w:pPr>
          </w:p>
        </w:tc>
        <w:tc>
          <w:tcPr>
            <w:tcW w:w="232" w:type="dxa"/>
            <w:tcBorders>
              <w:top w:val="nil"/>
              <w:bottom w:val="nil"/>
            </w:tcBorders>
            <w:shd w:val="clear" w:color="auto" w:fill="auto"/>
          </w:tcPr>
          <w:p w:rsidR="00FC2BCE" w:rsidRPr="00091050" w:rsidRDefault="00FC2BCE" w:rsidP="00DF4171">
            <w:pPr>
              <w:spacing w:line="360" w:lineRule="auto"/>
              <w:ind w:firstLine="709"/>
              <w:rPr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FC2BCE" w:rsidRPr="008C3E37" w:rsidRDefault="00FC2BCE" w:rsidP="00DF4171">
            <w:pPr>
              <w:pStyle w:val="2"/>
              <w:spacing w:before="0" w:beforeAutospacing="0" w:after="0" w:afterAutospacing="0" w:line="360" w:lineRule="auto"/>
              <w:ind w:firstLine="709"/>
              <w:rPr>
                <w:b w:val="0"/>
                <w:sz w:val="24"/>
                <w:szCs w:val="24"/>
                <w:lang w:val="ru-RU"/>
              </w:rPr>
            </w:pPr>
            <w:r w:rsidRPr="008C3E37">
              <w:rPr>
                <w:b w:val="0"/>
                <w:sz w:val="24"/>
                <w:szCs w:val="24"/>
                <w:lang w:val="ru-RU"/>
              </w:rPr>
              <w:t xml:space="preserve">Заключается в передаче должностному лицу лично или через посредника предмета взятки или в предоставлении ему выгод имущественного характера за выполнение (или невыполнение) последним в интересах взяткодателя действий с использованием своего служебного положения. </w:t>
            </w:r>
          </w:p>
        </w:tc>
      </w:tr>
    </w:tbl>
    <w:p w:rsidR="00FC2BCE" w:rsidRDefault="00FC2BCE" w:rsidP="00FC2BCE">
      <w:pPr>
        <w:pStyle w:val="a4"/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05DD2"/>
    <w:multiLevelType w:val="hybridMultilevel"/>
    <w:tmpl w:val="329E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BCE"/>
    <w:rsid w:val="00080B7D"/>
    <w:rsid w:val="00141634"/>
    <w:rsid w:val="004867E9"/>
    <w:rsid w:val="00A333EA"/>
    <w:rsid w:val="00D16C16"/>
    <w:rsid w:val="00FC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C2BCE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B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2B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2B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2011-12-16T02:57:00Z</dcterms:created>
  <dcterms:modified xsi:type="dcterms:W3CDTF">2011-12-16T02:57:00Z</dcterms:modified>
</cp:coreProperties>
</file>