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F1" w:rsidRPr="00EF546E" w:rsidRDefault="006F53F1" w:rsidP="003C35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6E">
        <w:rPr>
          <w:rFonts w:ascii="Times New Roman" w:hAnsi="Times New Roman" w:cs="Times New Roman"/>
          <w:b/>
          <w:sz w:val="28"/>
          <w:szCs w:val="28"/>
        </w:rPr>
        <w:t>Кодирование графической информации. Тест.</w:t>
      </w: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Графическая информация может быть представлена в виде: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аналоговой формы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дискретной формы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Аналоговой и дискретной формы</w:t>
      </w:r>
    </w:p>
    <w:p w:rsidR="006F53F1" w:rsidRPr="00EF546E" w:rsidRDefault="006F53F1" w:rsidP="003C356A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При аналоговом представлении графической информации: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цвет изображения изменяется непрерывно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изображение состоит из отдельных точек разного цвета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Графическое изображение преобразуется путем пространственной дискретизации: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из аналоговой формы в цифровую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из цифровой формы в аналоговую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С помощью каких параметров задается графический режим экрана монитора?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пространственного разрешения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глубины цвета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Пространственного разрешения и глубины цвета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9D752A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Разрешающая способность растрового изображения определяется: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расстоянием этого изображения по вертикали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расстоянием этого изображения по горизонтали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Отношением расстояния по вертикали к расстоянию по горизонтали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Г. Количеством точек как по горизонтали так и по вертикали на единицу длины изображения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52A" w:rsidRPr="00EF546E" w:rsidRDefault="009D752A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 xml:space="preserve">Глубина цвета – 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количество информации, которое используется при кодировании цвета точки изображения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количество цветов, которое может принимать точка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 xml:space="preserve">В. </w:t>
      </w:r>
      <w:r w:rsidR="008E75A3" w:rsidRPr="00EF546E">
        <w:rPr>
          <w:rFonts w:ascii="Times New Roman" w:hAnsi="Times New Roman" w:cs="Times New Roman"/>
          <w:sz w:val="24"/>
          <w:szCs w:val="24"/>
        </w:rPr>
        <w:t>Количество точек одного цвета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5A3" w:rsidRPr="00EF546E" w:rsidRDefault="008E75A3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 xml:space="preserve">В системе цветопередачи </w:t>
      </w:r>
      <w:r w:rsidRPr="00EF546E">
        <w:rPr>
          <w:rFonts w:ascii="Times New Roman" w:hAnsi="Times New Roman" w:cs="Times New Roman"/>
          <w:b/>
          <w:sz w:val="24"/>
          <w:szCs w:val="24"/>
          <w:lang w:val="en-US"/>
        </w:rPr>
        <w:t>RGB</w:t>
      </w:r>
      <w:r w:rsidRPr="00EF546E">
        <w:rPr>
          <w:rFonts w:ascii="Times New Roman" w:hAnsi="Times New Roman" w:cs="Times New Roman"/>
          <w:b/>
          <w:sz w:val="24"/>
          <w:szCs w:val="24"/>
        </w:rPr>
        <w:t xml:space="preserve"> цвет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формируется путем сложения базовых цветов (красный, зеленый, синий)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формируется путем сложения базовых цветов (красный, желтый, зеленый)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формируется путем сложения базовых цветов (красный, белый, голубой)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5A3" w:rsidRPr="00EF546E" w:rsidRDefault="008E75A3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Пиксель –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графические примитивы, которые используются при составлении изображения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устройство для считывания информации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Минимальный участок изображения, для которого независимым образом можно задать цвет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75A3" w:rsidRPr="00EF546E" w:rsidSect="00A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52B"/>
    <w:multiLevelType w:val="hybridMultilevel"/>
    <w:tmpl w:val="1548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F53F1"/>
    <w:rsid w:val="00002BB9"/>
    <w:rsid w:val="003C356A"/>
    <w:rsid w:val="00560759"/>
    <w:rsid w:val="006F53F1"/>
    <w:rsid w:val="008E75A3"/>
    <w:rsid w:val="009D752A"/>
    <w:rsid w:val="00A31B5E"/>
    <w:rsid w:val="00B50491"/>
    <w:rsid w:val="00E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Laki1</dc:creator>
  <cp:lastModifiedBy>Laki1</cp:lastModifiedBy>
  <cp:revision>4</cp:revision>
  <dcterms:created xsi:type="dcterms:W3CDTF">2011-10-23T07:23:00Z</dcterms:created>
  <dcterms:modified xsi:type="dcterms:W3CDTF">2011-10-23T08:45:00Z</dcterms:modified>
</cp:coreProperties>
</file>