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D9" w:rsidRPr="007D05D9" w:rsidRDefault="007D05D9" w:rsidP="007D05D9">
      <w:pPr>
        <w:spacing w:line="360" w:lineRule="auto"/>
        <w:jc w:val="center"/>
        <w:rPr>
          <w:sz w:val="28"/>
        </w:rPr>
      </w:pPr>
      <w:r w:rsidRPr="007D05D9">
        <w:rPr>
          <w:sz w:val="28"/>
        </w:rPr>
        <w:t xml:space="preserve">Примерный образец оформления аналитической справки по музыкальному воспитанию по результатам диагностики на начало </w:t>
      </w:r>
      <w:r>
        <w:rPr>
          <w:sz w:val="28"/>
        </w:rPr>
        <w:t>и</w:t>
      </w:r>
      <w:r w:rsidRPr="007D05D9">
        <w:rPr>
          <w:sz w:val="28"/>
        </w:rPr>
        <w:t xml:space="preserve"> конец учебного года</w:t>
      </w: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Аналитическая справка</w:t>
      </w: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кружка по музыкальному воспитанию</w:t>
      </w: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«Колокольчик»</w:t>
      </w: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начало 20   -20   учебного года.</w:t>
      </w:r>
    </w:p>
    <w:p w:rsidR="007D05D9" w:rsidRDefault="007D05D9" w:rsidP="007D05D9">
      <w:pPr>
        <w:spacing w:line="360" w:lineRule="auto"/>
        <w:jc w:val="center"/>
        <w:rPr>
          <w:b/>
          <w:sz w:val="28"/>
        </w:rPr>
      </w:pP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Кружок по музыкальному воспитанию «Колокольчик» посещают 10 детей старшей группы «Радуга».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Диагностика проводилась на занятиях и в индивидуальной форме. Все дети были обследованы и выявлены следующие результаты: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>Высокий уровень  -   0%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>Средний уровень  -   60 %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>Низкий уровень  -     40%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</w:p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Обследование показало, что детей с высоким уровнем развития нет, в начале года дети затрудняются в выполнении заданий. Особое внимание следует обратить на постановку рук при обучении игре на детских музыкальных инструментах. Продолжить работу над тем, чтобы дети умели воспроизвести ритмический рисунок, имели представление о движении мелодии (вверх, вниз). Продолжать обучать игре на детских музыкальных инструментах индивидуально и в ансамбле (оркестре).</w:t>
      </w:r>
    </w:p>
    <w:p w:rsidR="007D05D9" w:rsidRDefault="007D05D9" w:rsidP="007D05D9">
      <w:pPr>
        <w:spacing w:line="360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1488"/>
        <w:gridCol w:w="820"/>
      </w:tblGrid>
      <w:tr w:rsidR="007D05D9" w:rsidTr="006C6039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</w:p>
        </w:tc>
        <w:tc>
          <w:tcPr>
            <w:tcW w:w="1488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  <w:tc>
          <w:tcPr>
            <w:tcW w:w="820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7D05D9" w:rsidTr="006C6039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</w:p>
        </w:tc>
        <w:tc>
          <w:tcPr>
            <w:tcW w:w="1488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 человек</w:t>
            </w:r>
          </w:p>
        </w:tc>
        <w:tc>
          <w:tcPr>
            <w:tcW w:w="820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7D05D9" w:rsidTr="006C6039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</w:p>
        </w:tc>
        <w:tc>
          <w:tcPr>
            <w:tcW w:w="1488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 человека</w:t>
            </w:r>
          </w:p>
        </w:tc>
        <w:tc>
          <w:tcPr>
            <w:tcW w:w="820" w:type="dxa"/>
          </w:tcPr>
          <w:p w:rsidR="007D05D9" w:rsidRDefault="007D05D9" w:rsidP="006C6039">
            <w:pPr>
              <w:framePr w:hSpace="180" w:wrap="around" w:vAnchor="text" w:hAnchor="text" w:y="1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40 %</w:t>
            </w:r>
          </w:p>
        </w:tc>
      </w:tr>
    </w:tbl>
    <w:p w:rsidR="007D05D9" w:rsidRDefault="007D05D9" w:rsidP="007D05D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>
        <w:rPr>
          <w:noProof/>
          <w:sz w:val="28"/>
        </w:rPr>
        <w:drawing>
          <wp:inline distT="0" distB="0" distL="0" distR="0">
            <wp:extent cx="2656362" cy="2005329"/>
            <wp:effectExtent l="7092" t="4446" r="354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05D9" w:rsidRDefault="007D05D9" w:rsidP="007D05D9">
      <w:pPr>
        <w:rPr>
          <w:sz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  <w:r w:rsidRPr="001614AD">
        <w:rPr>
          <w:b/>
          <w:sz w:val="28"/>
          <w:szCs w:val="28"/>
        </w:rPr>
        <w:t xml:space="preserve">Аналитическая справка </w:t>
      </w: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  <w:r w:rsidRPr="001614AD">
        <w:rPr>
          <w:b/>
          <w:sz w:val="28"/>
          <w:szCs w:val="28"/>
        </w:rPr>
        <w:t>кружка по музыкальному воспитанию</w:t>
      </w: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«Колокольчик» </w:t>
      </w: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20  </w:t>
      </w:r>
      <w:r w:rsidRPr="001614A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  </w:t>
      </w:r>
      <w:r w:rsidRPr="001614AD">
        <w:rPr>
          <w:b/>
          <w:sz w:val="28"/>
          <w:szCs w:val="28"/>
        </w:rPr>
        <w:t xml:space="preserve"> учебного года</w:t>
      </w:r>
    </w:p>
    <w:p w:rsidR="007D05D9" w:rsidRDefault="007D05D9" w:rsidP="007D05D9">
      <w:pPr>
        <w:spacing w:line="360" w:lineRule="auto"/>
        <w:jc w:val="center"/>
        <w:rPr>
          <w:b/>
          <w:sz w:val="28"/>
          <w:szCs w:val="28"/>
        </w:rPr>
      </w:pPr>
    </w:p>
    <w:p w:rsidR="007D05D9" w:rsidRDefault="007D05D9" w:rsidP="007D05D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   – 20   учебного года в МДОУ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работал  кружок по музыкальному воспитанию  под руководством музыкального руководителя Ананьевой Л.А.  Кружок посещали</w:t>
      </w:r>
      <w:proofErr w:type="gramEnd"/>
      <w:r>
        <w:rPr>
          <w:sz w:val="28"/>
          <w:szCs w:val="28"/>
        </w:rPr>
        <w:t xml:space="preserve"> 10 детей старшей группы «Радуга». </w:t>
      </w:r>
    </w:p>
    <w:p w:rsidR="007D05D9" w:rsidRDefault="007D05D9" w:rsidP="007D05D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Целью кружковой работы являлось:</w:t>
      </w:r>
    </w:p>
    <w:p w:rsidR="007D05D9" w:rsidRDefault="007D05D9" w:rsidP="007D05D9">
      <w:pPr>
        <w:spacing w:line="360" w:lineRule="auto"/>
        <w:ind w:left="708"/>
        <w:jc w:val="both"/>
        <w:rPr>
          <w:sz w:val="28"/>
        </w:rPr>
      </w:pPr>
      <w:r>
        <w:rPr>
          <w:sz w:val="28"/>
          <w:szCs w:val="28"/>
        </w:rPr>
        <w:t>-  п</w:t>
      </w:r>
      <w:r>
        <w:rPr>
          <w:sz w:val="28"/>
        </w:rPr>
        <w:t>омочь детям активно войти в мир музыки, сделать ее естественной и  потому необходимой в жизни ребенка, постоянно действующей волшебной силой, под воздействием которой дети способны раскрыть творческие способности.</w:t>
      </w:r>
    </w:p>
    <w:p w:rsidR="007D05D9" w:rsidRDefault="007D05D9" w:rsidP="007D0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конце года были обследованы 10 детей и выявлены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914"/>
      </w:tblGrid>
      <w:tr w:rsidR="007D05D9" w:rsidRPr="00DC46D4" w:rsidTr="006C60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4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40%</w:t>
            </w:r>
          </w:p>
        </w:tc>
      </w:tr>
      <w:tr w:rsidR="007D05D9" w:rsidRPr="00DC46D4" w:rsidTr="006C60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5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50%</w:t>
            </w:r>
          </w:p>
        </w:tc>
      </w:tr>
      <w:tr w:rsidR="007D05D9" w:rsidRPr="00DC46D4" w:rsidTr="006C60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1 чел.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9" w:rsidRPr="00DC46D4" w:rsidRDefault="007D05D9" w:rsidP="006C60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46D4">
              <w:rPr>
                <w:sz w:val="28"/>
                <w:szCs w:val="28"/>
              </w:rPr>
              <w:t>10%</w:t>
            </w:r>
          </w:p>
        </w:tc>
      </w:tr>
    </w:tbl>
    <w:p w:rsidR="007D05D9" w:rsidRDefault="007D05D9" w:rsidP="007D05D9">
      <w:pPr>
        <w:spacing w:line="360" w:lineRule="auto"/>
        <w:jc w:val="both"/>
        <w:rPr>
          <w:sz w:val="28"/>
          <w:szCs w:val="28"/>
        </w:rPr>
      </w:pPr>
    </w:p>
    <w:p w:rsidR="007D05D9" w:rsidRDefault="007D05D9" w:rsidP="007D05D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3325" cy="1487821"/>
            <wp:effectExtent l="12203" t="6083" r="5847" b="1521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05D9" w:rsidRDefault="007D05D9" w:rsidP="007D05D9">
      <w:pPr>
        <w:spacing w:line="360" w:lineRule="auto"/>
        <w:jc w:val="both"/>
        <w:rPr>
          <w:sz w:val="28"/>
          <w:szCs w:val="28"/>
        </w:rPr>
      </w:pPr>
    </w:p>
    <w:p w:rsidR="007D05D9" w:rsidRDefault="007D05D9" w:rsidP="007D05D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обследование детей показало, что к концу года уровень развития детей заметно улучшился. Детей с высоким уровнем развития стало 4 человек (40%), хотя на начало года детей с высоким уровнем развития не было. </w:t>
      </w:r>
    </w:p>
    <w:p w:rsidR="007D05D9" w:rsidRDefault="007D05D9" w:rsidP="007D05D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50% детей (на среднем уровне развития) освоили  задачи, поставленные в начале года. Детей с низким уровнем развития  10% - 1 ребенок.</w:t>
      </w:r>
    </w:p>
    <w:p w:rsidR="007D05D9" w:rsidRDefault="007D05D9" w:rsidP="007D05D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Многие дети преуспели в разделе «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ритмического рисунка», «Исполнение знакомых мелодий индивидуально», «Исполнение знакомых мелодий в ансамбле» и т.д.</w:t>
      </w:r>
    </w:p>
    <w:p w:rsidR="007D05D9" w:rsidRDefault="007D05D9" w:rsidP="007D05D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учебного года  дети выступали с музыкальными номерами,  разученными  на занятиях кружка,  на праздниках и развлечениях. В конце учебного года для всех детей детского сада было показано интегрированное занятие «В мире музыкальных инструментов» («Музыкальный руководитель» № 8, 2008г.)   </w:t>
      </w:r>
    </w:p>
    <w:p w:rsidR="00DE2CDE" w:rsidRDefault="00DE2CDE"/>
    <w:sectPr w:rsidR="00DE2CDE" w:rsidSect="00DE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D9"/>
    <w:rsid w:val="007D05D9"/>
    <w:rsid w:val="00D11756"/>
    <w:rsid w:val="00D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numRef>
              <c:f>Лист1!$A$1:$A$3</c:f>
              <c:numCache>
                <c:formatCode>0%</c:formatCode>
                <c:ptCount val="3"/>
                <c:pt idx="0">
                  <c:v>0</c:v>
                </c:pt>
                <c:pt idx="1">
                  <c:v>0.60000000000000042</c:v>
                </c:pt>
                <c:pt idx="2">
                  <c:v>0.4</c:v>
                </c:pt>
              </c:numCache>
            </c:numRef>
          </c:cat>
          <c:val>
            <c:numRef>
              <c:f>Лист1!$A$1:$A$3</c:f>
              <c:numCache>
                <c:formatCode>0%</c:formatCode>
                <c:ptCount val="3"/>
                <c:pt idx="0">
                  <c:v>0</c:v>
                </c:pt>
                <c:pt idx="1">
                  <c:v>0.60000000000000042</c:v>
                </c:pt>
                <c:pt idx="2">
                  <c:v>0.4</c:v>
                </c:pt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Pos val="outEnd"/>
            <c:showVal val="1"/>
            <c:showLeaderLines val="1"/>
          </c:dLbls>
          <c:val>
            <c:numRef>
              <c:f>Лист1!$A$1:$A$3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Лист1!$A$1:$A$3</c:f>
              <c:strCache>
                <c:ptCount val="1"/>
                <c:pt idx="0">
                  <c:v>40% 50% 10%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2286</Characters>
  <Application>Microsoft Office Word</Application>
  <DocSecurity>0</DocSecurity>
  <Lines>19</Lines>
  <Paragraphs>5</Paragraphs>
  <ScaleCrop>false</ScaleCrop>
  <Company>дом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2011-10-12T15:10:00Z</dcterms:created>
  <dcterms:modified xsi:type="dcterms:W3CDTF">2011-10-12T15:19:00Z</dcterms:modified>
</cp:coreProperties>
</file>