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E7" w:rsidRPr="00861B38" w:rsidRDefault="006A1E00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Hlk282383121"/>
      <w:bookmarkStart w:id="1" w:name="приложение1"/>
      <w:r w:rsidRPr="00D156EF">
        <w:rPr>
          <w:rFonts w:asciiTheme="minorHAnsi" w:eastAsiaTheme="minorHAnsi" w:hAnsiTheme="minorHAnsi" w:cstheme="minorBidi"/>
          <w:u w:val="single"/>
        </w:rPr>
        <w:t>при</w:t>
      </w:r>
      <w:r w:rsidRPr="00D156EF">
        <w:rPr>
          <w:rFonts w:asciiTheme="minorHAnsi" w:eastAsiaTheme="minorHAnsi" w:hAnsiTheme="minorHAnsi" w:cstheme="minorBidi"/>
          <w:u w:val="single"/>
        </w:rPr>
        <w:t>л</w:t>
      </w:r>
      <w:r w:rsidRPr="00D156EF">
        <w:rPr>
          <w:rFonts w:asciiTheme="minorHAnsi" w:eastAsiaTheme="minorHAnsi" w:hAnsiTheme="minorHAnsi" w:cstheme="minorBidi"/>
          <w:u w:val="single"/>
        </w:rPr>
        <w:t>ожение</w:t>
      </w:r>
      <w:proofErr w:type="gramStart"/>
      <w:r w:rsidRPr="00D156EF">
        <w:rPr>
          <w:rFonts w:asciiTheme="minorHAnsi" w:eastAsiaTheme="minorHAnsi" w:hAnsiTheme="minorHAnsi" w:cstheme="minorBidi"/>
          <w:u w:val="single"/>
        </w:rPr>
        <w:t>1</w:t>
      </w:r>
      <w:proofErr w:type="gramEnd"/>
      <w:r w:rsidR="00DC2BE7">
        <w:rPr>
          <w:rFonts w:ascii="Times New Roman" w:hAnsi="Times New Roman" w:cs="Times New Roman"/>
          <w:sz w:val="28"/>
          <w:szCs w:val="28"/>
        </w:rPr>
        <w:t xml:space="preserve">   </w:t>
      </w:r>
      <w:bookmarkEnd w:id="1"/>
      <w:r w:rsidR="00DC2BE7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="00DC2B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2BE7" w:rsidRPr="00861B38">
        <w:rPr>
          <w:rFonts w:ascii="Times New Roman" w:hAnsi="Times New Roman" w:cs="Times New Roman"/>
          <w:b/>
          <w:sz w:val="28"/>
          <w:szCs w:val="28"/>
        </w:rPr>
        <w:t>ГОСТ 12807-2003</w:t>
      </w: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156210</wp:posOffset>
            </wp:positionV>
            <wp:extent cx="4838700" cy="7284085"/>
            <wp:effectExtent l="38100" t="19050" r="19050" b="12065"/>
            <wp:wrapSquare wrapText="bothSides"/>
            <wp:docPr id="8" name="i-main-pic" descr="Картинка 15 из 2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5 из 20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284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-4445</wp:posOffset>
            </wp:positionV>
            <wp:extent cx="6182995" cy="8729345"/>
            <wp:effectExtent l="19050" t="0" r="8255" b="0"/>
            <wp:wrapSquare wrapText="bothSides"/>
            <wp:docPr id="9" name="Рисунок 1" descr="http://teksert-ntb.gubkin.ru/gost/data_1/13/139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ksert-ntb.gubkin.ru/gost/data_1/13/1398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872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14A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-116840</wp:posOffset>
            </wp:positionV>
            <wp:extent cx="5935345" cy="8255000"/>
            <wp:effectExtent l="19050" t="0" r="8255" b="0"/>
            <wp:wrapSquare wrapText="bothSides"/>
            <wp:docPr id="1" name="Рисунок 31" descr="ГОСТ 12807-2003 Изделия швейные. Классификация стежков, строчек и ш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12807-2003 Изделия швейные. Классификация стежков, строчек и шв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712" t="5147" r="4163" b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5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2BE7" w:rsidRDefault="00DC2BE7" w:rsidP="00DC2BE7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F6EA1" w:rsidRDefault="00FF6EA1"/>
    <w:sectPr w:rsidR="00FF6EA1" w:rsidSect="00FF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2BE7"/>
    <w:rsid w:val="002255FF"/>
    <w:rsid w:val="006A1E00"/>
    <w:rsid w:val="00D156EF"/>
    <w:rsid w:val="00DC2BE7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2BE7"/>
    <w:pPr>
      <w:spacing w:line="240" w:lineRule="auto"/>
      <w:ind w:left="720"/>
      <w:jc w:val="both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C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B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1E0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A1E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www.gosthelp.ru/gost/Catalog/Data/13/1398/0.gi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2011-01-09T20:30:00Z</dcterms:created>
  <dcterms:modified xsi:type="dcterms:W3CDTF">2011-01-09T21:57:00Z</dcterms:modified>
</cp:coreProperties>
</file>