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F9" w:rsidRDefault="00E041F9" w:rsidP="00E041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041F9" w:rsidRDefault="00E041F9" w:rsidP="00E041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041F9" w:rsidRDefault="00E041F9" w:rsidP="00E041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041F9" w:rsidRDefault="00E041F9" w:rsidP="00E041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№ 5</w:t>
      </w:r>
    </w:p>
    <w:p w:rsidR="00E041F9" w:rsidRPr="004F140B" w:rsidRDefault="00E041F9" w:rsidP="00E041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140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МОСКОВСКОЕ КНЯЖЕСТВО ДО ПОЛОВИНЫ </w:t>
      </w:r>
      <w:r w:rsidRPr="004F140B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XV</w:t>
      </w:r>
      <w:r w:rsidRPr="004F140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в. ПРИЧИНЫ И ХОД ЕГО УСИЛЕНИЯ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041F9" w:rsidRPr="004F140B" w:rsidRDefault="00E041F9" w:rsidP="00E041F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>Летопись выводит город Москву в числе новых суздаль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городов, возникших в княжестве Юрия Долгорукого. Любопытно, что городок этот впервые является в летопис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ном рассказе со значением пограничного пункта между кня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жеством северным, Суздальским, и южным, Черниговским. Сюда в 1147 г. Юрий Долгорукий пригласил своего соседа и союзника князя черниговского Святослава Ольговича на свидание. Это — первое известие о Москве.</w:t>
      </w:r>
    </w:p>
    <w:p w:rsidR="00E041F9" w:rsidRPr="004F140B" w:rsidRDefault="00E041F9" w:rsidP="00E041F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Около начала последней четверти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XIII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Москве утвердился младший из сыновей Александра Невского, Даниил. С тех пор Москва становится особым княжеством с постоянным князем: Даниил стал родоначальником московского княжеского дома.</w:t>
      </w:r>
    </w:p>
    <w:p w:rsidR="00E041F9" w:rsidRPr="004F140B" w:rsidRDefault="00E041F9" w:rsidP="00E041F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>В Моск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ву, как в центральный водоем, со всех краев Русской земли, угрожаемых внешними врагами, стекались народные силы. Это центральное положение Москвы прикрывало ее со всех сторон от внешних врагов; внешние удары падали на сосед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княжества — Рязанское, Нижегородское, Ростовское, Ярославское, Смоленское и редко достигали до Москвы. Бла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годаря такому прикрытию Московская область стала убежи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щем для окрайного русского населения, всюду страдавшего от внешних нападений. В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XIII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и первой половине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XIV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в. Московское княжество было единственным краем Север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ной Руси, свободным от таких бедствий. Вот одно из усло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вий, содействовавших успешному его заселению. Московское княжество с северо-запада на юго-восток  диагонально перерезывалось течением реки Москвы. В ста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рое время эта река имела важное торговое значение, была  торговой дорогой. Нижним своим течением она связывает город Москву с бассейном Оки, а верховьями подходит близ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ко к Верхней Волге. Развитие торгового транзитного движения по реке Москве оживляло промышленность края и обогащало казну местного князя торговыми пошлинами.</w:t>
      </w:r>
      <w:r w:rsidRPr="004F140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F140B">
        <w:rPr>
          <w:rFonts w:ascii="Times New Roman" w:eastAsia="Times New Roman" w:hAnsi="Times New Roman"/>
          <w:iCs/>
          <w:color w:val="000000"/>
          <w:sz w:val="24"/>
          <w:szCs w:val="24"/>
        </w:rPr>
        <w:t>С</w:t>
      </w:r>
      <w:r w:rsidRPr="004F140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геогра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фическим положением города Москвы тесно было связано генеалогическое положение его князя.</w:t>
      </w:r>
    </w:p>
    <w:p w:rsidR="00E041F9" w:rsidRPr="004F140B" w:rsidRDefault="00E041F9" w:rsidP="00E041F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Пользуясь своими средствами, московские князья постепенно выводили свое княжество из первоначальных тесных его пределов. В самом начале </w:t>
      </w:r>
      <w:r w:rsidRPr="004F140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XIV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севере Руси, может быть, не было удела меньше Московского.</w:t>
      </w:r>
    </w:p>
    <w:p w:rsidR="00E041F9" w:rsidRPr="004F140B" w:rsidRDefault="00E041F9" w:rsidP="00E041F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>В 1327 г. тверской князь Александр Михайлович не вытерпел, со всем городом Тверью поднялся на татар и истребил находившихся тогда в Твери татарских послов. Московские князья иначе смотрел и на положение дел. Они вовсе не думали о борьбе с татарами; видя, что на Орду гораздо выгоднее действовать деньгами, чем оружием, они усердно ухаживали за ханом и сделали его орудием своей политики. Благодаря тому московский князь, по генеалогии младший среди своей братии, добился старшего великокняжеского стола. Хан поручил</w:t>
      </w:r>
      <w:proofErr w:type="gramStart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 xml:space="preserve"> К</w:t>
      </w:r>
      <w:proofErr w:type="gramEnd"/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алите наказать тверского князя за восстание. Тот исправно исполнил и в 1328 г. получил в награду великокняжеский стол, который с тех пор уже не выходил из-под московского князя.</w:t>
      </w:r>
    </w:p>
    <w:p w:rsidR="00E041F9" w:rsidRPr="004F140B" w:rsidRDefault="00E041F9" w:rsidP="00E041F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>Летописец с ударением отмечает, что с тех пор, как московский князь получил от хана великокняжеское достоинство, Северная Русь начала отдыхать от постоянных погромов, какие она терпела. Рассказывая о возвращении Калиты от хана с пожалованием в 1328 г., летописец прибавляет: «Бысть оттоле тишина велика по всей Русской земле на сорок лет и пересташа татарове воевати землю Русскую».</w:t>
      </w:r>
    </w:p>
    <w:p w:rsidR="00E041F9" w:rsidRPr="004F140B" w:rsidRDefault="00E041F9" w:rsidP="00E041F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Всего важнее было то, что московский князь приобрел своему стольному городу значение </w:t>
      </w:r>
      <w:r w:rsidRPr="004F140B">
        <w:rPr>
          <w:rFonts w:ascii="Times New Roman" w:eastAsia="Times New Roman" w:hAnsi="Times New Roman"/>
          <w:iCs/>
          <w:color w:val="000000"/>
          <w:sz w:val="24"/>
          <w:szCs w:val="24"/>
        </w:rPr>
        <w:t>церковной столицы</w:t>
      </w:r>
      <w:r w:rsidRPr="004F140B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t>Руси. В этом приобретении ему также помогло географическое по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ложение города Москвы. От татарского разгрома оконча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 опустела старинная Киевская Русь. Вслед за населе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нием на север ушел и высший иерарх русской Церкви, киевский митрополит.</w:t>
      </w:r>
    </w:p>
    <w:p w:rsidR="00E041F9" w:rsidRPr="004F140B" w:rsidRDefault="00E041F9" w:rsidP="00E041F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ab/>
        <w:t>Митрополит из Владимира часто ездил в южнорусские епар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хии. В эти поездки он останавливался на перепутье в городе  Москве. Так, бывал часто и живал подолгу в Москве преемник Максима, митрополит Петр. Благодаря тому у него за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вязалась тесная дружба с местным князем Иваном Калитой. Оба они вместе заложили соборный храм Успения в Москве; в этом же городе митрополита Петра застигла смерть в 1326 г. Может быть, он еще и не думал о перенесении кафед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ры с Клязьмы на берега Москвы; но эта случайность стала заветом для дальнейших митрополитов. Преемник Петра, Феогност, не хотел жить во Владимире, поселился на митро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поличьем подворье в Москве у чудотворцева гроба. Так Мос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ква стала церковной столицей Руси задолго прежде, чем сде</w:t>
      </w:r>
      <w:r w:rsidRPr="004F140B">
        <w:rPr>
          <w:rFonts w:ascii="Times New Roman" w:eastAsia="Times New Roman" w:hAnsi="Times New Roman"/>
          <w:color w:val="000000"/>
          <w:sz w:val="24"/>
          <w:szCs w:val="24"/>
        </w:rPr>
        <w:softHyphen/>
        <w:t>лалась столицей государственной.</w:t>
      </w:r>
    </w:p>
    <w:p w:rsidR="00E041F9" w:rsidRPr="004F140B" w:rsidRDefault="00E041F9" w:rsidP="00E041F9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F140B"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041F9"/>
    <w:rsid w:val="00141634"/>
    <w:rsid w:val="00842196"/>
    <w:rsid w:val="00A333EA"/>
    <w:rsid w:val="00E0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1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2011-06-16T06:58:00Z</dcterms:created>
  <dcterms:modified xsi:type="dcterms:W3CDTF">2011-06-16T06:58:00Z</dcterms:modified>
</cp:coreProperties>
</file>