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78" w:rsidRDefault="00BA7E90" w:rsidP="00D73678">
      <w:pPr>
        <w:jc w:val="center"/>
      </w:pPr>
      <w:r w:rsidRPr="00BA7E90">
        <w:t>СВЯТАЯ РУЧКА</w:t>
      </w:r>
    </w:p>
    <w:p w:rsidR="00D857E5" w:rsidRDefault="00BA7E90">
      <w:r w:rsidRPr="00BA7E90">
        <w:br/>
        <w:t xml:space="preserve">В народе прозвали родник – Святой Ручкой, потому что отходило от родника 5 ветвей, расположенных как 5 пальцев на руке. Три из них уходили глубоко в лес, и, даже сегодня редко кто знает к ним тропку – разве что старожилы, жители Неберджая. А вот у остальных двух родничков построили люди церквушку да часовенку, потому что они прямо у дороги пробились. Один родник, Николаю Чудотворцу, сразу у дороги расположился – у него останавливаются люди на машинах, </w:t>
      </w:r>
      <w:r w:rsidR="00C55A6E">
        <w:t>набирают себе воду Святую. В</w:t>
      </w:r>
      <w:r w:rsidRPr="00BA7E90">
        <w:t>торой родник, Святой Богородицы Марии, не просто у дороги, а у железнодорожной станции располагается.</w:t>
      </w:r>
    </w:p>
    <w:sectPr w:rsidR="00D857E5" w:rsidSect="00D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E90"/>
    <w:rsid w:val="00BA7E90"/>
    <w:rsid w:val="00BD1AF9"/>
    <w:rsid w:val="00C55A6E"/>
    <w:rsid w:val="00D20B00"/>
    <w:rsid w:val="00D73678"/>
    <w:rsid w:val="00D8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E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5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4</cp:revision>
  <cp:lastPrinted>2010-02-16T11:55:00Z</cp:lastPrinted>
  <dcterms:created xsi:type="dcterms:W3CDTF">2010-02-16T06:31:00Z</dcterms:created>
  <dcterms:modified xsi:type="dcterms:W3CDTF">2010-02-24T19:18:00Z</dcterms:modified>
</cp:coreProperties>
</file>