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F8" w:rsidRDefault="005E09F8" w:rsidP="005E09F8">
      <w:pPr>
        <w:numPr>
          <w:ilvl w:val="0"/>
          <w:numId w:val="1"/>
        </w:numPr>
        <w:jc w:val="both"/>
      </w:pPr>
      <w:r>
        <w:t>Историческая справка «О круглых телах».</w:t>
      </w:r>
    </w:p>
    <w:p w:rsidR="005E09F8" w:rsidRDefault="005E09F8" w:rsidP="005E09F8">
      <w:pPr>
        <w:ind w:firstLine="720"/>
        <w:jc w:val="both"/>
      </w:pP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 xml:space="preserve">Для первобытных людей важную роль играла форма окружающих их предметов. По форме и </w:t>
      </w:r>
      <w:proofErr w:type="gramStart"/>
      <w:r w:rsidRPr="00BE567D">
        <w:rPr>
          <w:rStyle w:val="a3"/>
          <w:rFonts w:ascii="Arial" w:hAnsi="Arial"/>
          <w:i w:val="0"/>
          <w:iCs w:val="0"/>
          <w:sz w:val="20"/>
        </w:rPr>
        <w:t>цвету</w:t>
      </w:r>
      <w:proofErr w:type="gramEnd"/>
      <w:r w:rsidRPr="00BE567D">
        <w:rPr>
          <w:rStyle w:val="a3"/>
          <w:rFonts w:ascii="Arial" w:hAnsi="Arial"/>
          <w:i w:val="0"/>
          <w:iCs w:val="0"/>
          <w:sz w:val="20"/>
        </w:rPr>
        <w:t xml:space="preserve"> они отличали съедобные грибы от несъедобных, пригодные для построек деревья и деревья, которые годятся лишь на дрова, вкусные орехи от горьких или ядовитых. Особенно вкусны орехи кокосовой пальмы. Эти орехи очень похожи на шар.</w:t>
      </w: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 xml:space="preserve">А добывая каменную соль или горный кварц, люди наталкивались на кристаллы, потом научились шлифовать их. Отшлифованные орудия позволили быстро срубить дерево, разрезать мясо, помогали лучше охотиться на зверей. Специальных названий для геометрических фигур тогда не было. Говорили: </w:t>
      </w:r>
      <w:proofErr w:type="gramStart"/>
      <w:r w:rsidRPr="00BE567D">
        <w:rPr>
          <w:rStyle w:val="a3"/>
          <w:rFonts w:ascii="Arial" w:hAnsi="Arial"/>
          <w:i w:val="0"/>
          <w:iCs w:val="0"/>
          <w:sz w:val="20"/>
        </w:rPr>
        <w:t>“Такой, как кокосовый орех”, (т. е. круглый), “такой, как соль” (т. е. имеющий форму куба).</w:t>
      </w:r>
      <w:proofErr w:type="gramEnd"/>
      <w:r w:rsidRPr="00BE567D">
        <w:rPr>
          <w:rStyle w:val="a3"/>
          <w:rFonts w:ascii="Arial" w:hAnsi="Arial"/>
          <w:i w:val="0"/>
          <w:iCs w:val="0"/>
          <w:sz w:val="20"/>
        </w:rPr>
        <w:t xml:space="preserve"> Некоторые формы фигур казались особо красивыми. И действительно, нельзя без восхищения смотреть на красоту кристаллов, цветов, фигур, имеющих правильную круглую форму.</w:t>
      </w: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Только в Древней Греции окружность и круг получили свои названия.</w:t>
      </w: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Круглые тела в древности заинтересовали человека. Так в Древнем Египте для постройки знаменитых египетских пирамид никаких технических сооружений еще не было. Даже шлифовать огромные каменные глыбы приходилось вручную, а перемещали их с помощью бревен круглой формы. Позже вместо бревен стали использовать их части – в виде колес, которые катились уже легче.</w:t>
      </w: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 xml:space="preserve">В Древней Греции круг и окружность считали венцом совершенства. В каждой своей точке окружность устроена одинаковым образом, что позволяет ей двигаться самой по себе. Это свойство окружности стало толчком к возникновению колеса, так как ось и втулка колеса должны всё время быть в соприкосновении. К сожалению, неизвестен изобретатель колеса. Колесо – это чудо! Что же в нём особенного? – подумаете вы. Но это только на первый взгляд. Представьте себе на секунду, что вдруг случилась беда: на Земле исчезли все колёса! </w:t>
      </w: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Круг – колесо – прогресс (движение вперед)</w:t>
      </w: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Если остановится колесо, то остановится колесо Истории. Остановятся все виды транспорта, остановятся все часы и механизмы, фабрики и заводы. Не произойдет движения вперед.</w:t>
      </w: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 xml:space="preserve">Самые первые колеса были сделаны в Месопотамии (ныне Ирак) в 3500-3000 гг. </w:t>
      </w:r>
      <w:proofErr w:type="gramStart"/>
      <w:r w:rsidRPr="00BE567D">
        <w:rPr>
          <w:rStyle w:val="a3"/>
          <w:rFonts w:ascii="Arial" w:hAnsi="Arial"/>
          <w:i w:val="0"/>
          <w:iCs w:val="0"/>
          <w:sz w:val="20"/>
        </w:rPr>
        <w:t>до</w:t>
      </w:r>
      <w:proofErr w:type="gramEnd"/>
      <w:r w:rsidRPr="00BE567D">
        <w:rPr>
          <w:rStyle w:val="a3"/>
          <w:rFonts w:ascii="Arial" w:hAnsi="Arial"/>
          <w:i w:val="0"/>
          <w:iCs w:val="0"/>
          <w:sz w:val="20"/>
        </w:rPr>
        <w:t xml:space="preserve"> н. э. и представляли собой гончарный круг и тележное колесо.</w:t>
      </w: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 xml:space="preserve">Колесо - одно из великих изобретений, которое было сделано в IV  тысячелетии </w:t>
      </w:r>
      <w:proofErr w:type="gramStart"/>
      <w:r w:rsidRPr="00BE567D">
        <w:rPr>
          <w:rStyle w:val="a3"/>
          <w:rFonts w:ascii="Arial" w:hAnsi="Arial"/>
          <w:i w:val="0"/>
          <w:iCs w:val="0"/>
          <w:sz w:val="20"/>
        </w:rPr>
        <w:t>до</w:t>
      </w:r>
      <w:proofErr w:type="gramEnd"/>
      <w:r w:rsidRPr="00BE567D">
        <w:rPr>
          <w:rStyle w:val="a3"/>
          <w:rFonts w:ascii="Arial" w:hAnsi="Arial"/>
          <w:i w:val="0"/>
          <w:iCs w:val="0"/>
          <w:sz w:val="20"/>
        </w:rPr>
        <w:t xml:space="preserve">  н.э. на Древнем Востоке. Итак, для чего же мы вспомнили про колесо? Оказывается, что в переводе опять же с латинского слово "радиус" переводится не иначе как "спица колеса".</w:t>
      </w: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Не только в процессе работы люди знакомились с различными фигурами. Издавна они любили украшать себя, свою одежду, свое жилище. И многие, созданные давным-давно украшения, имели ту или иную форму.</w:t>
      </w: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Бусинки были шарообразными, браслеты и кольца имели форму окружности. Древние мастера научились придавать красивую форму бронзе, золоту, серебру, драгоценным камням. Художники, расписывавшие дворцы, тоже использовали окружность.</w:t>
      </w:r>
    </w:p>
    <w:p w:rsidR="005E09F8" w:rsidRPr="00BE567D" w:rsidRDefault="005E09F8" w:rsidP="005E09F8">
      <w:pPr>
        <w:ind w:firstLine="720"/>
        <w:jc w:val="both"/>
        <w:rPr>
          <w:rStyle w:val="a3"/>
          <w:rFonts w:ascii="Arial" w:hAnsi="Arial"/>
          <w:i w:val="0"/>
          <w:iCs w:val="0"/>
          <w:sz w:val="20"/>
        </w:rPr>
      </w:pPr>
      <w:r w:rsidRPr="00BE567D">
        <w:rPr>
          <w:rStyle w:val="a3"/>
          <w:rFonts w:ascii="Arial" w:hAnsi="Arial"/>
          <w:i w:val="0"/>
          <w:iCs w:val="0"/>
          <w:sz w:val="20"/>
        </w:rPr>
        <w:t xml:space="preserve">Со времени изобретения гончарного круга люди научились делать круглую посуду – горшки, вазы, амфоры. Круглыми были и колонны, подпирающие здания. Самым важным среди круглых тел был шар. </w:t>
      </w:r>
    </w:p>
    <w:p w:rsidR="005E09F8" w:rsidRDefault="005E09F8" w:rsidP="005E09F8">
      <w:pPr>
        <w:ind w:firstLine="720"/>
        <w:jc w:val="both"/>
        <w:rPr>
          <w:rFonts w:ascii="Arial" w:hAnsi="Arial" w:cs="Arial"/>
          <w:sz w:val="20"/>
          <w:szCs w:val="20"/>
        </w:rPr>
      </w:pPr>
    </w:p>
    <w:p w:rsidR="00F364AE" w:rsidRDefault="00F364AE"/>
    <w:sectPr w:rsidR="00F364AE" w:rsidSect="00F36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246A5"/>
    <w:multiLevelType w:val="hybridMultilevel"/>
    <w:tmpl w:val="168682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9F8"/>
    <w:rsid w:val="005E09F8"/>
    <w:rsid w:val="00F36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E09F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2611</Characters>
  <Application>Microsoft Office Word</Application>
  <DocSecurity>0</DocSecurity>
  <Lines>21</Lines>
  <Paragraphs>6</Paragraphs>
  <ScaleCrop>false</ScaleCrop>
  <Company>Бурмакинская средняя школа</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Lexx</dc:creator>
  <cp:keywords/>
  <dc:description/>
  <cp:lastModifiedBy>Lexx</cp:lastModifiedBy>
  <cp:revision>1</cp:revision>
  <dcterms:created xsi:type="dcterms:W3CDTF">2011-01-20T10:11:00Z</dcterms:created>
  <dcterms:modified xsi:type="dcterms:W3CDTF">2011-01-20T10:12:00Z</dcterms:modified>
</cp:coreProperties>
</file>