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20" w:rsidRPr="00062517" w:rsidRDefault="0027562D" w:rsidP="00C34F20">
      <w:pPr>
        <w:rPr>
          <w:sz w:val="23"/>
          <w:szCs w:val="23"/>
        </w:rPr>
      </w:pPr>
      <w:r w:rsidRPr="0027562D">
        <w:rPr>
          <w:b/>
          <w:noProof/>
          <w:color w:val="C00000"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83.9pt;margin-top:-13.75pt;width:206.3pt;height:236.05pt;rotation:9422794fd;z-index:251665408" fillcolor="#ff9" strokecolor="#c00000" strokeweight="3pt">
            <v:textbox>
              <w:txbxContent>
                <w:p w:rsidR="00C34F20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b/>
                      <w:color w:val="365F91"/>
                      <w:sz w:val="28"/>
                      <w:szCs w:val="28"/>
                    </w:rPr>
                    <w:t>7</w:t>
                  </w:r>
                </w:p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«Прыжки через нарты»</w:t>
                  </w:r>
                </w:p>
              </w:txbxContent>
            </v:textbox>
          </v:shape>
        </w:pict>
      </w:r>
      <w:r w:rsidRPr="0027562D">
        <w:rPr>
          <w:b/>
          <w:noProof/>
          <w:color w:val="800000"/>
          <w:sz w:val="35"/>
          <w:szCs w:val="35"/>
        </w:rPr>
        <w:pict>
          <v:shape id="_x0000_s1030" type="#_x0000_t5" style="position:absolute;margin-left:379.25pt;margin-top:-27.1pt;width:189.6pt;height:259.85pt;rotation:14816382fd;z-index:251664384" adj="8461" fillcolor="#fabf8f" strokecolor="#c00000" strokeweight="3pt">
            <v:textbox>
              <w:txbxContent>
                <w:p w:rsidR="00C34F20" w:rsidRDefault="00C34F20" w:rsidP="00C34F20">
                  <w:pPr>
                    <w:rPr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b/>
                      <w:color w:val="365F91"/>
                      <w:sz w:val="28"/>
                      <w:szCs w:val="28"/>
                    </w:rPr>
                    <w:t xml:space="preserve">     1</w:t>
                  </w:r>
                </w:p>
                <w:p w:rsidR="00C34F20" w:rsidRPr="00D962E8" w:rsidRDefault="00C34F20" w:rsidP="00C34F20">
                  <w:pPr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«Сбор урожая»</w:t>
                  </w:r>
                </w:p>
              </w:txbxContent>
            </v:textbox>
          </v:shape>
        </w:pict>
      </w:r>
    </w:p>
    <w:p w:rsidR="00C34F20" w:rsidRPr="00B56846" w:rsidRDefault="00C34F20" w:rsidP="00C34F20">
      <w:pPr>
        <w:rPr>
          <w:color w:val="C00000"/>
          <w:sz w:val="36"/>
          <w:szCs w:val="36"/>
        </w:rPr>
      </w:pPr>
      <w:r w:rsidRPr="00B56846">
        <w:rPr>
          <w:b/>
          <w:color w:val="C00000"/>
          <w:sz w:val="36"/>
          <w:szCs w:val="36"/>
        </w:rPr>
        <w:t>Приложение 1</w:t>
      </w:r>
    </w:p>
    <w:p w:rsidR="00C34F20" w:rsidRDefault="00C34F20" w:rsidP="00C34F20">
      <w:pPr>
        <w:ind w:right="284"/>
        <w:rPr>
          <w:b/>
          <w:color w:val="800000"/>
          <w:sz w:val="35"/>
          <w:szCs w:val="35"/>
        </w:rPr>
      </w:pPr>
    </w:p>
    <w:p w:rsidR="00C34F20" w:rsidRDefault="00C34F20" w:rsidP="00C34F20">
      <w:pPr>
        <w:ind w:right="284"/>
        <w:rPr>
          <w:b/>
          <w:color w:val="800000"/>
          <w:sz w:val="35"/>
          <w:szCs w:val="35"/>
        </w:rPr>
      </w:pPr>
    </w:p>
    <w:p w:rsidR="00C34F20" w:rsidRDefault="0027562D" w:rsidP="00C34F20">
      <w:pPr>
        <w:ind w:right="284"/>
        <w:rPr>
          <w:b/>
          <w:color w:val="800000"/>
          <w:sz w:val="35"/>
          <w:szCs w:val="35"/>
        </w:rPr>
      </w:pPr>
      <w:r>
        <w:rPr>
          <w:b/>
          <w:noProof/>
          <w:color w:val="800000"/>
          <w:sz w:val="35"/>
          <w:szCs w:val="35"/>
        </w:rPr>
        <w:pict>
          <v:shape id="_x0000_s1032" type="#_x0000_t5" style="position:absolute;margin-left:78pt;margin-top:-38pt;width:148.5pt;height:279.9pt;rotation:6641582fd;z-index:251666432" fillcolor="#c2d69b" strokecolor="#c00000" strokeweight="3pt">
            <v:textbox>
              <w:txbxContent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6</w:t>
                  </w:r>
                </w:p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«Найди гриб»</w:t>
                  </w:r>
                </w:p>
              </w:txbxContent>
            </v:textbox>
          </v:shape>
        </w:pict>
      </w:r>
    </w:p>
    <w:p w:rsidR="00C34F20" w:rsidRDefault="0027562D" w:rsidP="00C34F20">
      <w:pPr>
        <w:ind w:right="284"/>
        <w:rPr>
          <w:b/>
          <w:color w:val="800000"/>
          <w:sz w:val="35"/>
          <w:szCs w:val="35"/>
        </w:rPr>
      </w:pPr>
      <w:r>
        <w:rPr>
          <w:b/>
          <w:noProof/>
          <w:color w:val="800000"/>
          <w:sz w:val="35"/>
          <w:szCs w:val="35"/>
        </w:rPr>
        <w:pict>
          <v:oval id="_x0000_s1033" style="position:absolute;margin-left:284.8pt;margin-top:22.5pt;width:177.75pt;height:143pt;z-index:251667456" fillcolor="#f60" strokecolor="#c00000" strokeweight="3pt">
            <v:textbox>
              <w:txbxContent>
                <w:p w:rsidR="00C34F20" w:rsidRPr="00D962E8" w:rsidRDefault="00C34F20" w:rsidP="00C34F20">
                  <w:pPr>
                    <w:jc w:val="center"/>
                    <w:rPr>
                      <w:color w:val="365F91"/>
                      <w:sz w:val="28"/>
                      <w:szCs w:val="28"/>
                    </w:rPr>
                  </w:pPr>
                  <w:r>
                    <w:rPr>
                      <w:color w:val="365F91"/>
                      <w:sz w:val="28"/>
                      <w:szCs w:val="28"/>
                    </w:rPr>
                    <w:t xml:space="preserve">Маршрутный лист </w:t>
                  </w:r>
                  <w:r w:rsidRPr="00D962E8">
                    <w:rPr>
                      <w:color w:val="365F91"/>
                      <w:sz w:val="28"/>
                      <w:szCs w:val="28"/>
                    </w:rPr>
                    <w:t>«Дня здоровья»</w:t>
                  </w:r>
                </w:p>
                <w:p w:rsidR="00C34F20" w:rsidRPr="00D962E8" w:rsidRDefault="00C34F20" w:rsidP="00C34F20">
                  <w:pPr>
                    <w:jc w:val="center"/>
                    <w:rPr>
                      <w:color w:val="365F91"/>
                      <w:sz w:val="28"/>
                      <w:szCs w:val="28"/>
                    </w:rPr>
                  </w:pPr>
                  <w:r>
                    <w:rPr>
                      <w:color w:val="365F91"/>
                      <w:sz w:val="28"/>
                      <w:szCs w:val="28"/>
                    </w:rPr>
                    <w:t>«Северные состязания</w:t>
                  </w: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>
        <w:rPr>
          <w:b/>
          <w:noProof/>
          <w:color w:val="800000"/>
          <w:sz w:val="35"/>
          <w:szCs w:val="35"/>
        </w:rPr>
        <w:pict>
          <v:shape id="_x0000_s1029" type="#_x0000_t5" style="position:absolute;margin-left:512.2pt;margin-top:-51.55pt;width:160.45pt;height:287.9pt;rotation:270;z-index:251663360" fillcolor="#ccc0d9" strokecolor="#c00000" strokeweight="3pt">
            <v:textbox>
              <w:txbxContent>
                <w:p w:rsidR="00C34F20" w:rsidRPr="00D962E8" w:rsidRDefault="00C34F20" w:rsidP="00C34F20">
                  <w:pPr>
                    <w:rPr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b/>
                      <w:color w:val="365F91"/>
                      <w:sz w:val="28"/>
                      <w:szCs w:val="28"/>
                    </w:rPr>
                    <w:t xml:space="preserve">         </w:t>
                  </w: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2</w:t>
                  </w:r>
                </w:p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«Меткий охотник»</w:t>
                  </w:r>
                </w:p>
              </w:txbxContent>
            </v:textbox>
          </v:shape>
        </w:pict>
      </w:r>
    </w:p>
    <w:p w:rsidR="00C34F20" w:rsidRDefault="00C34F20" w:rsidP="00C34F20">
      <w:pPr>
        <w:ind w:right="284"/>
        <w:rPr>
          <w:b/>
          <w:color w:val="800000"/>
          <w:sz w:val="35"/>
          <w:szCs w:val="35"/>
        </w:rPr>
      </w:pPr>
    </w:p>
    <w:p w:rsidR="00C34F20" w:rsidRDefault="0027562D" w:rsidP="00C34F20">
      <w:pPr>
        <w:ind w:right="284"/>
        <w:rPr>
          <w:b/>
          <w:color w:val="800000"/>
          <w:sz w:val="35"/>
          <w:szCs w:val="35"/>
        </w:rPr>
      </w:pPr>
      <w:r>
        <w:rPr>
          <w:b/>
          <w:noProof/>
          <w:color w:val="800000"/>
          <w:sz w:val="35"/>
          <w:szCs w:val="35"/>
        </w:rPr>
        <w:pict>
          <v:shape id="_x0000_s1028" type="#_x0000_t5" style="position:absolute;margin-left:429.85pt;margin-top:-1.6pt;width:219.95pt;height:278.4pt;rotation:-3635544fd;z-index:251662336" fillcolor="#0fc" strokecolor="#c00000" strokeweight="3pt">
            <v:textbox>
              <w:txbxContent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</w:p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3</w:t>
                  </w:r>
                </w:p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«Бег с предметом»</w:t>
                  </w:r>
                </w:p>
              </w:txbxContent>
            </v:textbox>
          </v:shape>
        </w:pict>
      </w:r>
      <w:r>
        <w:rPr>
          <w:b/>
          <w:noProof/>
          <w:color w:val="800000"/>
          <w:sz w:val="35"/>
          <w:szCs w:val="35"/>
        </w:rPr>
        <w:pict>
          <v:shape id="_x0000_s1027" type="#_x0000_t5" style="position:absolute;margin-left:77.5pt;margin-top:.8pt;width:217.55pt;height:283.05pt;rotation:3894569fd;z-index:251661312" fillcolor="#b6dde8" strokecolor="#c00000" strokeweight="3pt">
            <v:textbox>
              <w:txbxContent>
                <w:p w:rsidR="00C34F20" w:rsidRDefault="00C34F20" w:rsidP="00C34F20">
                  <w:pPr>
                    <w:rPr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C34F20" w:rsidRPr="00C34F20" w:rsidRDefault="00C34F20" w:rsidP="00C34F20">
                  <w:pPr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color w:val="365F91" w:themeColor="accent1" w:themeShade="BF"/>
                      <w:sz w:val="28"/>
                      <w:szCs w:val="28"/>
                    </w:rPr>
                    <w:t xml:space="preserve">                </w:t>
                  </w:r>
                  <w:r w:rsidRPr="00C34F20">
                    <w:rPr>
                      <w:color w:val="365F91" w:themeColor="accent1" w:themeShade="BF"/>
                      <w:sz w:val="28"/>
                      <w:szCs w:val="28"/>
                    </w:rPr>
                    <w:t>5</w:t>
                  </w:r>
                </w:p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«Полоса препятствий»</w:t>
                  </w:r>
                </w:p>
              </w:txbxContent>
            </v:textbox>
          </v:shape>
        </w:pict>
      </w:r>
    </w:p>
    <w:p w:rsidR="00C34F20" w:rsidRDefault="00C34F20" w:rsidP="00C34F20">
      <w:pPr>
        <w:ind w:right="284"/>
        <w:rPr>
          <w:b/>
          <w:color w:val="800000"/>
          <w:sz w:val="35"/>
          <w:szCs w:val="35"/>
        </w:rPr>
      </w:pPr>
    </w:p>
    <w:p w:rsidR="00C34F20" w:rsidRDefault="0027562D" w:rsidP="00C34F20">
      <w:pPr>
        <w:ind w:right="284"/>
        <w:rPr>
          <w:b/>
          <w:color w:val="800000"/>
          <w:sz w:val="35"/>
          <w:szCs w:val="35"/>
        </w:rPr>
      </w:pPr>
      <w:r>
        <w:rPr>
          <w:b/>
          <w:noProof/>
          <w:color w:val="800000"/>
          <w:sz w:val="35"/>
          <w:szCs w:val="35"/>
        </w:rPr>
        <w:pict>
          <v:shape id="_x0000_s1026" type="#_x0000_t5" style="position:absolute;margin-left:279.15pt;margin-top:12.5pt;width:183.4pt;height:230.7pt;z-index:251660288" fillcolor="#e5b8b7" strokecolor="#c00000" strokeweight="3pt">
            <v:textbox>
              <w:txbxContent>
                <w:p w:rsidR="00C34F20" w:rsidRPr="00D962E8" w:rsidRDefault="00C34F20" w:rsidP="00C34F20">
                  <w:pPr>
                    <w:rPr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b/>
                      <w:color w:val="365F91"/>
                      <w:sz w:val="28"/>
                      <w:szCs w:val="28"/>
                    </w:rPr>
                    <w:t xml:space="preserve">           </w:t>
                  </w: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4</w:t>
                  </w:r>
                </w:p>
                <w:p w:rsidR="00C34F20" w:rsidRPr="00D962E8" w:rsidRDefault="00C34F20" w:rsidP="00C34F20">
                  <w:pPr>
                    <w:jc w:val="center"/>
                    <w:rPr>
                      <w:b/>
                      <w:color w:val="365F91"/>
                      <w:sz w:val="28"/>
                      <w:szCs w:val="28"/>
                    </w:rPr>
                  </w:pPr>
                  <w:r w:rsidRPr="00D962E8">
                    <w:rPr>
                      <w:b/>
                      <w:color w:val="365F91"/>
                      <w:sz w:val="28"/>
                      <w:szCs w:val="28"/>
                    </w:rPr>
                    <w:t>«Переправа»</w:t>
                  </w:r>
                </w:p>
              </w:txbxContent>
            </v:textbox>
          </v:shape>
        </w:pict>
      </w:r>
    </w:p>
    <w:p w:rsidR="00C34F20" w:rsidRDefault="00C34F20" w:rsidP="00C34F20">
      <w:pPr>
        <w:ind w:right="284"/>
        <w:rPr>
          <w:b/>
          <w:color w:val="800000"/>
          <w:sz w:val="35"/>
          <w:szCs w:val="35"/>
        </w:rPr>
      </w:pPr>
    </w:p>
    <w:p w:rsidR="00C34F20" w:rsidRDefault="00C34F20" w:rsidP="00C34F20">
      <w:pPr>
        <w:ind w:right="284"/>
        <w:rPr>
          <w:b/>
          <w:color w:val="800000"/>
          <w:sz w:val="35"/>
          <w:szCs w:val="35"/>
        </w:rPr>
      </w:pPr>
    </w:p>
    <w:p w:rsidR="00C34F20" w:rsidRDefault="00C34F20" w:rsidP="00C34F20">
      <w:pPr>
        <w:rPr>
          <w:b/>
          <w:color w:val="800000"/>
          <w:sz w:val="35"/>
          <w:szCs w:val="35"/>
        </w:rPr>
      </w:pPr>
    </w:p>
    <w:p w:rsidR="00C46209" w:rsidRDefault="00C46209"/>
    <w:sectPr w:rsidR="00C46209" w:rsidSect="00C34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15" w:rsidRDefault="005B1415" w:rsidP="00D41CC9">
      <w:pPr>
        <w:spacing w:after="0" w:line="240" w:lineRule="auto"/>
      </w:pPr>
      <w:r>
        <w:separator/>
      </w:r>
    </w:p>
  </w:endnote>
  <w:endnote w:type="continuationSeparator" w:id="1">
    <w:p w:rsidR="005B1415" w:rsidRDefault="005B1415" w:rsidP="00D4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15" w:rsidRDefault="005B1415" w:rsidP="00D41CC9">
      <w:pPr>
        <w:spacing w:after="0" w:line="240" w:lineRule="auto"/>
      </w:pPr>
      <w:r>
        <w:separator/>
      </w:r>
    </w:p>
  </w:footnote>
  <w:footnote w:type="continuationSeparator" w:id="1">
    <w:p w:rsidR="005B1415" w:rsidRDefault="005B1415" w:rsidP="00D4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F20"/>
    <w:rsid w:val="0027562D"/>
    <w:rsid w:val="005B1415"/>
    <w:rsid w:val="00C34F20"/>
    <w:rsid w:val="00C46209"/>
    <w:rsid w:val="00D4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CC9"/>
  </w:style>
  <w:style w:type="paragraph" w:styleId="a5">
    <w:name w:val="footer"/>
    <w:basedOn w:val="a"/>
    <w:link w:val="a6"/>
    <w:uiPriority w:val="99"/>
    <w:semiHidden/>
    <w:unhideWhenUsed/>
    <w:rsid w:val="00D4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1A3E-5160-4086-AC08-52E11153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2011-01-26T07:29:00Z</dcterms:created>
  <dcterms:modified xsi:type="dcterms:W3CDTF">2011-01-27T08:31:00Z</dcterms:modified>
</cp:coreProperties>
</file>