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5" w:rsidRDefault="0050644B" w:rsidP="00506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Инструкция.</w:t>
      </w:r>
    </w:p>
    <w:p w:rsidR="0050644B" w:rsidRDefault="0050644B" w:rsidP="00506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решении задач на нахождение наибольшего (наименьшего) значения функции надо обратить внимание на следующее:</w:t>
      </w:r>
    </w:p>
    <w:p w:rsidR="0050644B" w:rsidRDefault="0050644B" w:rsidP="00506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приходится вводить две переменные, одна из которых обязательно длина отрезка, либо величина угла.</w:t>
      </w:r>
    </w:p>
    <w:p w:rsidR="0050644B" w:rsidRDefault="0050644B" w:rsidP="00506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от  выбора переменной зависит и сложность решения.</w:t>
      </w:r>
    </w:p>
    <w:p w:rsidR="0050644B" w:rsidRDefault="0050644B" w:rsidP="00506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переменной, относительно которой составляется функция для исследования, не обязательно брать искомую величину, в противном случае это может привести к более сложному решению задачи.</w:t>
      </w:r>
    </w:p>
    <w:p w:rsidR="0050644B" w:rsidRPr="003232DD" w:rsidRDefault="0050644B" w:rsidP="00506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облегчения исследования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которая положительна при всех рассматриваемых значениях переменной, полезно знать, что промежутки возрастания и убывания, точки максимума и минимума, точки, в которых функция принимает наибольшие и наименьшие значение на заданном промежутке, не изменяется, если функцию</w:t>
      </w:r>
      <w:r w:rsidR="003232DD">
        <w:rPr>
          <w:rFonts w:ascii="Times New Roman" w:hAnsi="Times New Roman" w:cs="Times New Roman"/>
          <w:sz w:val="28"/>
          <w:szCs w:val="28"/>
        </w:rPr>
        <w:t xml:space="preserve"> </w:t>
      </w:r>
      <w:r w:rsidR="003232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232DD">
        <w:rPr>
          <w:rFonts w:ascii="Times New Roman" w:hAnsi="Times New Roman" w:cs="Times New Roman"/>
          <w:sz w:val="28"/>
          <w:szCs w:val="28"/>
        </w:rPr>
        <w:t xml:space="preserve"> заменить на функцию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3232DD">
        <w:rPr>
          <w:rFonts w:ascii="Times New Roman" w:eastAsiaTheme="minorEastAsia" w:hAnsi="Times New Roman" w:cs="Times New Roman"/>
          <w:sz w:val="28"/>
          <w:szCs w:val="28"/>
        </w:rPr>
        <w:t xml:space="preserve">, или </w:t>
      </w:r>
      <w:r w:rsidR="003232DD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3232DD" w:rsidRPr="003232DD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3232D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3232DD">
        <w:rPr>
          <w:rFonts w:ascii="Times New Roman" w:eastAsiaTheme="minorEastAsia" w:hAnsi="Times New Roman" w:cs="Times New Roman"/>
          <w:sz w:val="28"/>
          <w:szCs w:val="28"/>
        </w:rPr>
        <w:t xml:space="preserve">, где, </w:t>
      </w:r>
      <w:r w:rsidR="003232DD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3232DD" w:rsidRPr="003232D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232D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3232DD" w:rsidRPr="003232D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232D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3232DD" w:rsidRPr="003232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32DD">
        <w:rPr>
          <w:rFonts w:ascii="Times New Roman" w:eastAsiaTheme="minorEastAsia" w:hAnsi="Times New Roman" w:cs="Times New Roman"/>
          <w:sz w:val="28"/>
          <w:szCs w:val="28"/>
        </w:rPr>
        <w:t xml:space="preserve">– числа, причем </w:t>
      </w:r>
      <w:r w:rsidR="003232DD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3232DD" w:rsidRPr="003232DD">
        <w:rPr>
          <w:rFonts w:ascii="Times New Roman" w:eastAsiaTheme="minorEastAsia" w:hAnsi="Times New Roman" w:cs="Times New Roman"/>
          <w:sz w:val="28"/>
          <w:szCs w:val="28"/>
        </w:rPr>
        <w:t xml:space="preserve">&gt;0, </w:t>
      </w:r>
      <w:r w:rsidR="003232D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3232DD" w:rsidRPr="003232DD">
        <w:rPr>
          <w:rFonts w:ascii="Times New Roman" w:eastAsiaTheme="minorEastAsia" w:hAnsi="Times New Roman" w:cs="Times New Roman"/>
          <w:sz w:val="28"/>
          <w:szCs w:val="28"/>
        </w:rPr>
        <w:t>Є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</m:sub>
        </m:sSub>
      </m:oMath>
      <w:r w:rsidR="003232DD">
        <w:rPr>
          <w:rFonts w:ascii="Times New Roman" w:eastAsiaTheme="minorEastAsia" w:hAnsi="Times New Roman" w:cs="Times New Roman"/>
          <w:sz w:val="28"/>
          <w:szCs w:val="28"/>
        </w:rPr>
        <w:t xml:space="preserve">: у всех этих функций производная равна произведению производной функции </w:t>
      </w:r>
      <w:r w:rsidR="003232DD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3232DD">
        <w:rPr>
          <w:rFonts w:ascii="Times New Roman" w:eastAsiaTheme="minorEastAsia" w:hAnsi="Times New Roman" w:cs="Times New Roman"/>
          <w:sz w:val="28"/>
          <w:szCs w:val="28"/>
        </w:rPr>
        <w:t xml:space="preserve"> на положительное число.</w:t>
      </w:r>
    </w:p>
    <w:p w:rsidR="003232DD" w:rsidRDefault="003232DD" w:rsidP="003232DD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задачи:</w:t>
      </w:r>
    </w:p>
    <w:p w:rsidR="003232DD" w:rsidRDefault="003232DD" w:rsidP="003232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Закрытый металлический бак с квадратным основанием должен иметь объем равный 343 литра. При каких размерах на его изготовление пойдет наименьшее количество материала?</w:t>
      </w:r>
    </w:p>
    <w:p w:rsidR="003232DD" w:rsidRDefault="003232DD" w:rsidP="003232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Апофема правильной четырехугольной пирамиды равна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При какой высоте пирамиды</w:t>
      </w:r>
      <w:r w:rsidR="00A55EC5">
        <w:rPr>
          <w:rFonts w:ascii="Times New Roman" w:hAnsi="Times New Roman" w:cs="Times New Roman"/>
          <w:sz w:val="28"/>
          <w:szCs w:val="28"/>
        </w:rPr>
        <w:t xml:space="preserve"> ее объем будет наибольшим?</w:t>
      </w:r>
    </w:p>
    <w:p w:rsidR="00A55EC5" w:rsidRDefault="00A55EC5" w:rsidP="003232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правильной четырехугольной призме сумма длин высоты и диагонали призмы равна 12. При каком угле наклона этой диагонали к плоскости основания объем призмы будет наибольшим?</w:t>
      </w:r>
    </w:p>
    <w:p w:rsidR="00A55EC5" w:rsidRPr="003232DD" w:rsidRDefault="00A55EC5" w:rsidP="003232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основании пирамиды </w:t>
      </w:r>
      <w:r>
        <w:rPr>
          <w:rFonts w:ascii="Times New Roman" w:hAnsi="Times New Roman" w:cs="Times New Roman"/>
          <w:sz w:val="28"/>
          <w:szCs w:val="28"/>
          <w:lang w:val="en-US"/>
        </w:rPr>
        <w:t>SABC</w:t>
      </w:r>
      <w:r>
        <w:rPr>
          <w:rFonts w:ascii="Times New Roman" w:hAnsi="Times New Roman" w:cs="Times New Roman"/>
          <w:sz w:val="28"/>
          <w:szCs w:val="28"/>
        </w:rPr>
        <w:t xml:space="preserve"> лежит равносторонний 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. Боковые грани пирамиды равновелики. Найти максимально возможный объем пирамиды, если ребро </w:t>
      </w:r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r>
        <w:rPr>
          <w:rFonts w:ascii="Times New Roman" w:hAnsi="Times New Roman" w:cs="Times New Roman"/>
          <w:sz w:val="28"/>
          <w:szCs w:val="28"/>
        </w:rPr>
        <w:t>=1.</w:t>
      </w:r>
    </w:p>
    <w:sectPr w:rsidR="00A55EC5" w:rsidRPr="003232DD" w:rsidSect="0093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389"/>
    <w:multiLevelType w:val="hybridMultilevel"/>
    <w:tmpl w:val="608C415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B0472B9"/>
    <w:multiLevelType w:val="hybridMultilevel"/>
    <w:tmpl w:val="04AA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0644B"/>
    <w:rsid w:val="003232DD"/>
    <w:rsid w:val="0050644B"/>
    <w:rsid w:val="009325F5"/>
    <w:rsid w:val="00A5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4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32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2011-01-28T12:39:00Z</dcterms:created>
  <dcterms:modified xsi:type="dcterms:W3CDTF">2011-01-28T13:04:00Z</dcterms:modified>
</cp:coreProperties>
</file>