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100"/>
      </w:tblGrid>
      <w:tr w:rsidR="000F001F" w:rsidRPr="00CF5A2D" w:rsidTr="00F12341">
        <w:trPr>
          <w:trHeight w:val="2180"/>
        </w:trPr>
        <w:tc>
          <w:tcPr>
            <w:tcW w:w="1908" w:type="dxa"/>
            <w:vMerge w:val="restart"/>
          </w:tcPr>
          <w:p w:rsidR="000F001F" w:rsidRPr="00CF5A2D" w:rsidRDefault="000F001F" w:rsidP="00F12341">
            <w:pPr>
              <w:rPr>
                <w:vertAlign w:val="baseline"/>
              </w:rPr>
            </w:pPr>
            <w:r w:rsidRPr="00CF5A2D">
              <w:rPr>
                <w:vertAlign w:val="baseline"/>
              </w:rPr>
              <w:t>Задача № 1</w:t>
            </w:r>
          </w:p>
          <w:p w:rsidR="000F001F" w:rsidRPr="00CF5A2D" w:rsidRDefault="000F001F" w:rsidP="00F12341">
            <w:pPr>
              <w:jc w:val="both"/>
              <w:rPr>
                <w:b w:val="0"/>
                <w:vertAlign w:val="baseline"/>
              </w:rPr>
            </w:pPr>
          </w:p>
        </w:tc>
        <w:tc>
          <w:tcPr>
            <w:tcW w:w="8100" w:type="dxa"/>
          </w:tcPr>
          <w:p w:rsidR="000F001F" w:rsidRPr="00CF5A2D" w:rsidRDefault="000F001F" w:rsidP="00F12341">
            <w:pPr>
              <w:jc w:val="both"/>
              <w:rPr>
                <w:vertAlign w:val="baseline"/>
              </w:rPr>
            </w:pPr>
            <w:r w:rsidRPr="00CF5A2D">
              <w:rPr>
                <w:vertAlign w:val="baseline"/>
              </w:rPr>
              <w:t>Возможность получения с помощью лазеров световых пучков высокой мощностью до 10</w:t>
            </w:r>
            <w:r w:rsidRPr="00CF5A2D">
              <w:rPr>
                <w:vertAlign w:val="superscript"/>
              </w:rPr>
              <w:t>12</w:t>
            </w:r>
            <w:r w:rsidRPr="00CF5A2D">
              <w:rPr>
                <w:vertAlign w:val="baseline"/>
              </w:rPr>
              <w:softHyphen/>
              <w:t>-10</w:t>
            </w:r>
            <w:r w:rsidRPr="00CF5A2D">
              <w:rPr>
                <w:vertAlign w:val="superscript"/>
              </w:rPr>
              <w:t>16</w:t>
            </w:r>
            <w:r w:rsidRPr="00CF5A2D">
              <w:rPr>
                <w:vertAlign w:val="baseline"/>
              </w:rPr>
              <w:t xml:space="preserve"> Вт/см</w:t>
            </w:r>
            <w:proofErr w:type="gramStart"/>
            <w:r w:rsidRPr="00CF5A2D">
              <w:rPr>
                <w:vertAlign w:val="superscript"/>
              </w:rPr>
              <w:t>2</w:t>
            </w:r>
            <w:proofErr w:type="gramEnd"/>
            <w:r w:rsidRPr="00CF5A2D">
              <w:rPr>
                <w:vertAlign w:val="baseline"/>
              </w:rPr>
              <w:t xml:space="preserve"> при фокусировке излучения в пятно диаметром 10-100 мкм делает лазер мощным средством обработки оптически непрозрачных материалов, недоступных обработке обычными методами (газовой и дуговой сварке, электроннолучевой обработке и др.) Какие физические процессы вызывает излучение лазера в веществе?</w:t>
            </w:r>
          </w:p>
        </w:tc>
      </w:tr>
      <w:tr w:rsidR="000F001F" w:rsidRPr="00CF5A2D" w:rsidTr="00F12341">
        <w:trPr>
          <w:trHeight w:val="1660"/>
        </w:trPr>
        <w:tc>
          <w:tcPr>
            <w:tcW w:w="1908" w:type="dxa"/>
            <w:vMerge/>
          </w:tcPr>
          <w:p w:rsidR="000F001F" w:rsidRPr="00CF5A2D" w:rsidRDefault="000F001F" w:rsidP="00F12341">
            <w:pPr>
              <w:rPr>
                <w:vertAlign w:val="baseline"/>
              </w:rPr>
            </w:pPr>
          </w:p>
        </w:tc>
        <w:tc>
          <w:tcPr>
            <w:tcW w:w="8100" w:type="dxa"/>
          </w:tcPr>
          <w:p w:rsidR="000F001F" w:rsidRPr="00CF5A2D" w:rsidRDefault="000F001F" w:rsidP="00F12341">
            <w:pPr>
              <w:jc w:val="both"/>
              <w:rPr>
                <w:b w:val="0"/>
                <w:vertAlign w:val="baseline"/>
              </w:rPr>
            </w:pPr>
            <w:r w:rsidRPr="00CF5A2D">
              <w:rPr>
                <w:vertAlign w:val="baseline"/>
              </w:rPr>
              <w:t xml:space="preserve">Ответ:                                                                                              </w:t>
            </w:r>
            <w:r w:rsidRPr="00CF5A2D">
              <w:rPr>
                <w:b w:val="0"/>
                <w:vertAlign w:val="baseline"/>
              </w:rPr>
              <w:t>Взаимодействие лазерного излучения с непрозрачным материалом сводится к поглощению излучения в тонком поверхностном слое толщиной меньше длины волны излучения. В результате происходит быстрый разогрев вещества с последующим его испарением.</w:t>
            </w:r>
            <w:r w:rsidRPr="00CF5A2D">
              <w:rPr>
                <w:b w:val="0"/>
                <w:vertAlign w:val="baseline"/>
              </w:rPr>
              <w:tab/>
              <w:t>Большинство металлов обладает значительным коэффициентом отражения на длинах волн лазерного излучения, поэтому в первый момент поглощение лазерного излучения незначительно. Однако после разрушения поверхности металла поглощается практически вся энергия лазерного излучения.</w:t>
            </w:r>
          </w:p>
          <w:p w:rsidR="000F001F" w:rsidRPr="00CF5A2D" w:rsidRDefault="000F001F" w:rsidP="00F12341">
            <w:pPr>
              <w:jc w:val="both"/>
              <w:rPr>
                <w:b w:val="0"/>
                <w:vertAlign w:val="baseline"/>
              </w:rPr>
            </w:pPr>
          </w:p>
        </w:tc>
      </w:tr>
      <w:tr w:rsidR="000F001F" w:rsidRPr="00CF5A2D" w:rsidTr="00F12341">
        <w:trPr>
          <w:trHeight w:val="700"/>
        </w:trPr>
        <w:tc>
          <w:tcPr>
            <w:tcW w:w="1908" w:type="dxa"/>
            <w:vMerge w:val="restart"/>
          </w:tcPr>
          <w:p w:rsidR="000F001F" w:rsidRPr="00CF5A2D" w:rsidRDefault="000F001F" w:rsidP="00F12341">
            <w:r w:rsidRPr="00CF5A2D">
              <w:rPr>
                <w:vertAlign w:val="baseline"/>
              </w:rPr>
              <w:t>Задача № 2</w:t>
            </w:r>
          </w:p>
        </w:tc>
        <w:tc>
          <w:tcPr>
            <w:tcW w:w="8100" w:type="dxa"/>
          </w:tcPr>
          <w:p w:rsidR="000F001F" w:rsidRPr="00CF5A2D" w:rsidRDefault="000F001F" w:rsidP="00F12341">
            <w:pPr>
              <w:rPr>
                <w:vertAlign w:val="baseline"/>
              </w:rPr>
            </w:pPr>
            <w:r w:rsidRPr="00CF5A2D">
              <w:rPr>
                <w:vertAlign w:val="baseline"/>
              </w:rPr>
              <w:t>Можно ли регулировать процессами воздействия лазерного излучения на вещество?</w:t>
            </w:r>
          </w:p>
        </w:tc>
      </w:tr>
      <w:tr w:rsidR="000F001F" w:rsidRPr="00CF5A2D" w:rsidTr="00F12341">
        <w:trPr>
          <w:trHeight w:val="580"/>
        </w:trPr>
        <w:tc>
          <w:tcPr>
            <w:tcW w:w="1908" w:type="dxa"/>
            <w:vMerge/>
          </w:tcPr>
          <w:p w:rsidR="000F001F" w:rsidRPr="00CF5A2D" w:rsidRDefault="000F001F" w:rsidP="00F12341">
            <w:pPr>
              <w:rPr>
                <w:vertAlign w:val="baseline"/>
              </w:rPr>
            </w:pPr>
          </w:p>
        </w:tc>
        <w:tc>
          <w:tcPr>
            <w:tcW w:w="8100" w:type="dxa"/>
          </w:tcPr>
          <w:p w:rsidR="000F001F" w:rsidRPr="00CF5A2D" w:rsidRDefault="000F001F" w:rsidP="00F12341">
            <w:pPr>
              <w:jc w:val="both"/>
              <w:rPr>
                <w:b w:val="0"/>
                <w:vertAlign w:val="baseline"/>
              </w:rPr>
            </w:pPr>
            <w:r w:rsidRPr="00CF5A2D">
              <w:rPr>
                <w:vertAlign w:val="baseline"/>
              </w:rPr>
              <w:t xml:space="preserve">Ответ:                                                                                              </w:t>
            </w:r>
            <w:r w:rsidRPr="00CF5A2D">
              <w:rPr>
                <w:b w:val="0"/>
                <w:vertAlign w:val="baseline"/>
              </w:rPr>
              <w:t>При мощности излучения 10</w:t>
            </w:r>
            <w:r w:rsidRPr="00CF5A2D">
              <w:rPr>
                <w:b w:val="0"/>
                <w:vertAlign w:val="superscript"/>
              </w:rPr>
              <w:t>5</w:t>
            </w:r>
            <w:r w:rsidRPr="00CF5A2D">
              <w:rPr>
                <w:b w:val="0"/>
                <w:vertAlign w:val="baseline"/>
              </w:rPr>
              <w:t xml:space="preserve"> -10</w:t>
            </w:r>
            <w:r w:rsidRPr="00CF5A2D">
              <w:rPr>
                <w:b w:val="0"/>
                <w:vertAlign w:val="superscript"/>
              </w:rPr>
              <w:t>7</w:t>
            </w:r>
            <w:r w:rsidRPr="00CF5A2D">
              <w:rPr>
                <w:b w:val="0"/>
                <w:vertAlign w:val="baseline"/>
              </w:rPr>
              <w:t xml:space="preserve"> Вт/см</w:t>
            </w:r>
            <w:proofErr w:type="gramStart"/>
            <w:r w:rsidRPr="00CF5A2D">
              <w:rPr>
                <w:b w:val="0"/>
                <w:vertAlign w:val="superscript"/>
              </w:rPr>
              <w:t>2</w:t>
            </w:r>
            <w:proofErr w:type="gramEnd"/>
            <w:r w:rsidRPr="00CF5A2D">
              <w:rPr>
                <w:b w:val="0"/>
                <w:vertAlign w:val="baseline"/>
              </w:rPr>
              <w:t xml:space="preserve">  основным процессом взаимодействия является разогрев вещества с последующим плавлением. При мощности 10</w:t>
            </w:r>
            <w:r w:rsidRPr="00CF5A2D">
              <w:rPr>
                <w:b w:val="0"/>
                <w:vertAlign w:val="superscript"/>
              </w:rPr>
              <w:t>8</w:t>
            </w:r>
            <w:r w:rsidRPr="00CF5A2D">
              <w:rPr>
                <w:b w:val="0"/>
                <w:vertAlign w:val="baseline"/>
              </w:rPr>
              <w:t>-10</w:t>
            </w:r>
            <w:r w:rsidRPr="00CF5A2D">
              <w:rPr>
                <w:b w:val="0"/>
                <w:vertAlign w:val="superscript"/>
              </w:rPr>
              <w:t xml:space="preserve">12 </w:t>
            </w:r>
            <w:r w:rsidRPr="00CF5A2D">
              <w:rPr>
                <w:b w:val="0"/>
                <w:vertAlign w:val="baseline"/>
              </w:rPr>
              <w:t xml:space="preserve"> Вт/см</w:t>
            </w:r>
            <w:proofErr w:type="gramStart"/>
            <w:r w:rsidRPr="00CF5A2D">
              <w:rPr>
                <w:b w:val="0"/>
                <w:vertAlign w:val="superscript"/>
              </w:rPr>
              <w:t>2</w:t>
            </w:r>
            <w:proofErr w:type="gramEnd"/>
            <w:r w:rsidRPr="00CF5A2D">
              <w:rPr>
                <w:b w:val="0"/>
                <w:vertAlign w:val="baseline"/>
              </w:rPr>
              <w:t xml:space="preserve">  преобладает испарение вещества, сопровождающееся различными гидродинамическими эффектами (выброс жидкой массы, образование ударных волн и т.д.). Варьируя параметры лазерного импульса (мощность, диаметр пятна, длительность импульса), можно регулировать воздействием лазера на вещество.</w:t>
            </w:r>
          </w:p>
          <w:p w:rsidR="000F001F" w:rsidRPr="00CF5A2D" w:rsidRDefault="000F001F" w:rsidP="00F12341">
            <w:pPr>
              <w:jc w:val="both"/>
              <w:rPr>
                <w:b w:val="0"/>
                <w:vertAlign w:val="baseline"/>
              </w:rPr>
            </w:pPr>
          </w:p>
        </w:tc>
      </w:tr>
      <w:tr w:rsidR="000F001F" w:rsidRPr="00CF5A2D" w:rsidTr="00F12341">
        <w:trPr>
          <w:trHeight w:val="600"/>
        </w:trPr>
        <w:tc>
          <w:tcPr>
            <w:tcW w:w="1908" w:type="dxa"/>
            <w:vMerge w:val="restart"/>
          </w:tcPr>
          <w:p w:rsidR="000F001F" w:rsidRPr="00CF5A2D" w:rsidRDefault="000F001F" w:rsidP="00F12341">
            <w:r w:rsidRPr="00CF5A2D">
              <w:rPr>
                <w:vertAlign w:val="baseline"/>
              </w:rPr>
              <w:t>Задача № 3</w:t>
            </w:r>
          </w:p>
        </w:tc>
        <w:tc>
          <w:tcPr>
            <w:tcW w:w="8100" w:type="dxa"/>
          </w:tcPr>
          <w:p w:rsidR="000F001F" w:rsidRPr="00CF5A2D" w:rsidRDefault="000F001F" w:rsidP="00F12341">
            <w:pPr>
              <w:jc w:val="both"/>
              <w:rPr>
                <w:b w:val="0"/>
                <w:vertAlign w:val="baseline"/>
              </w:rPr>
            </w:pPr>
            <w:r w:rsidRPr="00CF5A2D">
              <w:rPr>
                <w:vertAlign w:val="baseline"/>
              </w:rPr>
              <w:t>Чем обусловлено различие в применении лазерной и электроннолучевой обработок материалов?</w:t>
            </w:r>
          </w:p>
        </w:tc>
      </w:tr>
      <w:tr w:rsidR="000F001F" w:rsidRPr="00CF5A2D" w:rsidTr="00F12341">
        <w:trPr>
          <w:trHeight w:val="629"/>
        </w:trPr>
        <w:tc>
          <w:tcPr>
            <w:tcW w:w="1908" w:type="dxa"/>
            <w:vMerge/>
          </w:tcPr>
          <w:p w:rsidR="000F001F" w:rsidRPr="00CF5A2D" w:rsidRDefault="000F001F" w:rsidP="00F12341">
            <w:pPr>
              <w:rPr>
                <w:vertAlign w:val="baseline"/>
              </w:rPr>
            </w:pPr>
          </w:p>
        </w:tc>
        <w:tc>
          <w:tcPr>
            <w:tcW w:w="8100" w:type="dxa"/>
          </w:tcPr>
          <w:p w:rsidR="000F001F" w:rsidRPr="00CF5A2D" w:rsidRDefault="000F001F" w:rsidP="00F12341">
            <w:pPr>
              <w:jc w:val="both"/>
              <w:rPr>
                <w:vertAlign w:val="baseline"/>
              </w:rPr>
            </w:pPr>
            <w:r w:rsidRPr="00CF5A2D">
              <w:rPr>
                <w:vertAlign w:val="baseline"/>
              </w:rPr>
              <w:t xml:space="preserve">Ответ:                                                                                              </w:t>
            </w:r>
          </w:p>
          <w:p w:rsidR="000F001F" w:rsidRPr="00CF5A2D" w:rsidRDefault="000F001F" w:rsidP="00F12341">
            <w:pPr>
              <w:jc w:val="both"/>
              <w:rPr>
                <w:vertAlign w:val="baseline"/>
              </w:rPr>
            </w:pPr>
            <w:r w:rsidRPr="00CF5A2D">
              <w:rPr>
                <w:b w:val="0"/>
                <w:vertAlign w:val="baseline"/>
              </w:rPr>
              <w:t xml:space="preserve">Электроннолучевая обработка требует для работы высокий вакуум, лазерная обработка производится в воздушной среде; кроме того, электроннолучевое оборудование должно обеспечивать защиту обслуживающего персонала от рентгеновского излучения, возникающего при торможении электронного пучка. </w:t>
            </w:r>
            <w:proofErr w:type="gramStart"/>
            <w:r w:rsidRPr="00CF5A2D">
              <w:rPr>
                <w:b w:val="0"/>
                <w:vertAlign w:val="baseline"/>
              </w:rPr>
              <w:t>Но у электроннолучевого способа есть преимущества по сравнению с лазерным – легкость управления и высокая стабильность параметров пучка.</w:t>
            </w:r>
            <w:proofErr w:type="gramEnd"/>
            <w:r w:rsidRPr="00CF5A2D">
              <w:rPr>
                <w:b w:val="0"/>
                <w:vertAlign w:val="baseline"/>
              </w:rPr>
              <w:t xml:space="preserve"> Это и обусловливает различия их применения.</w:t>
            </w:r>
          </w:p>
        </w:tc>
      </w:tr>
      <w:tr w:rsidR="000F001F" w:rsidRPr="00CF5A2D" w:rsidTr="00F12341">
        <w:trPr>
          <w:trHeight w:val="2680"/>
        </w:trPr>
        <w:tc>
          <w:tcPr>
            <w:tcW w:w="1908" w:type="dxa"/>
            <w:vMerge w:val="restart"/>
          </w:tcPr>
          <w:p w:rsidR="000F001F" w:rsidRPr="00CF5A2D" w:rsidRDefault="000F001F" w:rsidP="00F12341">
            <w:r w:rsidRPr="00CF5A2D">
              <w:rPr>
                <w:vertAlign w:val="baseline"/>
              </w:rPr>
              <w:t>Задача № 4</w:t>
            </w:r>
          </w:p>
        </w:tc>
        <w:tc>
          <w:tcPr>
            <w:tcW w:w="8100" w:type="dxa"/>
          </w:tcPr>
          <w:p w:rsidR="000F001F" w:rsidRPr="00CF5A2D" w:rsidRDefault="000F001F" w:rsidP="00F12341">
            <w:pPr>
              <w:jc w:val="both"/>
              <w:rPr>
                <w:b w:val="0"/>
                <w:vertAlign w:val="baseline"/>
              </w:rPr>
            </w:pPr>
            <w:r w:rsidRPr="00CF5A2D">
              <w:rPr>
                <w:vertAlign w:val="baseline"/>
              </w:rPr>
              <w:t>Плазма пламени газовой горелки дает максимальную плотность энергии 5·10</w:t>
            </w:r>
            <w:r w:rsidRPr="00CF5A2D">
              <w:rPr>
                <w:vertAlign w:val="superscript"/>
              </w:rPr>
              <w:t>4</w:t>
            </w:r>
            <w:r w:rsidRPr="00CF5A2D">
              <w:rPr>
                <w:vertAlign w:val="baseline"/>
              </w:rPr>
              <w:t xml:space="preserve"> Вт/см</w:t>
            </w:r>
            <w:proofErr w:type="gramStart"/>
            <w:r w:rsidRPr="00CF5A2D">
              <w:rPr>
                <w:vertAlign w:val="superscript"/>
              </w:rPr>
              <w:t>2</w:t>
            </w:r>
            <w:proofErr w:type="gramEnd"/>
            <w:r w:rsidRPr="00CF5A2D">
              <w:rPr>
                <w:vertAlign w:val="baseline"/>
              </w:rPr>
              <w:t xml:space="preserve"> при минимальной площади нагрева 10</w:t>
            </w:r>
            <w:r w:rsidRPr="00CF5A2D">
              <w:rPr>
                <w:vertAlign w:val="superscript"/>
              </w:rPr>
              <w:t>-2</w:t>
            </w:r>
            <w:r w:rsidRPr="00CF5A2D">
              <w:rPr>
                <w:vertAlign w:val="baseline"/>
              </w:rPr>
              <w:t>см</w:t>
            </w:r>
            <w:r w:rsidRPr="00CF5A2D">
              <w:rPr>
                <w:vertAlign w:val="superscript"/>
              </w:rPr>
              <w:t>2</w:t>
            </w:r>
            <w:r w:rsidRPr="00CF5A2D">
              <w:rPr>
                <w:vertAlign w:val="baseline"/>
              </w:rPr>
              <w:t xml:space="preserve">; </w:t>
            </w:r>
            <w:proofErr w:type="spellStart"/>
            <w:r w:rsidRPr="00CF5A2D">
              <w:rPr>
                <w:vertAlign w:val="baseline"/>
              </w:rPr>
              <w:t>электроннодуговой</w:t>
            </w:r>
            <w:proofErr w:type="spellEnd"/>
            <w:r w:rsidRPr="00CF5A2D">
              <w:rPr>
                <w:vertAlign w:val="baseline"/>
              </w:rPr>
              <w:t xml:space="preserve"> разряд 10</w:t>
            </w:r>
            <w:r w:rsidRPr="00CF5A2D">
              <w:rPr>
                <w:vertAlign w:val="superscript"/>
              </w:rPr>
              <w:t>5</w:t>
            </w:r>
            <w:r w:rsidRPr="00CF5A2D">
              <w:rPr>
                <w:vertAlign w:val="baseline"/>
              </w:rPr>
              <w:t xml:space="preserve"> Вт/см</w:t>
            </w:r>
            <w:r w:rsidRPr="00CF5A2D">
              <w:rPr>
                <w:vertAlign w:val="superscript"/>
              </w:rPr>
              <w:t>2</w:t>
            </w:r>
            <w:r w:rsidRPr="00CF5A2D">
              <w:rPr>
                <w:vertAlign w:val="baseline"/>
              </w:rPr>
              <w:t xml:space="preserve"> при 10</w:t>
            </w:r>
            <w:r w:rsidRPr="00CF5A2D">
              <w:rPr>
                <w:vertAlign w:val="superscript"/>
              </w:rPr>
              <w:t>-3</w:t>
            </w:r>
            <w:r w:rsidRPr="00CF5A2D">
              <w:rPr>
                <w:vertAlign w:val="baseline"/>
              </w:rPr>
              <w:t xml:space="preserve"> см</w:t>
            </w:r>
            <w:r w:rsidRPr="00CF5A2D">
              <w:rPr>
                <w:vertAlign w:val="superscript"/>
              </w:rPr>
              <w:t>2</w:t>
            </w:r>
            <w:r w:rsidRPr="00CF5A2D">
              <w:rPr>
                <w:vertAlign w:val="baseline"/>
              </w:rPr>
              <w:t>; электронный луч 10</w:t>
            </w:r>
            <w:r w:rsidRPr="00CF5A2D">
              <w:rPr>
                <w:vertAlign w:val="superscript"/>
              </w:rPr>
              <w:t>8</w:t>
            </w:r>
            <w:r w:rsidRPr="00CF5A2D">
              <w:rPr>
                <w:vertAlign w:val="baseline"/>
              </w:rPr>
              <w:t xml:space="preserve"> Вт/см</w:t>
            </w:r>
            <w:r w:rsidRPr="00CF5A2D">
              <w:rPr>
                <w:vertAlign w:val="superscript"/>
              </w:rPr>
              <w:t>2</w:t>
            </w:r>
            <w:r w:rsidRPr="00CF5A2D">
              <w:rPr>
                <w:vertAlign w:val="baseline"/>
              </w:rPr>
              <w:t xml:space="preserve"> . Луч лазера имеет максимальную плотность энергии 10</w:t>
            </w:r>
            <w:r w:rsidRPr="00CF5A2D">
              <w:rPr>
                <w:vertAlign w:val="superscript"/>
              </w:rPr>
              <w:t>9</w:t>
            </w:r>
            <w:r w:rsidRPr="00CF5A2D">
              <w:rPr>
                <w:vertAlign w:val="baseline"/>
              </w:rPr>
              <w:t xml:space="preserve"> Вт/см</w:t>
            </w:r>
            <w:r w:rsidRPr="00CF5A2D">
              <w:rPr>
                <w:vertAlign w:val="superscript"/>
              </w:rPr>
              <w:t>2</w:t>
            </w:r>
            <w:r w:rsidRPr="00CF5A2D">
              <w:rPr>
                <w:vertAlign w:val="baseline"/>
              </w:rPr>
              <w:t xml:space="preserve">  при минимальной площади нагрева 10</w:t>
            </w:r>
            <w:r w:rsidRPr="00CF5A2D">
              <w:rPr>
                <w:vertAlign w:val="superscript"/>
              </w:rPr>
              <w:t>-8</w:t>
            </w:r>
            <w:r w:rsidRPr="00CF5A2D">
              <w:rPr>
                <w:vertAlign w:val="baseline"/>
              </w:rPr>
              <w:t xml:space="preserve"> см</w:t>
            </w:r>
            <w:r w:rsidRPr="00CF5A2D">
              <w:rPr>
                <w:vertAlign w:val="superscript"/>
              </w:rPr>
              <w:t>2</w:t>
            </w:r>
            <w:r w:rsidRPr="00CF5A2D">
              <w:rPr>
                <w:vertAlign w:val="baseline"/>
              </w:rPr>
              <w:t xml:space="preserve">  . Каковы наиболее целесообразные пути использования лазерной обработки металлов?</w:t>
            </w:r>
          </w:p>
        </w:tc>
      </w:tr>
      <w:tr w:rsidR="000F001F" w:rsidRPr="00CF5A2D" w:rsidTr="00F12341">
        <w:trPr>
          <w:trHeight w:val="860"/>
        </w:trPr>
        <w:tc>
          <w:tcPr>
            <w:tcW w:w="1908" w:type="dxa"/>
            <w:vMerge/>
          </w:tcPr>
          <w:p w:rsidR="000F001F" w:rsidRPr="00CF5A2D" w:rsidRDefault="000F001F" w:rsidP="00F12341">
            <w:pPr>
              <w:rPr>
                <w:vertAlign w:val="baseline"/>
              </w:rPr>
            </w:pPr>
          </w:p>
        </w:tc>
        <w:tc>
          <w:tcPr>
            <w:tcW w:w="8100" w:type="dxa"/>
          </w:tcPr>
          <w:p w:rsidR="000F001F" w:rsidRPr="00CF5A2D" w:rsidRDefault="000F001F" w:rsidP="00F12341">
            <w:pPr>
              <w:jc w:val="both"/>
              <w:rPr>
                <w:vertAlign w:val="baseline"/>
              </w:rPr>
            </w:pPr>
            <w:r w:rsidRPr="00CF5A2D">
              <w:rPr>
                <w:vertAlign w:val="baseline"/>
              </w:rPr>
              <w:t xml:space="preserve">Ответ:                                                                                              </w:t>
            </w:r>
          </w:p>
          <w:p w:rsidR="000F001F" w:rsidRPr="00CF5A2D" w:rsidRDefault="000F001F" w:rsidP="00F12341">
            <w:pPr>
              <w:jc w:val="both"/>
              <w:rPr>
                <w:vertAlign w:val="baseline"/>
              </w:rPr>
            </w:pPr>
            <w:r w:rsidRPr="00CF5A2D">
              <w:rPr>
                <w:b w:val="0"/>
                <w:vertAlign w:val="baseline"/>
              </w:rPr>
              <w:t>Во-первых, для обработки металлов, недоступных для других обрабатывающих инструментов; во-вторых, для обработки деталей из хрупких металлов, поскольку можно концентрировать большую тепловую энергию без приложений механических усилий; в-третьих, для микроминиатюрных электронных устройств, где надо удалять небольшие объёмы металла при различных точных операциях.</w:t>
            </w:r>
          </w:p>
        </w:tc>
      </w:tr>
      <w:tr w:rsidR="000F001F" w:rsidRPr="00CF5A2D" w:rsidTr="00F12341">
        <w:trPr>
          <w:trHeight w:val="640"/>
        </w:trPr>
        <w:tc>
          <w:tcPr>
            <w:tcW w:w="1908" w:type="dxa"/>
            <w:vMerge w:val="restart"/>
          </w:tcPr>
          <w:p w:rsidR="000F001F" w:rsidRPr="00CF5A2D" w:rsidRDefault="000F001F" w:rsidP="00F12341">
            <w:r w:rsidRPr="00CF5A2D">
              <w:rPr>
                <w:vertAlign w:val="baseline"/>
              </w:rPr>
              <w:lastRenderedPageBreak/>
              <w:t>Задача № 5</w:t>
            </w:r>
          </w:p>
        </w:tc>
        <w:tc>
          <w:tcPr>
            <w:tcW w:w="8100" w:type="dxa"/>
          </w:tcPr>
          <w:p w:rsidR="000F001F" w:rsidRPr="00CF5A2D" w:rsidRDefault="000F001F" w:rsidP="00F12341">
            <w:pPr>
              <w:rPr>
                <w:b w:val="0"/>
                <w:vertAlign w:val="baseline"/>
              </w:rPr>
            </w:pPr>
            <w:r w:rsidRPr="00CF5A2D">
              <w:rPr>
                <w:vertAlign w:val="baseline"/>
              </w:rPr>
              <w:t>Какие материалы легко обрабатывается лазерным лучом при сверлении и разрезании?</w:t>
            </w:r>
          </w:p>
        </w:tc>
      </w:tr>
      <w:tr w:rsidR="000F001F" w:rsidRPr="00CF5A2D" w:rsidTr="00F12341">
        <w:trPr>
          <w:trHeight w:val="640"/>
        </w:trPr>
        <w:tc>
          <w:tcPr>
            <w:tcW w:w="1908" w:type="dxa"/>
            <w:vMerge/>
          </w:tcPr>
          <w:p w:rsidR="000F001F" w:rsidRPr="00CF5A2D" w:rsidRDefault="000F001F" w:rsidP="00F12341">
            <w:pPr>
              <w:rPr>
                <w:vertAlign w:val="baseline"/>
              </w:rPr>
            </w:pPr>
          </w:p>
        </w:tc>
        <w:tc>
          <w:tcPr>
            <w:tcW w:w="8100" w:type="dxa"/>
          </w:tcPr>
          <w:p w:rsidR="000F001F" w:rsidRPr="00CF5A2D" w:rsidRDefault="000F001F" w:rsidP="00F12341">
            <w:pPr>
              <w:jc w:val="both"/>
              <w:rPr>
                <w:vertAlign w:val="baseline"/>
              </w:rPr>
            </w:pPr>
            <w:r w:rsidRPr="00CF5A2D">
              <w:rPr>
                <w:vertAlign w:val="baseline"/>
              </w:rPr>
              <w:t xml:space="preserve">Ответ:                                                                                              </w:t>
            </w:r>
          </w:p>
          <w:p w:rsidR="000F001F" w:rsidRPr="00CF5A2D" w:rsidRDefault="000F001F" w:rsidP="00F12341">
            <w:pPr>
              <w:jc w:val="both"/>
              <w:rPr>
                <w:b w:val="0"/>
                <w:vertAlign w:val="baseline"/>
              </w:rPr>
            </w:pPr>
            <w:r w:rsidRPr="00CF5A2D">
              <w:rPr>
                <w:b w:val="0"/>
                <w:vertAlign w:val="baseline"/>
              </w:rPr>
              <w:t xml:space="preserve">Для сверления и резания лазерным лучом используются материалы с малой теплопроводностью, в которых наиболее интенсивно происходит испарение. Например, алюминий, сталь. </w:t>
            </w:r>
          </w:p>
          <w:p w:rsidR="000F001F" w:rsidRPr="00CF5A2D" w:rsidRDefault="000F001F" w:rsidP="00F12341">
            <w:pPr>
              <w:jc w:val="both"/>
            </w:pPr>
            <w:r w:rsidRPr="00CF5A2D">
              <w:rPr>
                <w:b w:val="0"/>
                <w:vertAlign w:val="baseline"/>
              </w:rPr>
              <w:tab/>
              <w:t xml:space="preserve">Лазер позволяет просверлить отверстие от 2 мкм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F5A2D">
                <w:rPr>
                  <w:b w:val="0"/>
                  <w:vertAlign w:val="baseline"/>
                </w:rPr>
                <w:t>10 мм</w:t>
              </w:r>
            </w:smartTag>
            <w:r w:rsidRPr="00CF5A2D">
              <w:rPr>
                <w:b w:val="0"/>
                <w:vertAlign w:val="baseline"/>
              </w:rPr>
              <w:t xml:space="preserve"> при отношении глубины отверстия к его диаметру до 25.</w:t>
            </w:r>
          </w:p>
          <w:p w:rsidR="000F001F" w:rsidRPr="00CF5A2D" w:rsidRDefault="000F001F" w:rsidP="00F12341">
            <w:pPr>
              <w:jc w:val="both"/>
              <w:rPr>
                <w:vertAlign w:val="baseline"/>
              </w:rPr>
            </w:pPr>
          </w:p>
        </w:tc>
      </w:tr>
    </w:tbl>
    <w:p w:rsidR="00460D45" w:rsidRDefault="000F001F"/>
    <w:sectPr w:rsidR="00460D45" w:rsidSect="000F00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1F"/>
    <w:rsid w:val="000F001F"/>
    <w:rsid w:val="00257B3A"/>
    <w:rsid w:val="00AD6FFB"/>
    <w:rsid w:val="00C7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vertAlign w:val="sub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>NoOrg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2011-01-20T08:21:00Z</dcterms:created>
  <dcterms:modified xsi:type="dcterms:W3CDTF">2011-01-20T08:22:00Z</dcterms:modified>
</cp:coreProperties>
</file>