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4A" w:rsidRDefault="00326B4A" w:rsidP="00326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CA6">
        <w:rPr>
          <w:rFonts w:ascii="Times New Roman" w:hAnsi="Times New Roman" w:cs="Times New Roman"/>
          <w:sz w:val="28"/>
          <w:szCs w:val="28"/>
        </w:rPr>
        <w:t>ФИО: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Титова Татьяна Петровна</w:t>
      </w:r>
    </w:p>
    <w:p w:rsidR="00326B4A" w:rsidRDefault="00326B4A" w:rsidP="00326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CA6">
        <w:rPr>
          <w:rFonts w:ascii="Times New Roman" w:hAnsi="Times New Roman" w:cs="Times New Roman"/>
          <w:sz w:val="28"/>
          <w:szCs w:val="28"/>
        </w:rPr>
        <w:t>Персональный идентификатор: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232-619-235</w:t>
      </w:r>
    </w:p>
    <w:p w:rsidR="00326B4A" w:rsidRDefault="00326B4A" w:rsidP="00326B4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6B4A" w:rsidRDefault="00326B4A" w:rsidP="00326B4A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</w:p>
    <w:p w:rsidR="00326B4A" w:rsidRDefault="00326B4A" w:rsidP="00326B4A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6B4A" w:rsidRPr="00514CA6" w:rsidRDefault="00326B4A" w:rsidP="00326B4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4CA6">
        <w:rPr>
          <w:rFonts w:ascii="Times New Roman" w:hAnsi="Times New Roman" w:cs="Times New Roman"/>
          <w:i/>
          <w:sz w:val="28"/>
          <w:szCs w:val="28"/>
        </w:rPr>
        <w:t xml:space="preserve">ИНТЕГРИРОВАННЫЙ УРОК ЛИТЕРАТУРНОГО ЧТЕНИЯ, МУЗЫКИ, ИЗОБРАЗИТЕЛЬНОГО ИСКУССТВА </w:t>
      </w:r>
    </w:p>
    <w:p w:rsidR="00326B4A" w:rsidRDefault="00326B4A" w:rsidP="00326B4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4CA6">
        <w:rPr>
          <w:rFonts w:ascii="Times New Roman" w:hAnsi="Times New Roman" w:cs="Times New Roman"/>
          <w:i/>
          <w:sz w:val="28"/>
          <w:szCs w:val="28"/>
        </w:rPr>
        <w:t>В 3 КЛАССЕ</w:t>
      </w:r>
    </w:p>
    <w:p w:rsidR="00514CA6" w:rsidRPr="00514CA6" w:rsidRDefault="00514CA6" w:rsidP="00326B4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6B4A" w:rsidRDefault="00326B4A" w:rsidP="00326B4A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на таком уроке формируются не только навыки правильного, выразительного чтения, но и  грамотная речь учащихся, которая обогащается за счёт интенсивной словарной работы и глубокого проникновения в лексическое значение слова, развивает чувство прекрасного, эстетический вкус, умение эмоционально воспринимать музыку, импровизировать, рисовать предметы, о которых идёт речь. Дети работают на таком уроке с энтузиазмом, с желанием выполняют творческие работы по изобразительному искусству и музыке. </w:t>
      </w:r>
    </w:p>
    <w:p w:rsidR="00326B4A" w:rsidRDefault="00326B4A" w:rsidP="00326B4A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урок способствует  развитию творческого потенциала личности учащихся, он  для них интересен, а значит и запомнится надолго.</w:t>
      </w:r>
    </w:p>
    <w:p w:rsidR="00B477A0" w:rsidRDefault="00B477A0"/>
    <w:sectPr w:rsidR="00B477A0" w:rsidSect="00326B4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4A"/>
    <w:rsid w:val="0032219D"/>
    <w:rsid w:val="00326B4A"/>
    <w:rsid w:val="0042400D"/>
    <w:rsid w:val="00514CA6"/>
    <w:rsid w:val="00B4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2011-01-16T04:35:00Z</dcterms:created>
  <dcterms:modified xsi:type="dcterms:W3CDTF">2011-01-16T04:43:00Z</dcterms:modified>
</cp:coreProperties>
</file>