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572" w:rsidP="006C3572">
      <w:pPr>
        <w:pStyle w:val="1"/>
      </w:pPr>
      <w:r>
        <w:t>Приложение14.</w:t>
      </w:r>
    </w:p>
    <w:p w:rsidR="006C3572" w:rsidRDefault="006C3572" w:rsidP="006C3572"/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Интересен приём, заключающийся в том, что с точки зрения физики оценивают и разбирают научную достоверность и правильность описания в литературе тех или иных физических явлений.</w:t>
      </w:r>
    </w:p>
    <w:p w:rsidR="006C3572" w:rsidRPr="006C3572" w:rsidRDefault="006C3572" w:rsidP="006C3572">
      <w:pPr>
        <w:numPr>
          <w:ilvl w:val="0"/>
          <w:numId w:val="1"/>
        </w:numPr>
        <w:tabs>
          <w:tab w:val="clear" w:pos="1440"/>
          <w:tab w:val="left" w:pos="54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В романе английского писателя Уэллса «Человек невидимка» герой романа изобрёл способ сделать прозрачными все ткани человеческого организма. Человек станет прозрачным и обладающим также оптической плотностью, что и окружающий воздух. Тогда отражения и преломления света на границе человеческого тела с воздухом не будет, и глаза перестанут преломлять световые лучи, и, следовательно, никакого изображения на сетчатке глаза возникать не будет. Значит, человек невидимка будет слепым!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Герберт Уэллс не учёл этого обстоятельства и потому наделил своего героя нормальным зрением.</w:t>
      </w:r>
    </w:p>
    <w:p w:rsidR="006C3572" w:rsidRPr="006C3572" w:rsidRDefault="006C3572" w:rsidP="006C3572">
      <w:pPr>
        <w:numPr>
          <w:ilvl w:val="0"/>
          <w:numId w:val="1"/>
        </w:numPr>
        <w:tabs>
          <w:tab w:val="clear" w:pos="1440"/>
          <w:tab w:val="left" w:pos="54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…Лебедь рвётся в облака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ab/>
      </w:r>
      <w:r w:rsidRPr="006C3572">
        <w:rPr>
          <w:rFonts w:ascii="Times New Roman" w:hAnsi="Times New Roman" w:cs="Times New Roman"/>
          <w:sz w:val="24"/>
          <w:szCs w:val="24"/>
        </w:rPr>
        <w:tab/>
      </w:r>
      <w:r w:rsidRPr="006C3572">
        <w:rPr>
          <w:rFonts w:ascii="Times New Roman" w:hAnsi="Times New Roman" w:cs="Times New Roman"/>
          <w:sz w:val="24"/>
          <w:szCs w:val="24"/>
        </w:rPr>
        <w:tab/>
        <w:t>Рак рвётся в облака,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ab/>
      </w:r>
      <w:r w:rsidRPr="006C3572">
        <w:rPr>
          <w:rFonts w:ascii="Times New Roman" w:hAnsi="Times New Roman" w:cs="Times New Roman"/>
          <w:sz w:val="24"/>
          <w:szCs w:val="24"/>
        </w:rPr>
        <w:tab/>
      </w:r>
      <w:r w:rsidRPr="006C3572">
        <w:rPr>
          <w:rFonts w:ascii="Times New Roman" w:hAnsi="Times New Roman" w:cs="Times New Roman"/>
          <w:sz w:val="24"/>
          <w:szCs w:val="24"/>
        </w:rPr>
        <w:tab/>
        <w:t>А Щука тянет в воду.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Перед нами механическая задача на сложение нескольких сил, действующих под углом друг к другу. У Крылова равнодействующая сила равна нулю – а воз и ныне там.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</w:r>
      <w:r w:rsidRPr="006C3572">
        <w:rPr>
          <w:rFonts w:ascii="Times New Roman" w:hAnsi="Times New Roman" w:cs="Times New Roman"/>
          <w:sz w:val="24"/>
          <w:szCs w:val="24"/>
        </w:rPr>
        <w:pict>
          <v:group id="_x0000_s1026" editas="canvas" style="width:236.5pt;height:207pt;mso-position-horizontal-relative:char;mso-position-vertical-relative:line" coordorigin="2423,9413" coordsize="473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3;top:9413;width:4730;height:4140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4444,9961" to="4444,11943">
              <v:stroke endarrow="block"/>
            </v:line>
            <v:line id="_x0000_s1029" style="position:absolute" from="4444,11943" to="6605,11943">
              <v:stroke endarrow="block"/>
            </v:line>
            <v:line id="_x0000_s1030" style="position:absolute;flip:x" from="3003,11943" to="4444,12844">
              <v:stroke endarrow="block"/>
            </v:line>
            <v:line id="_x0000_s1031" style="position:absolute" from="4444,11943" to="5164,12844">
              <v:stroke endarrow="block"/>
            </v:line>
            <v:line id="_x0000_s1032" style="position:absolute" from="3144,12833" to="3503,12833"/>
            <v:line id="_x0000_s1033" style="position:absolute" from="3863,12833" to="4222,12833"/>
            <v:line id="_x0000_s1034" style="position:absolute" from="4583,12833" to="4943,12833"/>
            <v:line id="_x0000_s1035" style="position:absolute;flip:x" from="5768,12297" to="5988,12428">
              <o:lock v:ext="edit" aspectratio="t"/>
            </v:line>
            <v:line id="_x0000_s1036" style="position:absolute;flip:x" from="5233,12613" to="5453,12743">
              <o:lock v:ext="edit" aspectratio="t"/>
            </v:line>
            <v:line id="_x0000_s1037" style="position:absolute;flip:x" from="6344,11963" to="6563,12094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583;top:9773;width:1260;height:540" filled="f" stroked="f">
              <v:textbox style="mso-next-textbox:#_x0000_s1038">
                <w:txbxContent>
                  <w:p w:rsidR="006C3572" w:rsidRDefault="006C3572" w:rsidP="006C3572">
                    <w:r>
                      <w:t>Лебедь</w:t>
                    </w:r>
                  </w:p>
                </w:txbxContent>
              </v:textbox>
            </v:shape>
            <v:shape id="_x0000_s1039" type="#_x0000_t202" style="position:absolute;left:6023;top:11393;width:900;height:540" filled="f" stroked="f">
              <v:textbox style="mso-next-textbox:#_x0000_s1039">
                <w:txbxContent>
                  <w:p w:rsidR="006C3572" w:rsidRDefault="006C3572" w:rsidP="006C3572">
                    <w:r>
                      <w:t>Рак</w:t>
                    </w:r>
                  </w:p>
                </w:txbxContent>
              </v:textbox>
            </v:shape>
            <v:shape id="_x0000_s1040" type="#_x0000_t202" style="position:absolute;left:2423;top:12293;width:1260;height:540" filled="f" stroked="f">
              <v:textbox style="mso-next-textbox:#_x0000_s1040">
                <w:txbxContent>
                  <w:p w:rsidR="006C3572" w:rsidRDefault="006C3572" w:rsidP="006C3572">
                    <w:r>
                      <w:t>Щука</w:t>
                    </w:r>
                  </w:p>
                </w:txbxContent>
              </v:textbox>
            </v:shape>
            <v:shape id="_x0000_s1041" type="#_x0000_t202" style="position:absolute;left:3863;top:13013;width:3240;height:540" filled="f" stroked="f">
              <v:textbox style="mso-next-textbox:#_x0000_s1041">
                <w:txbxContent>
                  <w:p w:rsidR="006C3572" w:rsidRDefault="006C3572" w:rsidP="006C3572">
                    <w:r>
                      <w:t>Результирующая сила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Так ли это на самом деле? Оказывается, равнодействующая сила увлекает воз в реку, и сдвинуть воз с места, и сдвинуть воз с места, тем более что вес воза уравновешивается силой тяги лебедя.</w:t>
      </w:r>
    </w:p>
    <w:p w:rsidR="006C3572" w:rsidRPr="006C3572" w:rsidRDefault="006C3572" w:rsidP="006C357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«Мнение, будто наука и поэзия </w:t>
      </w:r>
      <w:proofErr w:type="gramStart"/>
      <w:r w:rsidRPr="006C3572">
        <w:rPr>
          <w:rFonts w:ascii="Times New Roman" w:hAnsi="Times New Roman" w:cs="Times New Roman"/>
          <w:sz w:val="24"/>
          <w:szCs w:val="24"/>
        </w:rPr>
        <w:t>противоположны</w:t>
      </w:r>
      <w:proofErr w:type="gramEnd"/>
      <w:r w:rsidRPr="006C3572">
        <w:rPr>
          <w:rFonts w:ascii="Times New Roman" w:hAnsi="Times New Roman" w:cs="Times New Roman"/>
          <w:sz w:val="24"/>
          <w:szCs w:val="24"/>
        </w:rPr>
        <w:t xml:space="preserve"> друг другу, - чистое заблуждение. Напротив того, наука открывает целые царства поэзии, там, где для ума научного всё пусто». Г. Спенсер.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Существует внутренняя связь между поэтическим восприятием природы и её научным описанием, взаимообогащением науки и искусства.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 Солнце.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Среди поля </w:t>
      </w:r>
      <w:proofErr w:type="spellStart"/>
      <w:r w:rsidRPr="006C3572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lastRenderedPageBreak/>
        <w:t>Яркий блеск огня большого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Не спеша огонь тут ходит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Землю матушку обходит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Светит весело в оконце,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Ну, конечно это – Солнце.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3572" w:rsidRPr="006C3572" w:rsidRDefault="006C3572" w:rsidP="006C3572">
      <w:pPr>
        <w:tabs>
          <w:tab w:val="left" w:pos="540"/>
        </w:tabs>
        <w:spacing w:line="240" w:lineRule="auto"/>
        <w:ind w:left="213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ветер, играя листвою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3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Смешал золотые берёзки,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3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солнечный луч как живой зажёг задрожавшие блёстки,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3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лужи налил синевой.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И.Бунин.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 радуге.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Как неожиданно и ярко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На влажной неба синеве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Воздушная воздвиглась арка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В своём минутном торжестве!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Один конец в леса вонзила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Другим за облако ушла – 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6C3572">
        <w:rPr>
          <w:rFonts w:ascii="Times New Roman" w:hAnsi="Times New Roman" w:cs="Times New Roman"/>
          <w:sz w:val="24"/>
          <w:szCs w:val="24"/>
        </w:rPr>
        <w:t>пол неба</w:t>
      </w:r>
      <w:proofErr w:type="gramEnd"/>
      <w:r w:rsidRPr="006C3572">
        <w:rPr>
          <w:rFonts w:ascii="Times New Roman" w:hAnsi="Times New Roman" w:cs="Times New Roman"/>
          <w:sz w:val="24"/>
          <w:szCs w:val="24"/>
        </w:rPr>
        <w:t xml:space="preserve"> обхватила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в высоте изнемогла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6360" w:firstLine="12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Ф.И.Тютчев.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Там разноцветною дугою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Развеселяясь, нередко дивы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На тучах строят </w:t>
      </w:r>
      <w:proofErr w:type="gramStart"/>
      <w:r w:rsidRPr="006C357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C3572">
        <w:rPr>
          <w:rFonts w:ascii="Times New Roman" w:hAnsi="Times New Roman" w:cs="Times New Roman"/>
          <w:sz w:val="24"/>
          <w:szCs w:val="24"/>
        </w:rPr>
        <w:t xml:space="preserve"> красивый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Чтоб от одной скалы к другой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Пройти воздушною тропой.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Северное сияние.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Ах, как играет этот Север!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Ах, как пылает надо мной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Разнообразных радуг веер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lastRenderedPageBreak/>
        <w:t>В его коробке ледяной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Ему, наверно, по натуре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Холодной страсти красота,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Усилием магнитной бури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3572">
        <w:rPr>
          <w:rFonts w:ascii="Times New Roman" w:hAnsi="Times New Roman" w:cs="Times New Roman"/>
          <w:sz w:val="24"/>
          <w:szCs w:val="24"/>
        </w:rPr>
        <w:t>Преображённая</w:t>
      </w:r>
      <w:proofErr w:type="gramEnd"/>
      <w:r w:rsidRPr="006C3572">
        <w:rPr>
          <w:rFonts w:ascii="Times New Roman" w:hAnsi="Times New Roman" w:cs="Times New Roman"/>
          <w:sz w:val="24"/>
          <w:szCs w:val="24"/>
        </w:rPr>
        <w:t xml:space="preserve"> в цвета…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М.А.Дудин.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Радуга.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Солнце вешнее с дождём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Строят радугу вдвоём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Семицветный полукруг.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Из семи широких дуг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Нет у солнца и дождя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Ни единого гвоздя,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А построили в два счёта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Поднебесные ворота.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С.Я.Маршак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Луна.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Багряная печальная луна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Висит вдали, но степь ещё темна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Луна во тьму свой тёплый отблеск сеет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под болотом красный сумрак реет.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И.А.Бунин.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Звёзды.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Так много звёзд теснится в раме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Меж переплётами окна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Они сверкают вечерами,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Как золотые письмена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С.Я.Маршак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Физики-лирики.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Птица в небе парит и в песок упадает и травой прорастает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Видно, чем-то похожа на камень вода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lastRenderedPageBreak/>
        <w:t>И в далёком родстве светлячок и звезда.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Что всё это роднит?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Облака и гранит, человека и звёзд и птиц?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Сложен мир из мельчайших частиц!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Земля и небо, ты и я, трава, песок и снегопад.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ядер атомный распад, и Солнца свет и блеск луны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В таблице той </w:t>
      </w:r>
      <w:proofErr w:type="gramStart"/>
      <w:r w:rsidRPr="006C3572">
        <w:rPr>
          <w:rFonts w:ascii="Times New Roman" w:hAnsi="Times New Roman" w:cs="Times New Roman"/>
          <w:sz w:val="24"/>
          <w:szCs w:val="24"/>
        </w:rPr>
        <w:t>заключены</w:t>
      </w:r>
      <w:proofErr w:type="gramEnd"/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сложилась в ней и простота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Вселенной нашей красота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Определить, какое физическое явление и какая закономерность лежит в следующих произведениях А.С.Пушкина.</w:t>
      </w:r>
    </w:p>
    <w:p w:rsidR="006C3572" w:rsidRPr="006C3572" w:rsidRDefault="006C3572" w:rsidP="006C3572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Определить физическое явление.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Татьяна пред окном стояла,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На стёкла хладные дыша,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Задумавшись, моя душа,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Прелестным пальчиком писала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На отуманенном стекле</w:t>
      </w:r>
    </w:p>
    <w:p w:rsidR="006C3572" w:rsidRPr="006C3572" w:rsidRDefault="006C3572" w:rsidP="006C3572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 каких тепловых явлениях идёт речь в этом четверостишие?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Смеркалось; на столе блистая,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Шипел вечерний самовар,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Китайский чайник нагревая;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24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Под ним клубился лёгкий пар</w:t>
      </w:r>
    </w:p>
    <w:p w:rsidR="006C3572" w:rsidRPr="006C3572" w:rsidRDefault="006C3572" w:rsidP="006C3572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Но чай несут: девицы чинно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Едва за блюдечко взялись…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Почему девицы собирались пить чай из блюдец, а не из чашки?</w:t>
      </w:r>
    </w:p>
    <w:p w:rsidR="006C3572" w:rsidRPr="006C3572" w:rsidRDefault="006C3572" w:rsidP="006C3572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Горит восток зарёю новой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Уж на равнине, по холмам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Грохочут пушки. Дым багровый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Кругами всходит к небесам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Навстречу к утренним лучам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Определить тип двигателя пушки. Почему при выстреле она грохочет, а дым «кругами всходит к небесам»?</w:t>
      </w:r>
    </w:p>
    <w:p w:rsidR="006C3572" w:rsidRPr="006C3572" w:rsidRDefault="006C3572" w:rsidP="006C3572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lastRenderedPageBreak/>
        <w:t>Земля недвижна: неба своды,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Творец, поддержанный тобой,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Да не падут на сушь и воды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не подавят нас собой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О какой системе строения мира идёт речь? Когда и кем это система была создана, кем опровергнута?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Пословицы как качественные задачи по физике.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Появившись в глубокой древности, пословицы представляют собой устный свод бытовых, социальных правил жизни. В них отражены природные явления и физические законы.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Например, пословицы, связанные с тепловыми явлениями: «Много снега - много хлеба». Снег обладает плохой теплопроводностью и, подобно шубе, предохраняет озимые от вымерзания.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Поговорки, в которых говориться о таком явлении как смачивание: «Сухим из воды», «Как с гуся вода».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Повышение температуры резко увеличивает пластические свойства материалов: «Куй железо, пока горячо».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Физический смысл пословиц: «Коси коса, пока роса; роса долой, и мы домой». Здесь роса </w:t>
      </w:r>
      <w:proofErr w:type="gramStart"/>
      <w:r w:rsidRPr="006C3572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6C3572">
        <w:rPr>
          <w:rFonts w:ascii="Times New Roman" w:hAnsi="Times New Roman" w:cs="Times New Roman"/>
          <w:sz w:val="24"/>
          <w:szCs w:val="24"/>
        </w:rPr>
        <w:t xml:space="preserve"> смазки для уменьшения трения.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«Ударь обухом в дерево, дупло само скажется». В пословице речь идёт о резонаторах для усиления звуковых колебаний.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«Как аукнется, так и откликнется». Пословица говорит о явлении эха.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У новогодней ёлки, дома,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Под шум веселья, как всегда,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Я полюбил законы Ома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точку таяния льда.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И двигатель </w:t>
      </w:r>
      <w:proofErr w:type="spellStart"/>
      <w:r w:rsidRPr="006C3572">
        <w:rPr>
          <w:rFonts w:ascii="Times New Roman" w:hAnsi="Times New Roman" w:cs="Times New Roman"/>
          <w:sz w:val="24"/>
          <w:szCs w:val="24"/>
        </w:rPr>
        <w:t>четырёхкатный</w:t>
      </w:r>
      <w:proofErr w:type="spellEnd"/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 xml:space="preserve">В моей груди стучит давно – 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357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6C3572">
        <w:rPr>
          <w:rFonts w:ascii="Times New Roman" w:hAnsi="Times New Roman" w:cs="Times New Roman"/>
          <w:sz w:val="24"/>
          <w:szCs w:val="24"/>
        </w:rPr>
        <w:t xml:space="preserve"> – туда, потом – обратно,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Напоминая цикл Карно.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в конденсаторе ладоней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Я проношу сосуд с водой,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миллион молекул стонет,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lastRenderedPageBreak/>
        <w:t>Стучась о стенки головой.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Сияют радугой селёдки,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Искриться под рукою кот,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И замыканием коротким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Трясётся в пляске хоровод.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Клянусь своим дефектом массы,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Что не забуду никогда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Тебя, Снегурочка из класса,</w:t>
      </w:r>
    </w:p>
    <w:p w:rsidR="006C3572" w:rsidRPr="006C3572" w:rsidRDefault="006C3572" w:rsidP="006C3572">
      <w:pPr>
        <w:tabs>
          <w:tab w:val="left" w:pos="540"/>
        </w:tabs>
        <w:spacing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  <w:r w:rsidRPr="006C3572">
        <w:rPr>
          <w:rFonts w:ascii="Times New Roman" w:hAnsi="Times New Roman" w:cs="Times New Roman"/>
          <w:sz w:val="24"/>
          <w:szCs w:val="24"/>
        </w:rPr>
        <w:t>Тебя, тяжёлая вода.</w:t>
      </w:r>
    </w:p>
    <w:sectPr w:rsidR="006C3572" w:rsidRPr="006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7D8F"/>
    <w:multiLevelType w:val="hybridMultilevel"/>
    <w:tmpl w:val="FF16B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5CE2750"/>
    <w:multiLevelType w:val="hybridMultilevel"/>
    <w:tmpl w:val="3536B1BE"/>
    <w:lvl w:ilvl="0" w:tplc="56D0BF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72"/>
    <w:rsid w:val="006C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4804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2010-01-26T19:32:00Z</dcterms:created>
  <dcterms:modified xsi:type="dcterms:W3CDTF">2010-01-26T19:34:00Z</dcterms:modified>
</cp:coreProperties>
</file>