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A73C1" w:rsidRDefault="002A73C1" w:rsidP="002A7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Пермь. Страницы истории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735"/>
        <w:gridCol w:w="6945"/>
        <w:gridCol w:w="1418"/>
      </w:tblGrid>
      <w:tr w:rsidR="002A73C1" w:rsidTr="002A73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странички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знания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A73C1" w:rsidTr="002A73C1">
        <w:trPr>
          <w:trHeight w:val="13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Брюхановки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Егошихи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1.________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________</w:t>
            </w:r>
          </w:p>
        </w:tc>
      </w:tr>
      <w:tr w:rsidR="002A73C1" w:rsidTr="002A73C1">
        <w:trPr>
          <w:trHeight w:val="57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«Основатель Перми»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1.________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________</w:t>
            </w:r>
          </w:p>
        </w:tc>
      </w:tr>
      <w:tr w:rsidR="002A73C1" w:rsidTr="002A73C1">
        <w:trPr>
          <w:trHeight w:val="9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«Губернский город Пермь»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1.________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________</w:t>
            </w:r>
          </w:p>
        </w:tc>
      </w:tr>
      <w:tr w:rsidR="002A73C1" w:rsidTr="002A73C1">
        <w:trPr>
          <w:trHeight w:val="27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«Герб Перми»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25.15pt;margin-top:10.4pt;width:108.75pt;height:41.55pt;z-index:251658240;mso-position-horizontal-relative:text;mso-position-vertical-relative:text;mso-width-relative:margin;mso-height-relative:margin">
                  <v:textbox style="mso-next-textbox:#_x0000_s1031">
                    <w:txbxContent>
                      <w:p w:rsidR="002A73C1" w:rsidRDefault="002A73C1" w:rsidP="002A73C1">
                        <w:r>
                          <w:t>_______________________________</w:t>
                        </w:r>
                      </w:p>
                      <w:p w:rsidR="002A73C1" w:rsidRDefault="002A73C1" w:rsidP="002A73C1"/>
                    </w:txbxContent>
                  </v:textbox>
                </v:shape>
              </w:pict>
            </w:r>
            <w:r>
              <w:pict>
                <v:shape id="_x0000_s1030" type="#_x0000_t202" style="position:absolute;margin-left:-2.1pt;margin-top:10.4pt;width:102pt;height:48.3pt;z-index:251658240;mso-position-horizontal-relative:text;mso-position-vertical-relative:text;mso-width-relative:margin;mso-height-relative:margin">
                  <v:textbox style="mso-next-textbox:#_x0000_s1030">
                    <w:txbxContent>
                      <w:p w:rsidR="002A73C1" w:rsidRDefault="002A73C1" w:rsidP="002A73C1">
                        <w:r>
                          <w:t>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9.9pt;margin-top:7.15pt;width:48.05pt;height:12.7pt;flip:x y;z-index:251658240" o:connectortype="straight">
                  <v:stroke endarrow="block"/>
                </v:shape>
              </w:pict>
            </w:r>
            <w:r>
              <w:pict>
                <v:shape id="_x0000_s1028" type="#_x0000_t32" style="position:absolute;margin-left:99.9pt;margin-top:46.3pt;width:54.05pt;height:9.95pt;flip:x;z-index:251658240" o:connectortype="straight">
                  <v:stroke endarrow="block"/>
                </v:shape>
              </w:pict>
            </w:r>
            <w:r>
              <w:pict>
                <v:shape id="_x0000_s1029" type="#_x0000_t32" style="position:absolute;margin-left:162.9pt;margin-top:30.7pt;width:62.25pt;height:25.55pt;z-index:251658240" o:connectortype="straight">
                  <v:stroke endarrow="block"/>
                </v:shape>
              </w:pict>
            </w:r>
            <w:r>
              <w:pict>
                <v:shape id="_x0000_s1027" type="#_x0000_t32" style="position:absolute;margin-left:168.15pt;margin-top:7.15pt;width:66.75pt;height:5.1pt;flip:y;z-index:251658240" o:connectortype="straight">
                  <v:stroke endarrow="block"/>
                </v:shape>
              </w:pict>
            </w:r>
            <w:r>
              <w:pict>
                <v:shape id="_x0000_s1033" type="#_x0000_t202" style="position:absolute;margin-left:228.9pt;margin-top:36.35pt;width:105pt;height:53.1pt;z-index:251658240;mso-width-relative:margin;mso-height-relative:margin">
                  <v:textbox style="mso-next-textbox:#_x0000_s1033">
                    <w:txbxContent>
                      <w:p w:rsidR="002A73C1" w:rsidRDefault="002A73C1" w:rsidP="002A73C1">
                        <w:r>
                          <w:t>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type="#_x0000_t202" style="position:absolute;margin-left:-2.1pt;margin-top:41.45pt;width:102pt;height:56.1pt;z-index:251658240;mso-width-relative:margin;mso-height-relative:margin">
                  <v:textbox style="mso-next-textbox:#_x0000_s1032">
                    <w:txbxContent>
                      <w:p w:rsidR="002A73C1" w:rsidRDefault="002A73C1" w:rsidP="002A73C1">
                        <w:r>
                          <w:t>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H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1.________</w:t>
            </w: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________</w:t>
            </w:r>
          </w:p>
        </w:tc>
      </w:tr>
    </w:tbl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9"/>
      </w:tblGrid>
      <w:tr w:rsidR="002A73C1" w:rsidTr="002A73C1">
        <w:trPr>
          <w:trHeight w:val="192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3"/>
              <w:gridCol w:w="535"/>
              <w:gridCol w:w="535"/>
              <w:gridCol w:w="535"/>
              <w:gridCol w:w="534"/>
              <w:gridCol w:w="534"/>
            </w:tblGrid>
            <w:tr w:rsidR="002A73C1">
              <w:trPr>
                <w:trHeight w:val="28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73C1">
              <w:trPr>
                <w:trHeight w:val="28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73C1">
              <w:trPr>
                <w:trHeight w:val="261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73C1">
              <w:trPr>
                <w:trHeight w:val="261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73C1">
              <w:trPr>
                <w:trHeight w:val="261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73C1">
              <w:trPr>
                <w:trHeight w:val="280"/>
              </w:trPr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73C1">
              <w:trPr>
                <w:trHeight w:val="48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A73C1" w:rsidRDefault="002A73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73C1" w:rsidRDefault="002A73C1">
            <w:pPr>
              <w:rPr>
                <w:rFonts w:cs="Times New Roman"/>
              </w:rPr>
            </w:pPr>
          </w:p>
        </w:tc>
      </w:tr>
    </w:tbl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Приложение№2</w:t>
      </w:r>
    </w:p>
    <w:p w:rsidR="002A73C1" w:rsidRDefault="002A73C1" w:rsidP="002A7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3C1" w:rsidRDefault="002A73C1" w:rsidP="002A7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 Никитич Татищев</w:t>
      </w:r>
    </w:p>
    <w:p w:rsidR="002A73C1" w:rsidRDefault="002A73C1" w:rsidP="002A7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C1" w:rsidRDefault="002A73C1" w:rsidP="002A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Невысок, худощав, в решениях тверд, нравом горяч, смел и неподкупен был Василий Никитич Татищев. Семнадцатилетним юношей поступил он простым солдатом в драгунский полк. Воевал со шведами, за храбрость произведен был в офицеры.</w:t>
      </w:r>
    </w:p>
    <w:p w:rsidR="002A73C1" w:rsidRDefault="002A73C1" w:rsidP="002A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Позднее царь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отправил Татищева за границу, в Германию, - изучать горное и литейное дело. Вдали от родины молодой офицер провел два с лишним года. Учился иностранным языкам, осматривал фабрики, плотины, оружейные склады, спускался в рудники. Жил скромно, а все деньги тратил на книги. В Россию привез он огромную библиотеку.</w:t>
      </w:r>
    </w:p>
    <w:p w:rsidR="002A73C1" w:rsidRDefault="002A73C1" w:rsidP="002A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распоряжению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В.Н.Татищев был направлен на Урал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заводы. России нужны были медь, чугун, железо.</w:t>
      </w:r>
    </w:p>
    <w:p w:rsidR="002A73C1" w:rsidRDefault="002A73C1" w:rsidP="002A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поисках места одного из медеплавильных заводов Татищев остановил свой выбор на устье речки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Егошихи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впадающей в Каму. Он сам определил, где будет завод, сам снимал план местности, составлял проект завода и поселения.</w:t>
      </w:r>
    </w:p>
    <w:p w:rsidR="002A73C1" w:rsidRDefault="002A73C1" w:rsidP="002A7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3C1" w:rsidRDefault="002A73C1" w:rsidP="002A7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3C1" w:rsidRDefault="002A73C1" w:rsidP="002A73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2A73C1" w:rsidRDefault="002A73C1" w:rsidP="002A73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7"/>
        <w:gridCol w:w="5453"/>
      </w:tblGrid>
      <w:tr w:rsidR="002A73C1" w:rsidTr="002A73C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C1" w:rsidRDefault="002A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2225" cy="3495675"/>
                  <wp:effectExtent l="19050" t="0" r="9525" b="0"/>
                  <wp:docPr id="2" name="Рисунок 2" descr="ле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1" w:rsidRDefault="002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Словарь </w:t>
            </w:r>
          </w:p>
          <w:p w:rsidR="002A73C1" w:rsidRDefault="002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Евангелие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часть библии, содержащая рассказы о жизни    Иисуса Христа. </w:t>
            </w: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Губерния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административно-территориальная единица  России с 1708 года (например: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 губерния).</w:t>
            </w:r>
            <w:proofErr w:type="gramEnd"/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Медеплавильный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относящийся к выплавке  меди.</w:t>
            </w: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предприятие по добыче полезных ископаемых открытым или подземным способом.</w:t>
            </w: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Литейное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металлов. </w:t>
            </w:r>
          </w:p>
          <w:p w:rsidR="002A73C1" w:rsidRDefault="002A73C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C1" w:rsidRDefault="002A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3C1" w:rsidRDefault="002A73C1" w:rsidP="002A7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3C1" w:rsidRDefault="002A73C1" w:rsidP="002A7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3C1" w:rsidRDefault="002A73C1" w:rsidP="002A7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3C1" w:rsidRDefault="002A73C1" w:rsidP="002A73C1">
      <w:pPr>
        <w:pStyle w:val="msonormalbullet2gifbullet1gif"/>
        <w:spacing w:after="240" w:afterAutospacing="0"/>
        <w:contextualSpacing/>
        <w:rPr>
          <w:b/>
        </w:rPr>
      </w:pPr>
      <w:r>
        <w:rPr>
          <w:b/>
        </w:rPr>
        <w:lastRenderedPageBreak/>
        <w:t>Приложение №4</w:t>
      </w:r>
    </w:p>
    <w:p w:rsidR="002A73C1" w:rsidRDefault="002A73C1" w:rsidP="002A73C1">
      <w:pPr>
        <w:pStyle w:val="msonormalbullet2gifbullet2gif"/>
        <w:spacing w:after="240" w:afterAutospacing="0"/>
        <w:contextualSpacing/>
        <w:jc w:val="center"/>
        <w:rPr>
          <w:b/>
        </w:rPr>
      </w:pPr>
    </w:p>
    <w:p w:rsidR="002A73C1" w:rsidRDefault="002A73C1" w:rsidP="002A73C1">
      <w:pPr>
        <w:pStyle w:val="msonormalbullet2gifbullet2gif"/>
        <w:spacing w:after="240" w:afterAutospacing="0"/>
        <w:contextualSpacing/>
        <w:jc w:val="center"/>
        <w:rPr>
          <w:b/>
        </w:rPr>
      </w:pPr>
      <w:r>
        <w:rPr>
          <w:b/>
        </w:rPr>
        <w:t>Герб Перми</w:t>
      </w:r>
    </w:p>
    <w:p w:rsidR="002A73C1" w:rsidRDefault="002A73C1" w:rsidP="002A73C1">
      <w:pPr>
        <w:pStyle w:val="msonormalbullet2gifbullet2gif"/>
        <w:spacing w:after="240" w:afterAutospacing="0"/>
        <w:contextualSpacing/>
        <w:jc w:val="center"/>
        <w:rPr>
          <w:b/>
        </w:rPr>
      </w:pPr>
    </w:p>
    <w:p w:rsidR="002A73C1" w:rsidRDefault="002A73C1" w:rsidP="002A73C1">
      <w:pPr>
        <w:pStyle w:val="msonormalbullet2gifbullet2gif"/>
        <w:spacing w:after="0" w:afterAutospacing="0"/>
        <w:ind w:firstLine="709"/>
        <w:contextualSpacing/>
        <w:jc w:val="both"/>
      </w:pPr>
      <w:r>
        <w:t>Медведь - самый почитаемый зверь в сознании древ</w:t>
      </w:r>
      <w:r>
        <w:softHyphen/>
        <w:t>него народа коми, сложившего о нем много сказок и песен, легенд и преданий. Его клыки и когти охотники но</w:t>
      </w:r>
      <w:r>
        <w:softHyphen/>
        <w:t>сили как амулеты, а лапы, прибитые к избе, по мнению хо</w:t>
      </w:r>
      <w:r>
        <w:softHyphen/>
        <w:t xml:space="preserve">зяев, оберегали от всех бед и невзгод. В честь медведя совершались особые праздники. Образ могучего «хозяина тайги»  украшал  герб Перми. </w:t>
      </w:r>
    </w:p>
    <w:p w:rsidR="002A73C1" w:rsidRDefault="002A73C1" w:rsidP="002A73C1">
      <w:pPr>
        <w:pStyle w:val="msonormalbullet2gifbullet2gif"/>
        <w:spacing w:after="0" w:afterAutospacing="0"/>
        <w:ind w:firstLine="709"/>
        <w:contextualSpacing/>
        <w:jc w:val="both"/>
      </w:pPr>
      <w:r>
        <w:t>Герб Перми был утвержден 17 июля 1783 года Ука</w:t>
      </w:r>
      <w:r>
        <w:softHyphen/>
        <w:t xml:space="preserve">зом императрицы Екатерины </w:t>
      </w:r>
      <w:r>
        <w:rPr>
          <w:lang w:val="en-US"/>
        </w:rPr>
        <w:t>II</w:t>
      </w:r>
      <w:r>
        <w:t xml:space="preserve"> практически одновре</w:t>
      </w:r>
      <w:r>
        <w:softHyphen/>
        <w:t>менно с присвоением статуса губернского города и имени «Пермь». Герб был символом обладания городом прав самоуправления.</w:t>
      </w:r>
    </w:p>
    <w:p w:rsidR="002A73C1" w:rsidRDefault="002A73C1" w:rsidP="002A73C1">
      <w:pPr>
        <w:pStyle w:val="msonormalbullet2gifbullet2gif"/>
        <w:spacing w:after="0" w:afterAutospacing="0"/>
        <w:ind w:firstLine="709"/>
        <w:contextualSpacing/>
        <w:jc w:val="both"/>
      </w:pPr>
      <w:r>
        <w:t>Описание герба Перми гласит: «В красном поле сереб</w:t>
      </w:r>
      <w:r>
        <w:softHyphen/>
        <w:t>ряный идущий медведь, несущий на спине золотую книгу (Евангелие), сопровождаемый во главе щита серебряным  крестом». Красный цвет поля означает то, что герб принад</w:t>
      </w:r>
      <w:r>
        <w:softHyphen/>
        <w:t>лежит столичному городу.</w:t>
      </w:r>
    </w:p>
    <w:p w:rsidR="002A73C1" w:rsidRDefault="002A73C1" w:rsidP="002A73C1">
      <w:pPr>
        <w:pStyle w:val="msonormalbullet2gifbullet2gif"/>
        <w:spacing w:after="0" w:afterAutospacing="0"/>
        <w:ind w:firstLine="709"/>
        <w:contextualSpacing/>
        <w:jc w:val="both"/>
      </w:pPr>
      <w:r>
        <w:t>Серебряный медведь – символ природных богатств, ок</w:t>
      </w:r>
      <w:r>
        <w:softHyphen/>
        <w:t>ружающих город: бескрайних земель, заключающих в себе много «металлов, соляных промыслов, разноцвет</w:t>
      </w:r>
      <w:r>
        <w:softHyphen/>
        <w:t>ных мраморов и других камней» и  лесов, в которых «нахо</w:t>
      </w:r>
      <w:r>
        <w:softHyphen/>
        <w:t>дится немалое количество  диких зверей».</w:t>
      </w:r>
    </w:p>
    <w:p w:rsidR="002A73C1" w:rsidRDefault="002A73C1" w:rsidP="002A73C1">
      <w:pPr>
        <w:pStyle w:val="msonormalbullet2gifbullet3gif"/>
        <w:spacing w:after="0" w:afterAutospacing="0"/>
        <w:ind w:firstLine="709"/>
        <w:contextualSpacing/>
        <w:jc w:val="both"/>
      </w:pPr>
      <w:r>
        <w:t>Золотой цвет книги подчеркивает  вели</w:t>
      </w:r>
      <w:r>
        <w:softHyphen/>
        <w:t>чие, уважение и богатство.</w:t>
      </w:r>
    </w:p>
    <w:p w:rsidR="002A73C1" w:rsidRDefault="002A73C1" w:rsidP="002A7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крест с расширяющимися концами. Крест такой формы означает защиту, победоносность. Се</w:t>
      </w:r>
      <w:r>
        <w:rPr>
          <w:rFonts w:ascii="Times New Roman" w:hAnsi="Times New Roman" w:cs="Times New Roman"/>
          <w:sz w:val="24"/>
          <w:szCs w:val="24"/>
        </w:rPr>
        <w:softHyphen/>
        <w:t>ребро креста символизирует мудрость помыслов и целей.</w:t>
      </w:r>
    </w:p>
    <w:p w:rsidR="002A73C1" w:rsidRDefault="002A73C1" w:rsidP="002A7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73C1" w:rsidRDefault="002A73C1" w:rsidP="002A73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1)Много лет тому назад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Найден был природный клад, 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алмазы, не рубины,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 злато-серебро,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не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птицы-жар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перо.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2)Укрепляя своё царство,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тоже знал,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богат рудой Урал.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новоявленной столице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Собрались большие лица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ученых. Среди них – 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Капитан-артиллерист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фамилии Татищев.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3)Предстояло больше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тыщи</w:t>
      </w:r>
      <w:proofErr w:type="spellEnd"/>
      <w:proofErr w:type="gramEnd"/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Верст тогда ему пройти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Урала. Там найти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Рудоносную породу.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построенных заводах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Выпускать чугун и медь.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4)А Татищев был как раз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Любопытный по натуре,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суровый этот край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Полюбил, как божий рай.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Край, немыслимо богатый,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деревья в два обхвата,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Где немало светлых рек,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Устремляющих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свой бег,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Край, охотников лихих,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Край, где много мест глухих.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Егошихинский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завод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этом месте не случайно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Стали ставить. Ведь начальник,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 Татищев, весь Урал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Самолично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объезжал.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решил, что здесь, у Камы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Выбор наилучший самый.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«Речка здесь и медны руды,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 и глина под рукой.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Всё, что надо, только строй.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Созывай мастеровых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Самых разных, деловых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строительства завода».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6)А завод тот с каждым днем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Расширял свои владенья.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по щучьему веленью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короткий очень срок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Вырос целый городок.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7)Не забыт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Прикамский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край.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годы из столицы,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самой императрицы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посёлок заводской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Поступил указ такой: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«…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Егошихинский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поселок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Предписать в губернский город.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Называть отныне Пермь,</w:t>
      </w:r>
    </w:p>
    <w:p w:rsidR="002A73C1" w:rsidRDefault="002A73C1" w:rsidP="002A73C1">
      <w:pPr>
        <w:spacing w:after="0" w:line="240" w:lineRule="auto"/>
        <w:ind w:firstLine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ему дарован герб».</w:t>
      </w:r>
    </w:p>
    <w:p w:rsidR="002A73C1" w:rsidRDefault="002A73C1" w:rsidP="002A7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23B" w:rsidRDefault="00D7723B"/>
    <w:sectPr w:rsidR="00D7723B" w:rsidSect="002A73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3C1"/>
    <w:rsid w:val="002A73C1"/>
    <w:rsid w:val="00AD1578"/>
    <w:rsid w:val="00D7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2A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A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A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3974</Characters>
  <Application>Microsoft Office Word</Application>
  <DocSecurity>0</DocSecurity>
  <Lines>33</Lines>
  <Paragraphs>9</Paragraphs>
  <ScaleCrop>false</ScaleCrop>
  <Company>Домашний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2010-01-26T12:12:00Z</dcterms:created>
  <dcterms:modified xsi:type="dcterms:W3CDTF">2010-01-26T12:14:00Z</dcterms:modified>
</cp:coreProperties>
</file>