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B4" w:rsidRPr="00A51096" w:rsidRDefault="00A842B4" w:rsidP="00A842B4">
      <w:pPr>
        <w:pStyle w:val="a3"/>
        <w:spacing w:before="0" w:beforeAutospacing="0" w:after="0" w:afterAutospacing="0"/>
        <w:jc w:val="center"/>
        <w:rPr>
          <w:b/>
        </w:rPr>
      </w:pPr>
      <w:r w:rsidRPr="00A51096">
        <w:rPr>
          <w:b/>
        </w:rPr>
        <w:t>Ход урока</w:t>
      </w:r>
    </w:p>
    <w:p w:rsidR="00A842B4" w:rsidRPr="00A51096" w:rsidRDefault="00A842B4" w:rsidP="00A842B4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2422"/>
        <w:gridCol w:w="4968"/>
        <w:gridCol w:w="4390"/>
        <w:gridCol w:w="3006"/>
      </w:tblGrid>
      <w:tr w:rsidR="00A842B4" w:rsidRPr="00A51096" w:rsidTr="00E75677">
        <w:trPr>
          <w:trHeight w:val="410"/>
        </w:trPr>
        <w:tc>
          <w:tcPr>
            <w:tcW w:w="2448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51096">
              <w:rPr>
                <w:b/>
              </w:rPr>
              <w:t>Этапы урока</w:t>
            </w:r>
          </w:p>
        </w:tc>
        <w:tc>
          <w:tcPr>
            <w:tcW w:w="5180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51096">
              <w:rPr>
                <w:b/>
              </w:rPr>
              <w:t>Содержание художественно-педагогической деятельности учителя</w:t>
            </w:r>
          </w:p>
        </w:tc>
        <w:tc>
          <w:tcPr>
            <w:tcW w:w="4540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51096">
              <w:rPr>
                <w:b/>
              </w:rPr>
              <w:t>Деятельность ученика</w:t>
            </w:r>
          </w:p>
        </w:tc>
        <w:tc>
          <w:tcPr>
            <w:tcW w:w="3088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51096">
              <w:rPr>
                <w:b/>
              </w:rPr>
              <w:t>Методические комментарии</w:t>
            </w:r>
          </w:p>
        </w:tc>
      </w:tr>
      <w:tr w:rsidR="00A842B4" w:rsidRPr="00A51096" w:rsidTr="00E75677">
        <w:trPr>
          <w:trHeight w:val="433"/>
        </w:trPr>
        <w:tc>
          <w:tcPr>
            <w:tcW w:w="2448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51096">
              <w:rPr>
                <w:b/>
              </w:rPr>
              <w:t>Тема</w:t>
            </w:r>
          </w:p>
        </w:tc>
        <w:tc>
          <w:tcPr>
            <w:tcW w:w="5180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</w:pPr>
            <w:r w:rsidRPr="00A51096">
              <w:t>Песнь о родной земле.</w:t>
            </w:r>
          </w:p>
        </w:tc>
        <w:tc>
          <w:tcPr>
            <w:tcW w:w="4540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88" w:type="dxa"/>
            <w:vMerge w:val="restart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A51096">
              <w:rPr>
                <w:i/>
              </w:rPr>
              <w:t>Тема и эпиграф организует смысловое пространство урока, помогает детям обратить внимание на ключевые слова.  (Родина, Россия, Русь)</w:t>
            </w:r>
          </w:p>
        </w:tc>
      </w:tr>
      <w:tr w:rsidR="00A842B4" w:rsidRPr="00A51096" w:rsidTr="00E75677">
        <w:trPr>
          <w:trHeight w:val="433"/>
        </w:trPr>
        <w:tc>
          <w:tcPr>
            <w:tcW w:w="2448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51096">
              <w:rPr>
                <w:b/>
              </w:rPr>
              <w:t>Эпиграф</w:t>
            </w:r>
          </w:p>
        </w:tc>
        <w:tc>
          <w:tcPr>
            <w:tcW w:w="5180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b/>
              </w:rPr>
            </w:pPr>
            <w:r w:rsidRPr="00A51096">
              <w:rPr>
                <w:b/>
              </w:rPr>
              <w:t>Слайд №1 (эпиграф)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</w:pPr>
            <w:r w:rsidRPr="00A51096">
              <w:t>Россия, Русь! Храни себя, храни!</w:t>
            </w:r>
          </w:p>
        </w:tc>
        <w:tc>
          <w:tcPr>
            <w:tcW w:w="4540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88" w:type="dxa"/>
            <w:vMerge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842B4" w:rsidRPr="00A51096" w:rsidTr="00E75677">
        <w:trPr>
          <w:trHeight w:val="1967"/>
        </w:trPr>
        <w:tc>
          <w:tcPr>
            <w:tcW w:w="2448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51096">
              <w:rPr>
                <w:b/>
              </w:rPr>
              <w:t>Организация художественного восприятия произведения</w:t>
            </w:r>
          </w:p>
        </w:tc>
        <w:tc>
          <w:tcPr>
            <w:tcW w:w="5180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Прочитайте эпиграф нашего урока.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Как вы думаете, почему эти строки стали эпиграфом нашего урока?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Как вы понимаете эти строки? Как по-другому можно сказать? В каких случаях мы произносим эти слова?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 Автор этих строк -  Николай Михайлович Рубцов (однофамилиц основателя нашего города)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b/>
              </w:rPr>
            </w:pPr>
            <w:r w:rsidRPr="00A51096">
              <w:rPr>
                <w:b/>
              </w:rPr>
              <w:t>Слайд № 2(фамилия и годы жизни поэта)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Что вы можете рассказать об этом человеке?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Хотелось ли узнать больше о Николае Рубцове?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 xml:space="preserve">- Прочитайте краткую биографию 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Н.М. Рубцова. Отметьте интересные факты из его жизни.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 xml:space="preserve"> - Что интересного узнали об этом человеке?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b/>
              </w:rPr>
            </w:pPr>
            <w:r w:rsidRPr="00A51096">
              <w:rPr>
                <w:b/>
              </w:rPr>
              <w:t>Слайды №3,4,5, 6 (о Рубцове)</w:t>
            </w:r>
          </w:p>
        </w:tc>
        <w:tc>
          <w:tcPr>
            <w:tcW w:w="4540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Чтение эпиграфа, обмен мнениями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(Мы читаем раздел «Россия, Русь» Все произведения этого раздела посвящены нашей Родине - России)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Учащиеся называют год рождения, год смерти, сколько лет прожил, родился перед войной, жил в послевоенные годы, поэт, некоторые стихотворения освящены Родине.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Учащиеся самостоятельно читают краткие биографические сведения об авторе на приготовленных листах (в парах)</w:t>
            </w:r>
          </w:p>
          <w:p w:rsidR="00A842B4" w:rsidRPr="00A51096" w:rsidRDefault="00A842B4" w:rsidP="00E75677">
            <w:pPr>
              <w:pStyle w:val="a3"/>
            </w:pPr>
            <w:r w:rsidRPr="00A51096">
              <w:t>Свободные высказывания детей.</w:t>
            </w:r>
          </w:p>
        </w:tc>
        <w:tc>
          <w:tcPr>
            <w:tcW w:w="3088" w:type="dxa"/>
          </w:tcPr>
          <w:p w:rsidR="00A842B4" w:rsidRPr="00A51096" w:rsidRDefault="00A842B4" w:rsidP="00E75677">
            <w:pPr>
              <w:pStyle w:val="a3"/>
              <w:jc w:val="center"/>
            </w:pPr>
          </w:p>
          <w:p w:rsidR="00A842B4" w:rsidRPr="00A51096" w:rsidRDefault="00A842B4" w:rsidP="00E75677">
            <w:pPr>
              <w:pStyle w:val="a3"/>
              <w:jc w:val="center"/>
            </w:pPr>
          </w:p>
          <w:p w:rsidR="00A842B4" w:rsidRPr="00A51096" w:rsidRDefault="00A842B4" w:rsidP="00E75677">
            <w:pPr>
              <w:pStyle w:val="a3"/>
              <w:jc w:val="center"/>
            </w:pPr>
          </w:p>
          <w:p w:rsidR="00A842B4" w:rsidRPr="00A51096" w:rsidRDefault="00A842B4" w:rsidP="00E75677">
            <w:pPr>
              <w:pStyle w:val="a3"/>
              <w:jc w:val="center"/>
            </w:pPr>
          </w:p>
          <w:p w:rsidR="00A842B4" w:rsidRPr="00A51096" w:rsidRDefault="00A842B4" w:rsidP="00E75677">
            <w:pPr>
              <w:pStyle w:val="a3"/>
              <w:jc w:val="center"/>
            </w:pPr>
          </w:p>
          <w:p w:rsidR="00A842B4" w:rsidRPr="00A51096" w:rsidRDefault="00A842B4" w:rsidP="00E75677">
            <w:pPr>
              <w:pStyle w:val="a3"/>
              <w:jc w:val="center"/>
            </w:pPr>
          </w:p>
          <w:p w:rsidR="00A842B4" w:rsidRPr="00A51096" w:rsidRDefault="00A842B4" w:rsidP="00E75677">
            <w:pPr>
              <w:pStyle w:val="a3"/>
              <w:jc w:val="center"/>
            </w:pPr>
          </w:p>
          <w:p w:rsidR="00A842B4" w:rsidRPr="00A51096" w:rsidRDefault="00A842B4" w:rsidP="00E75677">
            <w:pPr>
              <w:pStyle w:val="a3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rPr>
                <w:i/>
              </w:rPr>
            </w:pPr>
            <w:r w:rsidRPr="00A51096">
              <w:rPr>
                <w:i/>
              </w:rPr>
              <w:t>Чтение с «пометами»</w:t>
            </w:r>
          </w:p>
          <w:p w:rsidR="00A842B4" w:rsidRPr="00A51096" w:rsidRDefault="00A842B4" w:rsidP="00E75677">
            <w:pPr>
              <w:pStyle w:val="a3"/>
              <w:jc w:val="center"/>
            </w:pPr>
          </w:p>
          <w:p w:rsidR="00A842B4" w:rsidRPr="00A51096" w:rsidRDefault="00A842B4" w:rsidP="00E75677"/>
        </w:tc>
      </w:tr>
      <w:tr w:rsidR="00A842B4" w:rsidRPr="00A51096" w:rsidTr="00E75677">
        <w:trPr>
          <w:trHeight w:val="433"/>
        </w:trPr>
        <w:tc>
          <w:tcPr>
            <w:tcW w:w="2448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51096">
              <w:rPr>
                <w:b/>
              </w:rPr>
              <w:lastRenderedPageBreak/>
              <w:t>Чтение художественного произведения</w:t>
            </w:r>
          </w:p>
        </w:tc>
        <w:tc>
          <w:tcPr>
            <w:tcW w:w="5180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 xml:space="preserve">- Стихотворение, с которым мы будем знакомиться сегодня, называется  «Видения на холме». 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b/>
              </w:rPr>
            </w:pPr>
            <w:r w:rsidRPr="00A51096">
              <w:rPr>
                <w:b/>
              </w:rPr>
              <w:t>Слайд №7 (название стихотворения)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Понятен ли вам смысл названия?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Что значит «видения»?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rPr>
                <w:b/>
              </w:rPr>
              <w:t>Видение</w:t>
            </w:r>
            <w:r w:rsidRPr="00A51096">
              <w:t xml:space="preserve"> – призрак, привидение; что-нибудь, возникшее в воображении.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 xml:space="preserve">- Послушайте стихотворение. 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</w:tc>
        <w:tc>
          <w:tcPr>
            <w:tcW w:w="4540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DE3FD4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DE3FD4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DE3FD4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Выразительное чтение стихотворения ученицей наизусть.</w:t>
            </w:r>
          </w:p>
        </w:tc>
        <w:tc>
          <w:tcPr>
            <w:tcW w:w="3088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</w:pPr>
          </w:p>
          <w:p w:rsidR="00A842B4" w:rsidRPr="00DE3FD4" w:rsidRDefault="00A842B4" w:rsidP="00E75677">
            <w:pPr>
              <w:pStyle w:val="a3"/>
              <w:rPr>
                <w:i/>
              </w:rPr>
            </w:pPr>
          </w:p>
          <w:p w:rsidR="00A842B4" w:rsidRPr="00DE3FD4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  <w:r w:rsidRPr="00A51096">
              <w:rPr>
                <w:i/>
              </w:rPr>
              <w:t>Эмоциональный момент урока.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842B4" w:rsidRPr="00A51096" w:rsidTr="00E75677">
        <w:trPr>
          <w:trHeight w:val="433"/>
        </w:trPr>
        <w:tc>
          <w:tcPr>
            <w:tcW w:w="2448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51096">
              <w:rPr>
                <w:b/>
              </w:rPr>
              <w:t>Организация художественного анализа произведения</w:t>
            </w:r>
          </w:p>
        </w:tc>
        <w:tc>
          <w:tcPr>
            <w:tcW w:w="5180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 xml:space="preserve">- Поделитесь впечатлениями от встречи со стихотворением Н.М. Рубцова. 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Каким настроением оно проникнуто?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Прочитайте стихотворение самостоятельно, выделите слова, значение, которых вам непонятно.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Какие слова вам оказались незнакомыми?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b/>
              </w:rPr>
            </w:pPr>
            <w:r w:rsidRPr="00A51096">
              <w:rPr>
                <w:b/>
              </w:rPr>
              <w:t>Слайд №8,9 (словарь)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rPr>
                <w:b/>
              </w:rPr>
              <w:t xml:space="preserve">Древность - </w:t>
            </w:r>
            <w:r w:rsidRPr="00A51096">
              <w:t xml:space="preserve">далёкое  прошлое, ушедшее </w:t>
            </w:r>
            <w:proofErr w:type="gramStart"/>
            <w:r w:rsidRPr="00A51096">
              <w:t>в глубь</w:t>
            </w:r>
            <w:proofErr w:type="gramEnd"/>
            <w:r w:rsidRPr="00A51096">
              <w:t xml:space="preserve"> веков.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rPr>
                <w:b/>
              </w:rPr>
              <w:t xml:space="preserve">Дол </w:t>
            </w:r>
            <w:r w:rsidRPr="00A51096">
              <w:t>(долина)- удлинённая впадина (вдоль реки, среди гор)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rPr>
                <w:b/>
              </w:rPr>
              <w:t>Раздор</w:t>
            </w:r>
            <w:r w:rsidRPr="00A51096">
              <w:t xml:space="preserve"> – разногласие между </w:t>
            </w:r>
            <w:proofErr w:type="spellStart"/>
            <w:r w:rsidRPr="00A51096">
              <w:t>кем-чем-нибудь</w:t>
            </w:r>
            <w:proofErr w:type="spellEnd"/>
            <w:r w:rsidRPr="00A51096">
              <w:t>, ссора, вражда.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rPr>
                <w:b/>
              </w:rPr>
              <w:t xml:space="preserve">Наяву </w:t>
            </w:r>
            <w:r w:rsidRPr="00A51096">
              <w:t>– не во сне, в действительности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rPr>
                <w:b/>
              </w:rPr>
              <w:t xml:space="preserve">Погост </w:t>
            </w:r>
            <w:r w:rsidRPr="00A51096">
              <w:t>– кладбище (в учебнике)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rPr>
                <w:b/>
              </w:rPr>
              <w:t>Омут</w:t>
            </w:r>
            <w:r w:rsidRPr="00A51096">
              <w:t xml:space="preserve"> – водоворот на реке, образованный встречным течением; глубокая яма на дне реки или озера.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Какой видит свою Родину поэт?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Прочтем первую строфу.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lastRenderedPageBreak/>
              <w:t>- Как вы думаете, почему возникли эти видения?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 xml:space="preserve">(Человек  отдыхает, закрывает глаза, находится в полудрёме, переносится  (во времени)  в прошлое нашей Родины) 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Как меняется  эмоциональное состояние героя?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 xml:space="preserve">- Какие строки создают тягостное состояние? 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 Какой приём использует автор, чтобы показать напряжённость момента?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Какую картину «грозного раздора» мог увидеть герой? О каких событиях русской истории говорит поэт?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b/>
              </w:rPr>
            </w:pPr>
            <w:r w:rsidRPr="00A51096">
              <w:rPr>
                <w:b/>
              </w:rPr>
              <w:t>Слайд №10  (Нашествие монголо-татар)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Русскому народу приходилось часто отражать нашествие степных кочевников, которые грабили и жгли города и сёла, уводили в плен русских людей. Много страданий выпало русскому народу за годы монголо-татарского ига: более 200 лет завоеватели хозяйничали на Руси. Страдал русский народ не только от внешних врагов, но и от раздоров князей.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Прочтём вторую строфу.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Почему, обращаясь к Родине, поэт называет её двумя словами – Россия, Русь?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  <w:r w:rsidRPr="00A51096">
              <w:t xml:space="preserve">Русь – это начало России. Русью называли наше государство в старину. И говоря «Россия, Русь», поэт соединяет древнюю и новую </w:t>
            </w:r>
            <w:r w:rsidRPr="00A51096">
              <w:rPr>
                <w:i/>
              </w:rPr>
              <w:t>историю.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lastRenderedPageBreak/>
              <w:t>- О чём говорит многоточие в конце строки?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( Велика Россия -  богата её история)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Что дорого поэту в России?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b/>
              </w:rPr>
            </w:pPr>
            <w:r w:rsidRPr="00A51096">
              <w:rPr>
                <w:b/>
              </w:rPr>
              <w:t>Слайд №11 (Старина России, природа)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Какие эпитеты использует автор, для описания  природы?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Какие слова свидетельствуют (говорят)  о том, что поэт очень сильно любит свою родину?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Как нужно прочесть эти строки?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</w:tc>
        <w:tc>
          <w:tcPr>
            <w:tcW w:w="4540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lastRenderedPageBreak/>
              <w:t>Свободные высказывания о том, что понравилось.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Чтение стихотворения учащимися, выявление слов значение, которых непонятно.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Учащиеся называют слова, по возможности объясняют их смысл.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Свободные высказывания учащихся.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Чтение первой строфы.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lastRenderedPageBreak/>
              <w:t>Свободные высказывания учащихся.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 xml:space="preserve">Автор использует </w:t>
            </w:r>
            <w:r w:rsidRPr="00A51096">
              <w:rPr>
                <w:b/>
              </w:rPr>
              <w:t>звукопись</w:t>
            </w:r>
            <w:r w:rsidRPr="00A51096">
              <w:t xml:space="preserve">. Буквосочетания </w:t>
            </w:r>
            <w:proofErr w:type="spellStart"/>
            <w:proofErr w:type="gramStart"/>
            <w:r w:rsidRPr="00A51096">
              <w:rPr>
                <w:b/>
              </w:rPr>
              <w:t>др</w:t>
            </w:r>
            <w:proofErr w:type="spellEnd"/>
            <w:proofErr w:type="gramEnd"/>
            <w:r w:rsidRPr="00A51096">
              <w:rPr>
                <w:b/>
              </w:rPr>
              <w:t xml:space="preserve">, </w:t>
            </w:r>
            <w:proofErr w:type="spellStart"/>
            <w:r w:rsidRPr="00A51096">
              <w:rPr>
                <w:b/>
              </w:rPr>
              <w:t>вдр</w:t>
            </w:r>
            <w:proofErr w:type="spellEnd"/>
            <w:r w:rsidRPr="00A51096">
              <w:rPr>
                <w:b/>
              </w:rPr>
              <w:t xml:space="preserve">, </w:t>
            </w:r>
            <w:proofErr w:type="spellStart"/>
            <w:r w:rsidRPr="00A51096">
              <w:rPr>
                <w:b/>
              </w:rPr>
              <w:t>грз</w:t>
            </w:r>
            <w:proofErr w:type="spellEnd"/>
            <w:r w:rsidRPr="00A51096">
              <w:rPr>
                <w:b/>
              </w:rPr>
              <w:t xml:space="preserve">, </w:t>
            </w:r>
            <w:proofErr w:type="spellStart"/>
            <w:r w:rsidRPr="00A51096">
              <w:rPr>
                <w:b/>
              </w:rPr>
              <w:t>рздр</w:t>
            </w:r>
            <w:proofErr w:type="spellEnd"/>
            <w:r w:rsidRPr="00A51096">
              <w:t xml:space="preserve"> усиливают слуховой образ.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 xml:space="preserve">Свободные высказывания детей. 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Чтение второй строфы.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Свободные высказывания учащихся.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Ответы учащихся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«Горящие небеса», «</w:t>
            </w:r>
            <w:proofErr w:type="spellStart"/>
            <w:r w:rsidRPr="00A51096">
              <w:t>омутная</w:t>
            </w:r>
            <w:proofErr w:type="spellEnd"/>
            <w:r w:rsidRPr="00A51096">
              <w:t xml:space="preserve"> вода»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proofErr w:type="gramStart"/>
            <w:r w:rsidRPr="00A51096">
              <w:t>(Повторяются слова «люблю», «люблю навек, до вечного покоя», «храни себя, храни»</w:t>
            </w:r>
            <w:proofErr w:type="gramEnd"/>
          </w:p>
          <w:p w:rsidR="00A842B4" w:rsidRPr="00A51096" w:rsidRDefault="00A842B4" w:rsidP="00E75677">
            <w:pPr>
              <w:tabs>
                <w:tab w:val="left" w:pos="1095"/>
              </w:tabs>
            </w:pPr>
            <w:r w:rsidRPr="00A51096">
              <w:t>Высказывания детей.</w:t>
            </w:r>
          </w:p>
          <w:p w:rsidR="00A842B4" w:rsidRPr="00A51096" w:rsidRDefault="00A842B4" w:rsidP="00E75677">
            <w:pPr>
              <w:tabs>
                <w:tab w:val="left" w:pos="1095"/>
              </w:tabs>
            </w:pPr>
            <w:r w:rsidRPr="00A51096">
              <w:t>Это стихотворение звучит торжественно.</w:t>
            </w:r>
            <w:r w:rsidRPr="00A51096">
              <w:tab/>
            </w:r>
          </w:p>
        </w:tc>
        <w:tc>
          <w:tcPr>
            <w:tcW w:w="3088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  <w:r w:rsidRPr="00A51096">
              <w:rPr>
                <w:i/>
              </w:rPr>
              <w:t>Значение слов уточняется через конте</w:t>
            </w:r>
            <w:proofErr w:type="gramStart"/>
            <w:r w:rsidRPr="00A51096">
              <w:rPr>
                <w:i/>
              </w:rPr>
              <w:t>кст ст</w:t>
            </w:r>
            <w:proofErr w:type="gramEnd"/>
            <w:r w:rsidRPr="00A51096">
              <w:rPr>
                <w:i/>
              </w:rPr>
              <w:t>ихотворения, на основе  опыта учащихся, с опорой на словарь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  <w:r w:rsidRPr="00A51096">
              <w:rPr>
                <w:i/>
              </w:rPr>
              <w:t>Высказывания на основе пройденного материала по окружающему миру  - «Нашествие Батыя»</w:t>
            </w:r>
          </w:p>
        </w:tc>
      </w:tr>
      <w:tr w:rsidR="00A842B4" w:rsidRPr="00A51096" w:rsidTr="00E75677">
        <w:trPr>
          <w:trHeight w:val="433"/>
        </w:trPr>
        <w:tc>
          <w:tcPr>
            <w:tcW w:w="2448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51096">
              <w:rPr>
                <w:b/>
              </w:rPr>
              <w:lastRenderedPageBreak/>
              <w:t>Организация художественного исполнения</w:t>
            </w:r>
          </w:p>
        </w:tc>
        <w:tc>
          <w:tcPr>
            <w:tcW w:w="5180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Предлагаю подготовиться  и прочитать это стихотворение, передав состояние героя.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Что можете сказать об исполнении стихотворения…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Ребята, это стихотворение дано в сокращении. - Есть ли желание  познакомиться с этим стихотворением полностью?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Какие ещё видения предстали перед автором?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b/>
              </w:rPr>
            </w:pPr>
            <w:r w:rsidRPr="00A51096">
              <w:rPr>
                <w:b/>
              </w:rPr>
              <w:t>Слайд №12 (кресты)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Прочитайте стихотворение полностью.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Что заставило героя вернуться в настоящее?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Какие эпитеты использует автор, чтобы описать мирную жизнь?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b/>
              </w:rPr>
            </w:pPr>
            <w:r w:rsidRPr="00A51096">
              <w:rPr>
                <w:b/>
              </w:rPr>
              <w:t>Слайд №13 (картины мирной жизни)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A51096">
              <w:rPr>
                <w:i/>
              </w:rPr>
              <w:t>Усилием воли поэт стряхивает тяжесть мрачных видений. И  подъём сменяется мирной, спокойной картиной.</w:t>
            </w:r>
            <w:r w:rsidRPr="00A510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rPr>
                <w:rFonts w:ascii="Arial" w:hAnsi="Arial" w:cs="Arial"/>
                <w:sz w:val="26"/>
                <w:szCs w:val="26"/>
              </w:rPr>
              <w:t>-</w:t>
            </w:r>
            <w:r w:rsidRPr="00A51096">
              <w:rPr>
                <w:b/>
                <w:sz w:val="26"/>
                <w:szCs w:val="26"/>
              </w:rPr>
              <w:t xml:space="preserve"> </w:t>
            </w:r>
            <w:r w:rsidRPr="00A51096">
              <w:t xml:space="preserve">Давайте раскроем секрет построения </w:t>
            </w:r>
            <w:r w:rsidRPr="00A51096">
              <w:lastRenderedPageBreak/>
              <w:t>стихотворения. С какой картины  начинается стихотворение? Какое видение было первым?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Что потом?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Какое видение герой вынужден был прервать?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Какая картина возникает перед автором в самом конце?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Сколько получилось видений?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Почему моделей только 4? Как показать, что автор вернулся к первому видению?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b/>
              </w:rPr>
            </w:pPr>
            <w:r w:rsidRPr="00A51096">
              <w:rPr>
                <w:b/>
              </w:rPr>
              <w:t>Слайд №14 (композиция - схема)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-Что можете сказать о композиции стихотворения.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 xml:space="preserve">- Автор использует </w:t>
            </w:r>
            <w:r w:rsidRPr="00A51096">
              <w:rPr>
                <w:b/>
                <w:i/>
              </w:rPr>
              <w:t>кольцевую композицию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 xml:space="preserve">- Понравилось ли вам так читать стихотворение, вдумчиво, стараясь раскрыть его тайны? 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b/>
              </w:rPr>
            </w:pPr>
            <w:r w:rsidRPr="00A51096">
              <w:t>- Какова же основная мысль стихотворения?</w:t>
            </w:r>
          </w:p>
        </w:tc>
        <w:tc>
          <w:tcPr>
            <w:tcW w:w="4540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lastRenderedPageBreak/>
              <w:t xml:space="preserve">Учащиеся самостоятельно один раз читают стихотворение </w:t>
            </w:r>
            <w:r w:rsidRPr="00A51096">
              <w:rPr>
                <w:u w:val="single"/>
              </w:rPr>
              <w:t>в парах</w:t>
            </w:r>
            <w:r w:rsidRPr="00A51096">
              <w:t>, а затем  2-3 ученика вслух.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Чтение стихотворения наизусть двумя учениками.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 xml:space="preserve">Ответы учащихся. 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Воспоминания о тяжёлых для России временах.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Высказывания детей (стреноженные кони, спокойные звёзды, медленное ржанье)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51096">
              <w:rPr>
                <w:b/>
              </w:rPr>
              <w:t xml:space="preserve">Исследовательская деятельность </w:t>
            </w:r>
            <w:r w:rsidRPr="00A51096">
              <w:t xml:space="preserve">учащихся по построению композиции стихотворения. Из готовых  моделей </w:t>
            </w:r>
            <w:r w:rsidRPr="00A51096">
              <w:lastRenderedPageBreak/>
              <w:t xml:space="preserve">составляют схему. </w:t>
            </w:r>
            <w:r w:rsidRPr="00A51096">
              <w:rPr>
                <w:b/>
              </w:rPr>
              <w:t>Проблема</w:t>
            </w:r>
            <w:r w:rsidRPr="00A51096">
              <w:t>: видений -5, а моделей - 4.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088" w:type="dxa"/>
          </w:tcPr>
          <w:p w:rsidR="00A842B4" w:rsidRPr="00DE3FD4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  <w:r w:rsidRPr="00A51096">
              <w:rPr>
                <w:i/>
              </w:rPr>
              <w:lastRenderedPageBreak/>
              <w:t>От пары выбирается ученик для представления своего выразительного чтения</w:t>
            </w:r>
          </w:p>
          <w:p w:rsidR="00A842B4" w:rsidRPr="00DE3FD4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DE3FD4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DE3FD4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DE3FD4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DE3FD4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DE3FD4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DE3FD4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DE3FD4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DE3FD4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DE3FD4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DE3FD4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DE3FD4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DE3FD4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DE3FD4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  <w:r w:rsidRPr="00A51096">
              <w:rPr>
                <w:i/>
              </w:rPr>
              <w:t>Один учащийся работает  у доски.</w:t>
            </w:r>
          </w:p>
          <w:p w:rsidR="00A842B4" w:rsidRPr="00120D34" w:rsidRDefault="00476339" w:rsidP="00E75677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hyperlink r:id="rId4" w:history="1">
              <w:r w:rsidR="00A842B4" w:rsidRPr="00120D34">
                <w:rPr>
                  <w:rStyle w:val="a5"/>
                  <w:b/>
                  <w:i/>
                </w:rPr>
                <w:t>Рисунок 1</w:t>
              </w:r>
            </w:hyperlink>
          </w:p>
        </w:tc>
      </w:tr>
      <w:tr w:rsidR="00A842B4" w:rsidRPr="00A51096" w:rsidTr="00E75677">
        <w:trPr>
          <w:trHeight w:val="433"/>
        </w:trPr>
        <w:tc>
          <w:tcPr>
            <w:tcW w:w="2448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51096">
              <w:rPr>
                <w:b/>
              </w:rPr>
              <w:lastRenderedPageBreak/>
              <w:t>Организация художественного творчества</w:t>
            </w:r>
          </w:p>
        </w:tc>
        <w:tc>
          <w:tcPr>
            <w:tcW w:w="5180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 xml:space="preserve">- Бесприютный странник, познавший холод и </w:t>
            </w:r>
            <w:proofErr w:type="spellStart"/>
            <w:r w:rsidRPr="00A51096">
              <w:t>бездомье</w:t>
            </w:r>
            <w:proofErr w:type="spellEnd"/>
            <w:r w:rsidRPr="00A51096">
              <w:t>, поэт любил Россию так, как любят самых близких людей – мать  и отца.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Как не любить Россию?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A51096">
              <w:rPr>
                <w:b/>
              </w:rPr>
              <w:t>Слайд №15 (пейзажи России, фоном песня «Гляжу в озёра синие…»</w:t>
            </w:r>
            <w:proofErr w:type="gramEnd"/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 xml:space="preserve">- А что для вас значит «Россия, Русь»? 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Выразите  свои мысли в пятистишии.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b/>
              </w:rPr>
            </w:pPr>
            <w:r w:rsidRPr="00A51096">
              <w:rPr>
                <w:b/>
              </w:rPr>
              <w:t>Слайд №16 (план составления пятистишия)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Итак, ваши мысли о нашей Родине – России.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</w:tc>
        <w:tc>
          <w:tcPr>
            <w:tcW w:w="4540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Учащиеся составляют пятистишие со словами «Россия» или «Русь».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1.Имя существительное.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2.Описание темы именами прилагательными.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3.Описание действия.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4.Фраза, выражающее отношение автора к теме.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lastRenderedPageBreak/>
              <w:t>5.Слово – синоним.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Учащиеся зачитывают свои пятистишия.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Ответы учащихся.</w:t>
            </w:r>
          </w:p>
        </w:tc>
        <w:tc>
          <w:tcPr>
            <w:tcW w:w="3088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  <w:r w:rsidRPr="00A51096">
              <w:rPr>
                <w:i/>
              </w:rPr>
              <w:t>Приём «</w:t>
            </w:r>
            <w:proofErr w:type="spellStart"/>
            <w:r w:rsidRPr="00A51096">
              <w:rPr>
                <w:i/>
              </w:rPr>
              <w:t>Синквейн</w:t>
            </w:r>
            <w:proofErr w:type="spellEnd"/>
            <w:r w:rsidRPr="00A51096">
              <w:rPr>
                <w:i/>
              </w:rPr>
              <w:t>»   из технологии критического мышления.</w:t>
            </w:r>
          </w:p>
          <w:p w:rsidR="00A842B4" w:rsidRPr="00DE3FD4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rPr>
                <w:i/>
              </w:rPr>
              <w:t>Работа может быть индивидуальной и  в парах.</w:t>
            </w:r>
            <w:r w:rsidRPr="00A51096">
              <w:t xml:space="preserve"> 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  <w:r w:rsidRPr="00A51096">
              <w:rPr>
                <w:i/>
              </w:rPr>
              <w:t xml:space="preserve">Работы выполняются на специальных листах, затем прикрепляются к </w:t>
            </w:r>
            <w:r w:rsidRPr="00A51096">
              <w:rPr>
                <w:i/>
              </w:rPr>
              <w:lastRenderedPageBreak/>
              <w:t>доске, получается карта России</w:t>
            </w:r>
          </w:p>
          <w:p w:rsidR="00A842B4" w:rsidRPr="00A51096" w:rsidRDefault="00476339" w:rsidP="00E75677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hyperlink r:id="rId5" w:history="1">
              <w:r w:rsidR="00A842B4" w:rsidRPr="00120D34">
                <w:rPr>
                  <w:rStyle w:val="a5"/>
                  <w:b/>
                  <w:i/>
                </w:rPr>
                <w:t>Рисунок №2</w:t>
              </w:r>
            </w:hyperlink>
          </w:p>
        </w:tc>
      </w:tr>
      <w:tr w:rsidR="00A842B4" w:rsidRPr="00A51096" w:rsidTr="00E75677">
        <w:trPr>
          <w:trHeight w:val="433"/>
        </w:trPr>
        <w:tc>
          <w:tcPr>
            <w:tcW w:w="2448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51096">
              <w:rPr>
                <w:b/>
              </w:rPr>
              <w:lastRenderedPageBreak/>
              <w:t>Рефлексия</w:t>
            </w:r>
          </w:p>
        </w:tc>
        <w:tc>
          <w:tcPr>
            <w:tcW w:w="5180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Посмотрите, что  у нас получилось? Карта нашей Родины.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 xml:space="preserve">- Вернёмся к эпиграфу нашего урока. 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b/>
              </w:rPr>
            </w:pPr>
            <w:r w:rsidRPr="00A51096">
              <w:rPr>
                <w:b/>
              </w:rPr>
              <w:t>Слайд №17 (слайд №1)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Можем ли  и мы сегодня обратиться к России с  этими словами? Почему?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 xml:space="preserve">- Россия – это мы. Для кадет главная заповедь - быть верным своей Отчизне. </w:t>
            </w:r>
            <w:r w:rsidRPr="00A51096">
              <w:rPr>
                <w:lang w:val="en-US"/>
              </w:rPr>
              <w:t>C</w:t>
            </w:r>
            <w:r w:rsidRPr="00A51096">
              <w:t xml:space="preserve">вою любовь выражать не в словах, а в полезных делах. 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– Что уже сейчас в наших силах?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Продолжите предложение:  «В конце урока я хочу сказать?»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b/>
              </w:rPr>
            </w:pPr>
            <w:r w:rsidRPr="00A51096">
              <w:rPr>
                <w:b/>
              </w:rPr>
              <w:t>Слайд №18 (Я узнал, открыл для себя)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Что удалось понять, открыть, почувствовать?</w:t>
            </w:r>
          </w:p>
        </w:tc>
        <w:tc>
          <w:tcPr>
            <w:tcW w:w="4540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 xml:space="preserve">Ответы детей. 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Высказывания учащихся.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Любой человек причастен к истории своей Родины.</w:t>
            </w:r>
          </w:p>
        </w:tc>
        <w:tc>
          <w:tcPr>
            <w:tcW w:w="3088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</w:tc>
      </w:tr>
      <w:tr w:rsidR="00A842B4" w:rsidRPr="00A51096" w:rsidTr="00E75677">
        <w:trPr>
          <w:trHeight w:val="433"/>
        </w:trPr>
        <w:tc>
          <w:tcPr>
            <w:tcW w:w="2448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51096">
              <w:rPr>
                <w:b/>
              </w:rPr>
              <w:t>Оценивание</w:t>
            </w:r>
          </w:p>
        </w:tc>
        <w:tc>
          <w:tcPr>
            <w:tcW w:w="5180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Кто хотел оценить свою работу на уроке?</w:t>
            </w:r>
          </w:p>
        </w:tc>
        <w:tc>
          <w:tcPr>
            <w:tcW w:w="4540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</w:tc>
        <w:tc>
          <w:tcPr>
            <w:tcW w:w="3088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  <w:r w:rsidRPr="00A51096">
              <w:rPr>
                <w:i/>
              </w:rPr>
              <w:t>Самооценка</w:t>
            </w:r>
          </w:p>
        </w:tc>
      </w:tr>
      <w:tr w:rsidR="00A842B4" w:rsidRPr="00A51096" w:rsidTr="00E75677">
        <w:trPr>
          <w:trHeight w:val="433"/>
        </w:trPr>
        <w:tc>
          <w:tcPr>
            <w:tcW w:w="2448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A51096">
              <w:rPr>
                <w:b/>
              </w:rPr>
              <w:t>Д\з</w:t>
            </w:r>
            <w:proofErr w:type="spellEnd"/>
          </w:p>
        </w:tc>
        <w:tc>
          <w:tcPr>
            <w:tcW w:w="5180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Каким может быть домашнее задание?</w:t>
            </w:r>
          </w:p>
        </w:tc>
        <w:tc>
          <w:tcPr>
            <w:tcW w:w="4540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Предложения детей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выучить отрывок стихотворения из учебника;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поразмышлять о своей малой родине;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>- прочесть стихотворение в оригинале;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  <w:r w:rsidRPr="00A51096">
              <w:t xml:space="preserve">- нарисовать рисунок к стихотворению. </w:t>
            </w:r>
          </w:p>
          <w:p w:rsidR="00A842B4" w:rsidRPr="00A51096" w:rsidRDefault="00A842B4" w:rsidP="00E75677">
            <w:pPr>
              <w:pStyle w:val="a3"/>
              <w:spacing w:before="0" w:beforeAutospacing="0" w:after="0" w:afterAutospacing="0"/>
            </w:pPr>
          </w:p>
        </w:tc>
        <w:tc>
          <w:tcPr>
            <w:tcW w:w="3088" w:type="dxa"/>
          </w:tcPr>
          <w:p w:rsidR="00A842B4" w:rsidRPr="00A51096" w:rsidRDefault="00A842B4" w:rsidP="00E75677">
            <w:pPr>
              <w:pStyle w:val="a3"/>
              <w:spacing w:before="0" w:beforeAutospacing="0" w:after="0" w:afterAutospacing="0"/>
              <w:rPr>
                <w:i/>
              </w:rPr>
            </w:pPr>
            <w:proofErr w:type="spellStart"/>
            <w:r w:rsidRPr="00A51096">
              <w:rPr>
                <w:i/>
              </w:rPr>
              <w:t>Д\з</w:t>
            </w:r>
            <w:proofErr w:type="spellEnd"/>
            <w:r w:rsidRPr="00A51096">
              <w:rPr>
                <w:i/>
              </w:rPr>
              <w:t xml:space="preserve"> по выбору.</w:t>
            </w:r>
          </w:p>
        </w:tc>
      </w:tr>
    </w:tbl>
    <w:p w:rsidR="00A842B4" w:rsidRPr="00A51096" w:rsidRDefault="00A842B4" w:rsidP="00A842B4"/>
    <w:p w:rsidR="00A842B4" w:rsidRPr="00A51096" w:rsidRDefault="00A842B4" w:rsidP="00A842B4"/>
    <w:p w:rsidR="00A023E5" w:rsidRDefault="00A023E5"/>
    <w:sectPr w:rsidR="00A023E5" w:rsidSect="00F336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42B4"/>
    <w:rsid w:val="000F32ED"/>
    <w:rsid w:val="00192AD3"/>
    <w:rsid w:val="003825C0"/>
    <w:rsid w:val="00476339"/>
    <w:rsid w:val="00972BBD"/>
    <w:rsid w:val="00A023E5"/>
    <w:rsid w:val="00A842B4"/>
    <w:rsid w:val="00AC10B9"/>
    <w:rsid w:val="00D649F9"/>
    <w:rsid w:val="00F3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2B4"/>
    <w:pPr>
      <w:spacing w:before="100" w:beforeAutospacing="1" w:after="100" w:afterAutospacing="1"/>
    </w:pPr>
  </w:style>
  <w:style w:type="table" w:styleId="a4">
    <w:name w:val="Table Grid"/>
    <w:basedOn w:val="a1"/>
    <w:rsid w:val="00A8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84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P1000931.JPG" TargetMode="External"/><Relationship Id="rId4" Type="http://schemas.openxmlformats.org/officeDocument/2006/relationships/hyperlink" Target="P100093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1264</Words>
  <Characters>7209</Characters>
  <Application>Microsoft Office Word</Application>
  <DocSecurity>0</DocSecurity>
  <Lines>60</Lines>
  <Paragraphs>16</Paragraphs>
  <ScaleCrop>false</ScaleCrop>
  <Company>WareZ Provider 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2010-05-09T12:11:00Z</dcterms:created>
  <dcterms:modified xsi:type="dcterms:W3CDTF">2010-05-09T12:16:00Z</dcterms:modified>
</cp:coreProperties>
</file>