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71" w:rsidRPr="003668DC" w:rsidRDefault="003668DC" w:rsidP="003668DC">
      <w:pPr>
        <w:jc w:val="right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7571" w:rsidRPr="003668DC" w:rsidRDefault="00EC7571" w:rsidP="00A36E4B">
      <w:pPr>
        <w:pStyle w:val="1"/>
        <w:jc w:val="center"/>
      </w:pPr>
      <w:r w:rsidRPr="003668DC">
        <w:t>Система коррекционно-развивающей работы с неговорящими детьми</w:t>
      </w:r>
    </w:p>
    <w:p w:rsidR="00EC7571" w:rsidRPr="003668DC" w:rsidRDefault="00EC7571" w:rsidP="00EC7571">
      <w:pPr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ab/>
      </w:r>
    </w:p>
    <w:p w:rsidR="00EC7571" w:rsidRPr="003668DC" w:rsidRDefault="00EC7571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В соответствии с основными задачами коррекционно-развивающей работы в системе занятий по развитию речи выделены пять основных блоков: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I блок – «Речь: внимание, понимание, потребность».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II блок – «Речь и познавательные процессы».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III блок – «Вербальные средства общения».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IY блок – «Слово и речевые звуки».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Y блок – «Речь и детская деятельность».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Первый блок занятий включает серии последовательно усложняющихся игр, заданий, упражнений в контексте совместной деятельности педагога и ребёнка.</w:t>
      </w:r>
    </w:p>
    <w:p w:rsidR="00953A80" w:rsidRPr="003668DC" w:rsidRDefault="00953A80" w:rsidP="0036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Цель:</w:t>
      </w:r>
    </w:p>
    <w:p w:rsidR="00953A80" w:rsidRPr="003668DC" w:rsidRDefault="00953A80" w:rsidP="003668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Воспитание устойчивости внимания у каждого ребёнка по отношению к различным раздражителям (сначала невербальным, затем вербальным).</w:t>
      </w:r>
    </w:p>
    <w:p w:rsidR="00953A80" w:rsidRPr="003668DC" w:rsidRDefault="00953A80" w:rsidP="003668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Уточнять, расширять возможности ребёнка в понимании обращённой речи взрослых</w:t>
      </w:r>
      <w:r w:rsidR="002729E6" w:rsidRPr="003668DC">
        <w:rPr>
          <w:rFonts w:ascii="Times New Roman" w:hAnsi="Times New Roman" w:cs="Times New Roman"/>
          <w:sz w:val="24"/>
          <w:szCs w:val="24"/>
        </w:rPr>
        <w:t>.</w:t>
      </w:r>
    </w:p>
    <w:p w:rsidR="002729E6" w:rsidRPr="003668DC" w:rsidRDefault="002729E6" w:rsidP="003668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 xml:space="preserve"> Под воздействием ненавязчивых стимулирующих воздействий педагога, в специально созданных ситуациях общения  формировать потребность в вербализации отдельных аспектов общения.</w:t>
      </w:r>
    </w:p>
    <w:p w:rsidR="002729E6" w:rsidRPr="003668DC" w:rsidRDefault="002729E6" w:rsidP="003668D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 xml:space="preserve">Ведущее направление занятий второго блока – создание сенсорной базы для развития импрессивной и экспрессивной речи ребёнка. Занятия второго блока направлены на развитие когнитивных основ общения. Приоритетное значение придаётся развитию ощущений и восприятия. Целью занятий второго блока является  развитие когнитивных предпосылок общения ребёнка – развитие </w:t>
      </w:r>
      <w:r w:rsidR="005D3C8C" w:rsidRPr="003668DC">
        <w:rPr>
          <w:rFonts w:ascii="Times New Roman" w:hAnsi="Times New Roman" w:cs="Times New Roman"/>
          <w:sz w:val="24"/>
          <w:szCs w:val="24"/>
        </w:rPr>
        <w:t xml:space="preserve">ощущений, </w:t>
      </w:r>
      <w:r w:rsidRPr="003668DC">
        <w:rPr>
          <w:rFonts w:ascii="Times New Roman" w:hAnsi="Times New Roman" w:cs="Times New Roman"/>
          <w:sz w:val="24"/>
          <w:szCs w:val="24"/>
        </w:rPr>
        <w:t>зрительного и слухового</w:t>
      </w:r>
      <w:r w:rsidR="005D3C8C" w:rsidRPr="003668DC">
        <w:rPr>
          <w:rFonts w:ascii="Times New Roman" w:hAnsi="Times New Roman" w:cs="Times New Roman"/>
          <w:sz w:val="24"/>
          <w:szCs w:val="24"/>
        </w:rPr>
        <w:t xml:space="preserve"> восприятия.</w:t>
      </w:r>
    </w:p>
    <w:p w:rsidR="005D3C8C" w:rsidRPr="003668DC" w:rsidRDefault="005D3C8C" w:rsidP="003668D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Основной задачей третьего блока занятий является формирование и развитие вербальных средств общения во взаимосвязи с невербальными (экспрессивно-</w:t>
      </w:r>
      <w:r w:rsidR="00284DCF" w:rsidRPr="003668DC">
        <w:rPr>
          <w:rFonts w:ascii="Times New Roman" w:hAnsi="Times New Roman" w:cs="Times New Roman"/>
          <w:sz w:val="24"/>
          <w:szCs w:val="24"/>
        </w:rPr>
        <w:t xml:space="preserve"> мимическими, наглядно-действенными) средствами коммуникации.</w:t>
      </w:r>
    </w:p>
    <w:p w:rsidR="00284DCF" w:rsidRPr="003668DC" w:rsidRDefault="00284DCF" w:rsidP="003668D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 xml:space="preserve">На начальных этапах взаимодействия с неговорящими детьми необходимо поощрять стремление ребёнка к общению, удовлетворяясь его невербальными реакциями на стимулирующие воздействия взрослого. </w:t>
      </w:r>
      <w:proofErr w:type="gramStart"/>
      <w:r w:rsidRPr="003668DC">
        <w:rPr>
          <w:rFonts w:ascii="Times New Roman" w:hAnsi="Times New Roman" w:cs="Times New Roman"/>
          <w:sz w:val="24"/>
          <w:szCs w:val="24"/>
        </w:rPr>
        <w:t>Постепенно с развитием у детей потребности в реализации своих коммуникативных намерений, с помощью речи я разнообразными методами и приёмами формирую у них вербальные средства общения, используя лексико-грамматический материал, доступный ребёнку раннего возраста (например:</w:t>
      </w:r>
      <w:proofErr w:type="gramEnd"/>
      <w:r w:rsidRPr="00366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8DC">
        <w:rPr>
          <w:rFonts w:ascii="Times New Roman" w:hAnsi="Times New Roman" w:cs="Times New Roman"/>
          <w:sz w:val="24"/>
          <w:szCs w:val="24"/>
        </w:rPr>
        <w:t>«Кто как кричит?», «Игрушки», «Домашние животные», «Дом», «Зима» и т.д.).</w:t>
      </w:r>
      <w:proofErr w:type="gramEnd"/>
    </w:p>
    <w:p w:rsidR="00284DCF" w:rsidRPr="003668DC" w:rsidRDefault="00284DCF" w:rsidP="003668D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 xml:space="preserve">Занятия четвёртого блока направлены на развитие у детей избирательного внимания к слову и речевым звукам. </w:t>
      </w:r>
      <w:r w:rsidR="003668DC" w:rsidRPr="003668DC">
        <w:rPr>
          <w:rFonts w:ascii="Times New Roman" w:hAnsi="Times New Roman" w:cs="Times New Roman"/>
          <w:sz w:val="24"/>
          <w:szCs w:val="24"/>
        </w:rPr>
        <w:t>Использу</w:t>
      </w:r>
      <w:r w:rsidR="003668DC">
        <w:rPr>
          <w:rFonts w:ascii="Times New Roman" w:hAnsi="Times New Roman" w:cs="Times New Roman"/>
          <w:sz w:val="24"/>
          <w:szCs w:val="24"/>
        </w:rPr>
        <w:t>ют</w:t>
      </w:r>
      <w:r w:rsidRPr="003668DC">
        <w:rPr>
          <w:rFonts w:ascii="Times New Roman" w:hAnsi="Times New Roman" w:cs="Times New Roman"/>
          <w:sz w:val="24"/>
          <w:szCs w:val="24"/>
        </w:rPr>
        <w:t xml:space="preserve"> последовательное формирование действий различения и правильного произношения доступных речевых звуком и слов.</w:t>
      </w:r>
    </w:p>
    <w:p w:rsidR="00284DCF" w:rsidRPr="003668DC" w:rsidRDefault="00284DCF" w:rsidP="003668D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668DC">
        <w:rPr>
          <w:rFonts w:ascii="Times New Roman" w:hAnsi="Times New Roman" w:cs="Times New Roman"/>
          <w:sz w:val="24"/>
          <w:szCs w:val="24"/>
        </w:rPr>
        <w:t>Занятия пятого блока содействует развитию, закреплению и совершенствованию речевых действий. В процессе различных видов детской деятельности закрепляется материал. Приоритетное значение на данном этапе принадлежит предметной деятельности. Использование совместной с взрослым практической деятельности ребёнка для стимулирования возникновения и разви</w:t>
      </w:r>
      <w:r w:rsidR="008C2E2B" w:rsidRPr="003668DC">
        <w:rPr>
          <w:rFonts w:ascii="Times New Roman" w:hAnsi="Times New Roman" w:cs="Times New Roman"/>
          <w:sz w:val="24"/>
          <w:szCs w:val="24"/>
        </w:rPr>
        <w:t>тия его потребности в вербальном высказывании составляет ведущее направление занятий на данном этапе.</w:t>
      </w:r>
    </w:p>
    <w:p w:rsidR="00953A80" w:rsidRPr="003668DC" w:rsidRDefault="00953A80" w:rsidP="00953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571" w:rsidRPr="003668DC" w:rsidRDefault="00EC7571" w:rsidP="00EC7571">
      <w:pPr>
        <w:rPr>
          <w:rFonts w:ascii="Times New Roman" w:hAnsi="Times New Roman" w:cs="Times New Roman"/>
          <w:sz w:val="24"/>
          <w:szCs w:val="24"/>
        </w:rPr>
      </w:pPr>
    </w:p>
    <w:sectPr w:rsidR="00EC7571" w:rsidRPr="003668DC" w:rsidSect="00A36E4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417"/>
    <w:multiLevelType w:val="hybridMultilevel"/>
    <w:tmpl w:val="BAFCFA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6C7605"/>
    <w:multiLevelType w:val="hybridMultilevel"/>
    <w:tmpl w:val="13422082"/>
    <w:lvl w:ilvl="0" w:tplc="6FA8F8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71"/>
    <w:rsid w:val="0003300C"/>
    <w:rsid w:val="001B5A10"/>
    <w:rsid w:val="002729E6"/>
    <w:rsid w:val="00284DCF"/>
    <w:rsid w:val="003668DC"/>
    <w:rsid w:val="00392034"/>
    <w:rsid w:val="005D3C8C"/>
    <w:rsid w:val="008C2E2B"/>
    <w:rsid w:val="00953A80"/>
    <w:rsid w:val="00A36E4B"/>
    <w:rsid w:val="00A720ED"/>
    <w:rsid w:val="00E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4"/>
  </w:style>
  <w:style w:type="paragraph" w:styleId="1">
    <w:name w:val="heading 1"/>
    <w:basedOn w:val="a"/>
    <w:next w:val="a"/>
    <w:link w:val="10"/>
    <w:uiPriority w:val="9"/>
    <w:qFormat/>
    <w:rsid w:val="00366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7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53A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Lyalya</cp:lastModifiedBy>
  <cp:revision>4</cp:revision>
  <dcterms:created xsi:type="dcterms:W3CDTF">2009-11-16T09:07:00Z</dcterms:created>
  <dcterms:modified xsi:type="dcterms:W3CDTF">2010-01-27T01:32:00Z</dcterms:modified>
</cp:coreProperties>
</file>