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E" w:rsidRPr="00C454D8" w:rsidRDefault="00130C67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color w:val="000000"/>
          <w:sz w:val="24"/>
          <w:szCs w:val="24"/>
        </w:rPr>
      </w:pPr>
      <w:r w:rsidRPr="00C454D8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87ABE" w:rsidRPr="00C454D8" w:rsidRDefault="00787ABE" w:rsidP="00787ABE">
      <w:pPr>
        <w:pStyle w:val="1"/>
        <w:rPr>
          <w:rFonts w:ascii="Times New Roman" w:hAnsi="Times New Roman" w:cs="Times New Roman"/>
          <w:sz w:val="24"/>
          <w:szCs w:val="24"/>
        </w:rPr>
      </w:pPr>
      <w:r w:rsidRPr="00C454D8">
        <w:rPr>
          <w:rFonts w:ascii="Times New Roman" w:hAnsi="Times New Roman" w:cs="Times New Roman"/>
          <w:sz w:val="24"/>
          <w:szCs w:val="24"/>
        </w:rPr>
        <w:t>Игры, способствующие развитию мелкой моторики</w:t>
      </w:r>
    </w:p>
    <w:p w:rsidR="00787ABE" w:rsidRPr="00C454D8" w:rsidRDefault="00787ABE" w:rsidP="00787ABE">
      <w:pPr>
        <w:rPr>
          <w:rFonts w:ascii="Times New Roman" w:hAnsi="Times New Roman" w:cs="Times New Roman"/>
          <w:sz w:val="24"/>
          <w:szCs w:val="24"/>
        </w:rPr>
      </w:pPr>
    </w:p>
    <w:p w:rsidR="00787ABE" w:rsidRPr="00C454D8" w:rsidRDefault="00787ABE" w:rsidP="00787ABE">
      <w:pPr>
        <w:widowControl w:val="0"/>
        <w:tabs>
          <w:tab w:val="left" w:pos="7938"/>
        </w:tabs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C45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Волшебный мешочек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color w:val="000000"/>
          <w:sz w:val="24"/>
          <w:szCs w:val="24"/>
        </w:rPr>
      </w:pPr>
      <w:r w:rsidRPr="00C454D8">
        <w:rPr>
          <w:rFonts w:ascii="Times New Roman" w:hAnsi="Times New Roman" w:cs="Times New Roman"/>
          <w:color w:val="000000"/>
          <w:sz w:val="24"/>
          <w:szCs w:val="24"/>
        </w:rPr>
        <w:t>В мешочек насыпьте сушёный горох, фасоль. Разложите на столе набор мелких игрушек, оставьте на несколько минут для запоминания. Все игрушки поместите в мешочек. Потрясите мешочек, игрушки смешаются с горохом. Предложите ребёнку поочередно доставать из мешочка игрушки. Ребёнок должен на ощупь понять, что это за игрушка и назвать её.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Съедобное - несъедобное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color w:val="000000"/>
          <w:sz w:val="24"/>
          <w:szCs w:val="24"/>
        </w:rPr>
      </w:pPr>
      <w:r w:rsidRPr="00C454D8">
        <w:rPr>
          <w:rFonts w:ascii="Times New Roman" w:hAnsi="Times New Roman" w:cs="Times New Roman"/>
          <w:color w:val="000000"/>
          <w:sz w:val="24"/>
          <w:szCs w:val="24"/>
        </w:rPr>
        <w:t>Называйте предметы. В случае если названный предмет съедобен, ребёнок хлопает в ладоши.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b/>
          <w:bCs/>
          <w:sz w:val="24"/>
          <w:szCs w:val="24"/>
        </w:rPr>
      </w:pPr>
      <w:r w:rsidRPr="00C454D8">
        <w:rPr>
          <w:rFonts w:ascii="Times New Roman" w:hAnsi="Times New Roman" w:cs="Times New Roman"/>
          <w:b/>
          <w:bCs/>
          <w:sz w:val="24"/>
          <w:szCs w:val="24"/>
        </w:rPr>
        <w:t xml:space="preserve">Заводной волчок        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b/>
          <w:bCs/>
          <w:sz w:val="24"/>
          <w:szCs w:val="24"/>
        </w:rPr>
      </w:pPr>
      <w:r w:rsidRPr="00C454D8">
        <w:rPr>
          <w:rFonts w:ascii="Times New Roman" w:hAnsi="Times New Roman" w:cs="Times New Roman"/>
          <w:sz w:val="24"/>
          <w:szCs w:val="24"/>
        </w:rPr>
        <w:t>Для игры понадобятся маленькие волчки, по количеству участников. Дети одновременно запускают волчки. Выигрывает тот, чей волчок дольше прокрутится.</w:t>
      </w:r>
      <w:r w:rsidRPr="00C4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b/>
          <w:bCs/>
          <w:sz w:val="24"/>
          <w:szCs w:val="24"/>
        </w:rPr>
      </w:pPr>
      <w:r w:rsidRPr="00C454D8">
        <w:rPr>
          <w:rFonts w:ascii="Times New Roman" w:hAnsi="Times New Roman" w:cs="Times New Roman"/>
          <w:b/>
          <w:bCs/>
          <w:sz w:val="24"/>
          <w:szCs w:val="24"/>
        </w:rPr>
        <w:t>Разноцветные камешки</w:t>
      </w:r>
    </w:p>
    <w:p w:rsidR="00787ABE" w:rsidRPr="00C454D8" w:rsidRDefault="00787ABE" w:rsidP="00787ABE">
      <w:pPr>
        <w:widowControl w:val="0"/>
        <w:tabs>
          <w:tab w:val="left" w:pos="8520"/>
          <w:tab w:val="left" w:pos="10366"/>
        </w:tabs>
        <w:autoSpaceDE w:val="0"/>
        <w:autoSpaceDN w:val="0"/>
        <w:adjustRightInd w:val="0"/>
        <w:spacing w:line="360" w:lineRule="auto"/>
        <w:ind w:right="-1590"/>
        <w:rPr>
          <w:rFonts w:ascii="Times New Roman" w:hAnsi="Times New Roman" w:cs="Times New Roman"/>
          <w:sz w:val="24"/>
          <w:szCs w:val="24"/>
        </w:rPr>
      </w:pPr>
      <w:r w:rsidRPr="00C454D8">
        <w:rPr>
          <w:rFonts w:ascii="Times New Roman" w:hAnsi="Times New Roman" w:cs="Times New Roman"/>
          <w:sz w:val="24"/>
          <w:szCs w:val="24"/>
        </w:rPr>
        <w:t>Вам понадобятся разноцветные дренажные, декоративные камешки, для украшения цветочных горшков, пу</w:t>
      </w:r>
      <w:r w:rsidR="00130C67" w:rsidRPr="00C454D8">
        <w:rPr>
          <w:rFonts w:ascii="Times New Roman" w:hAnsi="Times New Roman" w:cs="Times New Roman"/>
          <w:sz w:val="24"/>
          <w:szCs w:val="24"/>
        </w:rPr>
        <w:t xml:space="preserve">стая закрывающаяся ячейка для хранения </w:t>
      </w:r>
      <w:r w:rsidRPr="00C454D8">
        <w:rPr>
          <w:rFonts w:ascii="Times New Roman" w:hAnsi="Times New Roman" w:cs="Times New Roman"/>
          <w:sz w:val="24"/>
          <w:szCs w:val="24"/>
        </w:rPr>
        <w:t xml:space="preserve"> куриных яиц. Из смеси разноцветных камешков достаются камешки одного цвета и раскладываются по ячейкам.</w:t>
      </w:r>
    </w:p>
    <w:p w:rsidR="00093A25" w:rsidRPr="00C454D8" w:rsidRDefault="00093A25">
      <w:pPr>
        <w:rPr>
          <w:rFonts w:ascii="Times New Roman" w:hAnsi="Times New Roman" w:cs="Times New Roman"/>
          <w:sz w:val="24"/>
          <w:szCs w:val="24"/>
        </w:rPr>
      </w:pPr>
    </w:p>
    <w:sectPr w:rsidR="00093A25" w:rsidRPr="00C454D8" w:rsidSect="00787ABE">
      <w:pgSz w:w="11906" w:h="16838" w:code="9"/>
      <w:pgMar w:top="851" w:right="368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ABE"/>
    <w:rsid w:val="00093A25"/>
    <w:rsid w:val="00130C67"/>
    <w:rsid w:val="00787ABE"/>
    <w:rsid w:val="00C454D8"/>
    <w:rsid w:val="00E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25"/>
  </w:style>
  <w:style w:type="paragraph" w:styleId="1">
    <w:name w:val="heading 1"/>
    <w:basedOn w:val="a"/>
    <w:next w:val="a"/>
    <w:link w:val="10"/>
    <w:uiPriority w:val="9"/>
    <w:qFormat/>
    <w:rsid w:val="00787AB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AB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Kraftway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дима</cp:lastModifiedBy>
  <cp:revision>5</cp:revision>
  <dcterms:created xsi:type="dcterms:W3CDTF">2010-01-12T07:59:00Z</dcterms:created>
  <dcterms:modified xsi:type="dcterms:W3CDTF">2010-01-14T16:48:00Z</dcterms:modified>
</cp:coreProperties>
</file>