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C2" w:rsidRDefault="001A4EC2" w:rsidP="001A4EC2">
      <w:pPr>
        <w:pStyle w:val="a3"/>
        <w:spacing w:after="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1A4EC2" w:rsidRDefault="001A4EC2" w:rsidP="001A4EC2">
      <w:pPr>
        <w:pStyle w:val="a3"/>
        <w:spacing w:after="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EC2" w:rsidRDefault="001A4EC2" w:rsidP="001A4EC2">
      <w:pPr>
        <w:pStyle w:val="a3"/>
        <w:spacing w:after="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подгруппа</w:t>
      </w:r>
    </w:p>
    <w:p w:rsidR="001A4EC2" w:rsidRDefault="001A4EC2" w:rsidP="001A4EC2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A4EC2" w:rsidRDefault="001A4EC2" w:rsidP="001A4EC2">
      <w:pPr>
        <w:pStyle w:val="a3"/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EC2" w:rsidRDefault="001A4EC2" w:rsidP="001A4EC2">
      <w:pPr>
        <w:pStyle w:val="a3"/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 1</w:t>
      </w:r>
    </w:p>
    <w:p w:rsidR="001A4EC2" w:rsidRDefault="001A4EC2" w:rsidP="001A4EC2">
      <w:pPr>
        <w:pStyle w:val="a3"/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EC2" w:rsidRDefault="001A4EC2" w:rsidP="001A4EC2">
      <w:pPr>
        <w:spacing w:after="0"/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прямолинейному проводнику длиной 1 м протекает электрический  ток  силой 5 А.  Проводник  находится в однородном магнитном поле с индукцией 4 Тл, направленной под углом 30° к проводнику.</w:t>
      </w:r>
    </w:p>
    <w:p w:rsidR="001A4EC2" w:rsidRDefault="001A4EC2" w:rsidP="001A4EC2">
      <w:pPr>
        <w:pStyle w:val="a3"/>
        <w:tabs>
          <w:tab w:val="left" w:pos="105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.7pt;margin-top:9.95pt;width:66.75pt;height:50.25pt;flip:y;z-index:251658240" o:connectortype="straight">
            <v:stroke endarrow="block"/>
          </v:shape>
        </w:pict>
      </w:r>
      <w:r>
        <w:pict>
          <v:shape id="_x0000_s1027" type="#_x0000_t32" style="position:absolute;left:0;text-align:left;margin-left:38.7pt;margin-top:9.95pt;width:55.5pt;height:79.5pt;flip:x y;z-index:251658240" o:connectortype="straight"/>
        </w:pict>
      </w:r>
      <w:r>
        <w:rPr>
          <w:rFonts w:ascii="Times New Roman" w:hAnsi="Times New Roman" w:cs="Times New Roman"/>
          <w:sz w:val="28"/>
          <w:szCs w:val="28"/>
        </w:rPr>
        <w:tab/>
        <w:t xml:space="preserve">        30°</w:t>
      </w:r>
    </w:p>
    <w:p w:rsidR="001A4EC2" w:rsidRDefault="001A4EC2" w:rsidP="001A4EC2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_x0000_s1028" type="#_x0000_t32" style="position:absolute;left:0;text-align:left;margin-left:33.45pt;margin-top:9.3pt;width:64.5pt;height:45.75pt;flip:y;z-index:251658240" o:connectortype="straight">
            <v:stroke endarrow="block"/>
          </v:shape>
        </w:pict>
      </w:r>
      <w: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left:0;text-align:left;margin-left:45.55pt;margin-top:3.45pt;width:17.75pt;height:16.5pt;z-index:251658240" coordsize="15450,21600" adj="-6572692,-3771267,3859" path="wr-17741,,25459,43200,,347,15450,3374nfewr-17741,,25459,43200,,347,15450,3374l3859,21600nsxe">
            <v:path o:connectlocs="0,347;15450,3374;3859,21600"/>
          </v:shape>
        </w:pict>
      </w:r>
      <w:r>
        <w:pict>
          <v:shape id="_x0000_s1030" type="#_x0000_t32" style="position:absolute;left:0;text-align:left;margin-left:54.45pt;margin-top:13.95pt;width:39.75pt;height:57pt;flip:x y;z-index:251658240" o:connectortype="straight">
            <v:stroke endarrow="block"/>
          </v:shape>
        </w:pict>
      </w:r>
    </w:p>
    <w:p w:rsidR="001A4EC2" w:rsidRDefault="001A4EC2" w:rsidP="001A4EC2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_x0000_s1031" type="#_x0000_t32" style="position:absolute;left:0;text-align:left;margin-left:45.55pt;margin-top:2.2pt;width:67.5pt;height:50.25pt;flip:y;z-index:251658240" o:connectortype="straight">
            <v:stroke endarrow="block"/>
          </v:shape>
        </w:pict>
      </w:r>
      <w:r>
        <w:pict>
          <v:shape id="_x0000_s1032" type="#_x0000_t32" style="position:absolute;left:0;text-align:left;margin-left:1.2pt;margin-top:1.4pt;width:16.5pt;height:0;z-index:251658240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                   • А</w:t>
      </w:r>
    </w:p>
    <w:p w:rsidR="001A4EC2" w:rsidRDefault="001A4EC2" w:rsidP="001A4EC2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4EC2" w:rsidRDefault="001A4EC2" w:rsidP="001A4EC2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A4EC2" w:rsidRDefault="001A4EC2" w:rsidP="001A4E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направление вектора магнитной индукции поля, создаваемого током в точке А.</w:t>
      </w:r>
    </w:p>
    <w:p w:rsidR="001A4EC2" w:rsidRDefault="001A4EC2" w:rsidP="001A4E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Постройте линию магнитной индукции, проходящую через эту точку.</w:t>
      </w:r>
    </w:p>
    <w:p w:rsidR="001A4EC2" w:rsidRDefault="001A4EC2" w:rsidP="001A4E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направление и модуль силы Ампера, действующей на проводник со стороны магнитного поля, в котором он находится.</w:t>
      </w:r>
    </w:p>
    <w:p w:rsidR="001A4EC2" w:rsidRDefault="001A4EC2" w:rsidP="001A4EC2">
      <w:pPr>
        <w:pStyle w:val="a3"/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1A4EC2" w:rsidRDefault="001A4EC2" w:rsidP="001A4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Электрон влетает в однородное магнитное поле индукцией В = 0</w:t>
      </w:r>
      <w:proofErr w:type="gramStart"/>
      <w:r>
        <w:rPr>
          <w:rFonts w:ascii="Times New Roman" w:hAnsi="Times New Roman" w:cs="Times New Roman"/>
          <w:sz w:val="24"/>
          <w:szCs w:val="24"/>
        </w:rPr>
        <w:t>,3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Тл со </w:t>
      </w:r>
    </w:p>
    <w:p w:rsidR="001A4EC2" w:rsidRDefault="001A4EC2" w:rsidP="001A4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скоростью 5·10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>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A4EC2" w:rsidRDefault="001A4EC2" w:rsidP="001A4EC2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33" type="#_x0000_t123" style="position:absolute;left:0;text-align:left;margin-left:17.7pt;margin-top:2pt;width:17.75pt;height:18pt;z-index:251658240"/>
        </w:pict>
      </w:r>
      <w:r>
        <w:pict>
          <v:shape id="_x0000_s1035" type="#_x0000_t123" style="position:absolute;left:0;text-align:left;margin-left:54.45pt;margin-top:2pt;width:18pt;height:18pt;z-index:251658240"/>
        </w:pict>
      </w:r>
      <w:r>
        <w:pict>
          <v:shape id="_x0000_s1034" type="#_x0000_t123" style="position:absolute;left:0;text-align:left;margin-left:86.7pt;margin-top:2pt;width:18pt;height:18pt;z-index:251658240"/>
        </w:pict>
      </w:r>
    </w:p>
    <w:p w:rsidR="001A4EC2" w:rsidRDefault="001A4EC2" w:rsidP="001A4EC2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_x0000_s1036" type="#_x0000_t32" style="position:absolute;left:0;text-align:left;margin-left:45.55pt;margin-top:1.45pt;width:8.9pt;height:0;z-index:251658240" o:connectortype="straight">
            <v:stroke endarrow="block"/>
          </v:shape>
        </w:pict>
      </w:r>
      <w:r>
        <w:pict>
          <v:shape id="_x0000_s1037" type="#_x0000_t32" style="position:absolute;left:0;text-align:left;margin-left:33.45pt;margin-top:15pt;width:36pt;height:0;z-index:251658240" o:connectortype="straight">
            <v:stroke endarrow="block"/>
          </v:shape>
        </w:pict>
      </w:r>
      <w:r>
        <w:pict>
          <v:oval id="_x0000_s1038" style="position:absolute;left:0;text-align:left;margin-left:22.95pt;margin-top:9pt;width:10.5pt;height:12pt;z-index:251658240"/>
        </w:pict>
      </w:r>
      <w:r>
        <w:rPr>
          <w:rFonts w:ascii="Cambria Math" w:hAnsi="Cambria Math" w:cs="Times New Roman"/>
          <w:sz w:val="28"/>
          <w:szCs w:val="28"/>
        </w:rPr>
        <w:t xml:space="preserve">              𝓋</w:t>
      </w:r>
    </w:p>
    <w:p w:rsidR="001A4EC2" w:rsidRDefault="001A4EC2" w:rsidP="001A4EC2">
      <w:pPr>
        <w:tabs>
          <w:tab w:val="num" w:pos="709"/>
          <w:tab w:val="left" w:pos="2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_x0000_s1039" type="#_x0000_t32" style="position:absolute;left:0;text-align:left;margin-left:109.2pt;margin-top:2.1pt;width:12pt;height:0;z-index:251658240" o:connectortype="straight">
            <v:stroke endarrow="block"/>
          </v:shape>
        </w:pict>
      </w:r>
      <w:r>
        <w:pict>
          <v:shape id="_x0000_s1040" type="#_x0000_t123" style="position:absolute;left:0;text-align:left;margin-left:86.7pt;margin-top:16.35pt;width:18.75pt;height:19.5pt;z-index:251658240"/>
        </w:pict>
      </w:r>
      <w:r>
        <w:pict>
          <v:shape id="_x0000_s1041" type="#_x0000_t123" style="position:absolute;left:0;text-align:left;margin-left:54.45pt;margin-top:16.35pt;width:18pt;height:18pt;z-index:251658240"/>
        </w:pict>
      </w:r>
      <w:r>
        <w:pict>
          <v:shape id="_x0000_s1042" type="#_x0000_t123" style="position:absolute;left:0;text-align:left;margin-left:17.7pt;margin-top:16.35pt;width:18.85pt;height:19.5pt;z-index:251658240"/>
        </w:pict>
      </w:r>
      <w:r>
        <w:rPr>
          <w:rFonts w:ascii="Times New Roman" w:hAnsi="Times New Roman" w:cs="Times New Roman"/>
          <w:sz w:val="28"/>
          <w:szCs w:val="28"/>
        </w:rPr>
        <w:t xml:space="preserve">       е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</w:p>
    <w:p w:rsidR="001A4EC2" w:rsidRDefault="001A4EC2" w:rsidP="001A4EC2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EC2" w:rsidRDefault="001A4EC2" w:rsidP="001A4EC2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A4EC2" w:rsidRDefault="001A4EC2" w:rsidP="001A4E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направление и модуль силы Лоренца, действующий на электрон.</w:t>
      </w:r>
    </w:p>
    <w:p w:rsidR="001A4EC2" w:rsidRDefault="001A4EC2" w:rsidP="001A4E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Рассчитайте радиус окружности, по которой движется электрон (масса покоя электрона 9,1·10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-31</w:t>
      </w:r>
      <w:r>
        <w:rPr>
          <w:rFonts w:ascii="Times New Roman" w:hAnsi="Times New Roman" w:cs="Times New Roman"/>
          <w:sz w:val="24"/>
          <w:szCs w:val="24"/>
        </w:rPr>
        <w:t xml:space="preserve"> кг)</w:t>
      </w:r>
    </w:p>
    <w:p w:rsidR="001A4EC2" w:rsidRDefault="001A4EC2" w:rsidP="001A4E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Изменится ли (и если да, то как) период обращения электрона по окружности при увеличении скорости в 2 раза?</w:t>
      </w:r>
    </w:p>
    <w:p w:rsidR="001A4EC2" w:rsidRDefault="001A4EC2" w:rsidP="001A4EC2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Возьмите постоянный дугообразный магнит и подберите стальной шарик, который бы слабо притягивался и удерживался одним из полюсов магнита. Приложите к другому полюсу магнита стальную пластинку и пытайтесь поднимать шарик, как показано на рисунке. В этом случае шарик легче поднимается и сильнее удерживается магнитом. Почему?</w:t>
      </w:r>
    </w:p>
    <w:p w:rsidR="001A4EC2" w:rsidRDefault="001A4EC2" w:rsidP="001A4EC2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43" type="#_x0000_t95" style="position:absolute;left:0;text-align:left;margin-left:105.45pt;margin-top:8.65pt;width:1in;height:110.25pt;z-index:251658240" adj=",5625"/>
        </w:pict>
      </w:r>
      <w:r>
        <w:pict>
          <v:shape id="_x0000_s1044" type="#_x0000_t32" style="position:absolute;left:0;text-align:left;margin-left:141.45pt;margin-top:8.65pt;width:.75pt;height:25.5pt;z-index:251658240" o:connectortype="straight"/>
        </w:pict>
      </w:r>
      <w:r>
        <w:pict>
          <v:shape id="_x0000_s1045" type="#_x0000_t32" style="position:absolute;left:0;text-align:left;margin-left:142.2pt;margin-top:8.65pt;width:5.25pt;height:11.25pt;flip:y;z-index:251658240" o:connectortype="straight"/>
        </w:pict>
      </w:r>
      <w:r>
        <w:pict>
          <v:shape id="_x0000_s1046" type="#_x0000_t32" style="position:absolute;left:0;text-align:left;margin-left:155.7pt;margin-top:23.15pt;width:9.75pt;height:20.25pt;flip:y;z-index:251658240" o:connectortype="straight"/>
        </w:pict>
      </w:r>
      <w:r>
        <w:pict>
          <v:shape id="_x0000_s1047" type="#_x0000_t32" style="position:absolute;left:0;text-align:left;margin-left:147.45pt;margin-top:16.15pt;width:8.25pt;height:18pt;flip:y;z-index:251658240" o:connectortype="straight"/>
        </w:pict>
      </w:r>
      <w:r>
        <w:pict>
          <v:shape id="_x0000_s1048" type="#_x0000_t32" style="position:absolute;left:0;text-align:left;margin-left:161.7pt;margin-top:33.65pt;width:12pt;height:21pt;flip:y;z-index:251658240" o:connectortype="straight"/>
        </w:pict>
      </w:r>
    </w:p>
    <w:p w:rsidR="001A4EC2" w:rsidRDefault="001A4EC2" w:rsidP="001A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EC2" w:rsidRDefault="001A4EC2" w:rsidP="001A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_x0000_s1049" type="#_x0000_t32" style="position:absolute;left:0;text-align:left;margin-left:169.95pt;margin-top:12.85pt;width:7.5pt;height:13.5pt;flip:y;z-index:251658240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1A4EC2" w:rsidRDefault="001A4EC2" w:rsidP="001A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rect id="_x0000_s1050" style="position:absolute;left:0;text-align:left;margin-left:72.45pt;margin-top:7.85pt;width:1in;height:8.25pt;z-index:251658240"/>
        </w:pict>
      </w:r>
      <w:r>
        <w:pict>
          <v:oval id="_x0000_s1051" style="position:absolute;left:0;text-align:left;margin-left:144.45pt;margin-top:7.85pt;width:25.5pt;height:24pt;z-index:251658240"/>
        </w:pict>
      </w:r>
    </w:p>
    <w:p w:rsidR="001A4EC2" w:rsidRDefault="001A4EC2" w:rsidP="001A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EC2" w:rsidRDefault="001A4EC2" w:rsidP="001A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EC2" w:rsidRDefault="001A4EC2" w:rsidP="001A4EC2">
      <w:pPr>
        <w:pStyle w:val="a3"/>
        <w:spacing w:after="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1A4EC2" w:rsidRDefault="001A4EC2" w:rsidP="001A4EC2">
      <w:pPr>
        <w:pStyle w:val="a3"/>
        <w:spacing w:after="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EC2" w:rsidRDefault="001A4EC2" w:rsidP="001A4EC2">
      <w:pPr>
        <w:pStyle w:val="a3"/>
        <w:spacing w:after="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подгруппа</w:t>
      </w:r>
    </w:p>
    <w:p w:rsidR="001A4EC2" w:rsidRDefault="001A4EC2" w:rsidP="001A4EC2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A4EC2" w:rsidRDefault="001A4EC2" w:rsidP="001A4EC2">
      <w:pPr>
        <w:pStyle w:val="a3"/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 2</w:t>
      </w:r>
    </w:p>
    <w:p w:rsidR="001A4EC2" w:rsidRDefault="001A4EC2" w:rsidP="001A4EC2">
      <w:pPr>
        <w:pStyle w:val="a3"/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EC2" w:rsidRDefault="001A4EC2" w:rsidP="001A4EC2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прямолинейному проводнику длиной 2 м протекает электрический  ток. Сила тока в проводнике 1 А. Проводник находится в однородном магнитном поле с индукцией 10 Тл.</w:t>
      </w:r>
    </w:p>
    <w:p w:rsidR="001A4EC2" w:rsidRDefault="001A4EC2" w:rsidP="001A4EC2">
      <w:pPr>
        <w:pStyle w:val="a3"/>
        <w:tabs>
          <w:tab w:val="left" w:pos="261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_x0000_s1052" type="#_x0000_t123" style="position:absolute;left:0;text-align:left;margin-left:58.95pt;margin-top:4.95pt;width:21.75pt;height:21pt;z-index:251658240"/>
        </w:pict>
      </w:r>
      <w:r>
        <w:pict>
          <v:shape id="_x0000_s1053" type="#_x0000_t123" style="position:absolute;left:0;text-align:left;margin-left:95.7pt;margin-top:4.95pt;width:23.25pt;height:21.75pt;z-index:251658240"/>
        </w:pict>
      </w:r>
      <w:r>
        <w:pict>
          <v:shape id="_x0000_s1054" type="#_x0000_t123" style="position:absolute;left:0;text-align:left;margin-left:17.7pt;margin-top:5.7pt;width:21pt;height:21pt;z-index:251658240"/>
        </w:pi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4EC2" w:rsidRDefault="001A4EC2" w:rsidP="001A4EC2">
      <w:pPr>
        <w:pStyle w:val="a3"/>
        <w:tabs>
          <w:tab w:val="left" w:pos="261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4EC2" w:rsidRDefault="001A4EC2" w:rsidP="001A4EC2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A4EC2" w:rsidRDefault="001A4EC2" w:rsidP="001A4EC2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_x0000_s1055" type="#_x0000_t32" style="position:absolute;left:0;text-align:left;margin-left:54.45pt;margin-top:3.4pt;width:81.75pt;height:0;flip:x;z-index:251658240" o:connectortype="straight" strokeweight="1.5pt">
            <v:stroke endarrow="block"/>
          </v:shape>
        </w:pict>
      </w:r>
      <w:r>
        <w:pict>
          <v:shape id="_x0000_s1056" type="#_x0000_t32" style="position:absolute;left:0;text-align:left;margin-left:7.2pt;margin-top:3.4pt;width:47.25pt;height:0;flip:x;z-index:251658240" o:connectortype="straight" strokeweight="1.5pt"/>
        </w:pict>
      </w:r>
    </w:p>
    <w:p w:rsidR="001A4EC2" w:rsidRDefault="001A4EC2" w:rsidP="001A4EC2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_x0000_s1057" type="#_x0000_t123" style="position:absolute;left:0;text-align:left;margin-left:95.7pt;margin-top:13.9pt;width:25.5pt;height:22.5pt;z-index:251658240"/>
        </w:pict>
      </w:r>
      <w:r>
        <w:pict>
          <v:shape id="_x0000_s1058" type="#_x0000_t123" style="position:absolute;left:0;text-align:left;margin-left:58.2pt;margin-top:13.9pt;width:22.5pt;height:22.5pt;z-index:251658240"/>
        </w:pict>
      </w:r>
      <w:r>
        <w:pict>
          <v:shape id="_x0000_s1059" type="#_x0000_t123" style="position:absolute;left:0;text-align:left;margin-left:17.7pt;margin-top:13.9pt;width:22.5pt;height:22.5pt;z-index:251658240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• А</w:t>
      </w:r>
    </w:p>
    <w:p w:rsidR="001A4EC2" w:rsidRDefault="001A4EC2" w:rsidP="001A4EC2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_x0000_s1060" type="#_x0000_t32" style="position:absolute;left:0;text-align:left;margin-left:129.45pt;margin-top:1.65pt;width:12pt;height:0;z-index:251658240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В</w:t>
      </w:r>
    </w:p>
    <w:p w:rsidR="001A4EC2" w:rsidRDefault="001A4EC2" w:rsidP="001A4EC2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A4EC2" w:rsidRDefault="001A4EC2" w:rsidP="001A4EC2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1A4EC2" w:rsidRDefault="001A4EC2" w:rsidP="001A4EC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направление вектора магнитной индукции поля, создаваемого током в точке А.</w:t>
      </w:r>
    </w:p>
    <w:p w:rsidR="001A4EC2" w:rsidRDefault="001A4EC2" w:rsidP="001A4EC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Постройте линию магнитной индукции, проходящую через эту точку.</w:t>
      </w:r>
    </w:p>
    <w:p w:rsidR="001A4EC2" w:rsidRDefault="001A4EC2" w:rsidP="001A4EC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Найдите направление и модуль силы Ампера, действующей на проводник со стороны магнитного поля, в котором он находится.</w:t>
      </w:r>
    </w:p>
    <w:p w:rsidR="001A4EC2" w:rsidRDefault="001A4EC2" w:rsidP="001A4EC2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Протон влетает в однородное магнитное поле индукцией В = 0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Тл со </w:t>
      </w:r>
    </w:p>
    <w:p w:rsidR="001A4EC2" w:rsidRDefault="001A4EC2" w:rsidP="001A4EC2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скоростью 3·10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A4EC2" w:rsidRDefault="001A4EC2" w:rsidP="001A4EC2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•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•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•</w:t>
      </w:r>
      <w:proofErr w:type="spellEnd"/>
    </w:p>
    <w:p w:rsidR="001A4EC2" w:rsidRDefault="001A4EC2" w:rsidP="001A4EC2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_x0000_s1061" type="#_x0000_t32" style="position:absolute;left:0;text-align:left;margin-left:33.45pt;margin-top:15pt;width:36pt;height:0;z-index:251658240" o:connectortype="straight">
            <v:stroke endarrow="block"/>
          </v:shape>
        </w:pict>
      </w:r>
      <w:r>
        <w:pict>
          <v:oval id="_x0000_s1062" style="position:absolute;left:0;text-align:left;margin-left:22.95pt;margin-top:9pt;width:10.5pt;height:12pt;z-index:251658240"/>
        </w:pict>
      </w:r>
      <w:r>
        <w:rPr>
          <w:rFonts w:ascii="Cambria Math" w:hAnsi="Cambria Math" w:cs="Times New Roman"/>
          <w:sz w:val="28"/>
          <w:szCs w:val="28"/>
        </w:rPr>
        <w:t xml:space="preserve">              𝓋</w:t>
      </w:r>
    </w:p>
    <w:p w:rsidR="001A4EC2" w:rsidRDefault="001A4EC2" w:rsidP="001A4EC2">
      <w:pPr>
        <w:tabs>
          <w:tab w:val="num" w:pos="709"/>
          <w:tab w:val="left" w:pos="2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_x0000_s1063" type="#_x0000_t32" style="position:absolute;left:0;text-align:left;margin-left:109.2pt;margin-top:2.1pt;width:12pt;height:0;z-index:251658240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</w:p>
    <w:p w:rsidR="001A4EC2" w:rsidRDefault="001A4EC2" w:rsidP="001A4EC2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•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•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•</w:t>
      </w:r>
      <w:proofErr w:type="spellEnd"/>
    </w:p>
    <w:p w:rsidR="001A4EC2" w:rsidRDefault="001A4EC2" w:rsidP="001A4EC2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A4EC2" w:rsidRDefault="001A4EC2" w:rsidP="001A4EC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направление и модуль силы Лоренца, действующий на протон.</w:t>
      </w:r>
    </w:p>
    <w:p w:rsidR="001A4EC2" w:rsidRDefault="001A4EC2" w:rsidP="001A4EC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Рассчитайте радиус окружности, по которой движется протон (масса покоя протона  1,7·10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-27</w:t>
      </w:r>
      <w:r>
        <w:rPr>
          <w:rFonts w:ascii="Times New Roman" w:hAnsi="Times New Roman" w:cs="Times New Roman"/>
          <w:sz w:val="24"/>
          <w:szCs w:val="24"/>
        </w:rPr>
        <w:t xml:space="preserve"> кг)</w:t>
      </w:r>
    </w:p>
    <w:p w:rsidR="001A4EC2" w:rsidRDefault="001A4EC2" w:rsidP="001A4EC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Изменится ли (и если да, то как) период обращения протона по окружности при увеличении скорости в 3 раза?</w:t>
      </w:r>
    </w:p>
    <w:p w:rsidR="001A4EC2" w:rsidRDefault="001A4EC2" w:rsidP="001A4EC2">
      <w:pPr>
        <w:pStyle w:val="a3"/>
        <w:spacing w:after="0"/>
        <w:ind w:left="435" w:hanging="435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 id="_x0000_s1064" type="#_x0000_t32" style="position:absolute;left:0;text-align:left;margin-left:277.95pt;margin-top:52.7pt;width:.75pt;height:17.25pt;z-index:251658240" o:connectortype="straight"/>
        </w:pict>
      </w:r>
      <w:r>
        <w:pict>
          <v:shape id="_x0000_s1065" type="#_x0000_t95" style="position:absolute;left:0;text-align:left;margin-left:243.45pt;margin-top:52.7pt;width:1in;height:1in;z-index:251658240"/>
        </w:pict>
      </w:r>
      <w:r>
        <w:pict>
          <v:shape id="_x0000_s1066" type="#_x0000_t95" style="position:absolute;left:0;text-align:left;margin-left:243.45pt;margin-top:52.7pt;width:1in;height:1in;rotation:180;z-index:251658240"/>
        </w:pict>
      </w:r>
      <w:r>
        <w:pict>
          <v:shape id="_x0000_s1067" type="#_x0000_t95" style="position:absolute;left:0;text-align:left;margin-left:40.2pt;margin-top:23.45pt;width:1in;height:97.5pt;rotation:180;z-index:251658240"/>
        </w:pic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Дугообразный магнит своими полюсами удерживает железные предметы. Поднесите сверху второй такой же магнит. Почему железные предметы отпадают?</w:t>
      </w:r>
    </w:p>
    <w:p w:rsidR="001A4EC2" w:rsidRDefault="001A4EC2" w:rsidP="001A4EC2">
      <w:pPr>
        <w:tabs>
          <w:tab w:val="left" w:pos="960"/>
          <w:tab w:val="left" w:pos="21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1A4EC2" w:rsidRDefault="001A4EC2" w:rsidP="001A4EC2">
      <w:pPr>
        <w:tabs>
          <w:tab w:val="center" w:pos="4677"/>
          <w:tab w:val="left" w:pos="64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pict>
          <v:shape id="_x0000_s1108" type="#_x0000_t32" style="position:absolute;left:0;text-align:left;margin-left:278.7pt;margin-top:2.45pt;width:0;height:17.25pt;z-index:251659264" o:connectortype="straight"/>
        </w:pict>
      </w:r>
      <w:r>
        <w:pict>
          <v:shape id="_x0000_s1105" type="#_x0000_t32" style="position:absolute;left:0;text-align:left;margin-left:255.2pt;margin-top:11.7pt;width:19pt;height:0;z-index:251658240" o:connectortype="straight"/>
        </w:pict>
      </w:r>
      <w:r w:rsidRPr="001A4EC2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S            N</w:t>
      </w:r>
      <w:r>
        <w:pict>
          <v:rect id="_x0000_s1068" style="position:absolute;left:0;text-align:left;margin-left:19.2pt;margin-top:11.65pt;width:21pt;height:20.25pt;z-index:251658240;mso-position-horizontal-relative:text;mso-position-vertical-relative:text" fillcolor="#d8d8d8 [2732]"/>
        </w:pict>
      </w:r>
      <w:r>
        <w:pict>
          <v:rect id="_x0000_s1069" style="position:absolute;left:0;text-align:left;margin-left:112.2pt;margin-top:11.65pt;width:24pt;height:20.25pt;z-index:251658240;mso-position-horizontal-relative:text;mso-position-vertical-relative:text"/>
        </w:pic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1A4EC2" w:rsidRDefault="001A4EC2" w:rsidP="001A4EC2">
      <w:pPr>
        <w:tabs>
          <w:tab w:val="left" w:pos="6345"/>
          <w:tab w:val="left" w:pos="64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pict>
          <v:shape id="_x0000_s1107" type="#_x0000_t32" style="position:absolute;left:0;text-align:left;margin-left:248.45pt;margin-top:1.2pt;width:25.75pt;height:0;z-index:251658240" o:connectortype="straight"/>
        </w:pict>
      </w:r>
      <w:r>
        <w:pict>
          <v:shape id="_x0000_s1106" type="#_x0000_t32" style="position:absolute;left:0;text-align:left;margin-left:243.45pt;margin-top:13.4pt;width:20pt;height:0;z-index:251658240" o:connectortype="straight"/>
        </w:pict>
      </w:r>
      <w:r>
        <w:pict>
          <v:shape id="_x0000_s1102" type="#_x0000_t32" style="position:absolute;left:0;text-align:left;margin-left:92.7pt;margin-top:6.9pt;width:16.5pt;height:6.5pt;flip:y;z-index:251658240" o:connectortype="straight"/>
        </w:pict>
      </w:r>
      <w:r>
        <w:pict>
          <v:shape id="_x0000_s1099" type="#_x0000_t32" style="position:absolute;left:0;text-align:left;margin-left:80.7pt;margin-top:13.4pt;width:31.5pt;height:13.75pt;flip:y;z-index:251658240" o:connectortype="straight"/>
        </w:pi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N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1A4EC2" w:rsidRDefault="001A4EC2" w:rsidP="001A4EC2">
      <w:pPr>
        <w:tabs>
          <w:tab w:val="left" w:pos="402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pict>
          <v:shape id="_x0000_s1103" type="#_x0000_t32" style="position:absolute;margin-left:294.2pt;margin-top:8.6pt;width:17.25pt;height:4.5pt;flip:y;z-index:251658240" o:connectortype="straight"/>
        </w:pict>
      </w:r>
      <w:r>
        <w:pict>
          <v:shape id="_x0000_s1100" type="#_x0000_t32" style="position:absolute;margin-left:76.7pt;margin-top:8.6pt;width:32.5pt;height:11pt;flip:y;z-index:251658240" o:connectortype="straight"/>
        </w:pict>
      </w:r>
      <w:r>
        <w:pict>
          <v:shape id="_x0000_s1098" type="#_x0000_t32" style="position:absolute;margin-left:243.45pt;margin-top:1.1pt;width:20pt;height:0;z-index:251658240" o:connectortype="straight" strokeweight="2.25pt"/>
        </w:pict>
      </w:r>
      <w:r>
        <w:pict>
          <v:shape id="_x0000_s1097" type="#_x0000_t32" style="position:absolute;margin-left:297.95pt;margin-top:1.1pt;width:17.5pt;height:0;z-index:251658240" o:connectortype="straight" strokeweight="2.25pt"/>
        </w:pict>
      </w:r>
      <w:r>
        <w:pict>
          <v:shape id="_x0000_s1096" type="#_x0000_t32" style="position:absolute;margin-left:75.95pt;margin-top:8.6pt;width:.75pt;height:25.05pt;z-index:251658240" o:connectortype="straight"/>
        </w:pic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S                        N</w:t>
      </w:r>
    </w:p>
    <w:p w:rsidR="001A4EC2" w:rsidRDefault="001A4EC2" w:rsidP="001A4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pict>
          <v:rect id="_x0000_s1070" style="position:absolute;left:0;text-align:left;margin-left:319.95pt;margin-top:1.1pt;width:23.25pt;height:21pt;z-index:251658240"/>
        </w:pict>
      </w:r>
      <w:r>
        <w:pict>
          <v:shape id="_x0000_s1101" type="#_x0000_t32" style="position:absolute;left:0;text-align:left;margin-left:75.95pt;margin-top:5.85pt;width:19.75pt;height:5.25pt;flip:y;z-index:251658240" o:connectortype="straight"/>
        </w:pict>
      </w:r>
      <w:r>
        <w:pict>
          <v:shape id="_x0000_s1095" type="#_x0000_t32" style="position:absolute;left:0;text-align:left;margin-left:278.7pt;margin-top:1.1pt;width:0;height:17.8pt;z-index:251658240" o:connectortype="straight"/>
        </w:pict>
      </w:r>
      <w:r>
        <w:pict>
          <v:shape id="_x0000_s1104" type="#_x0000_t32" style="position:absolute;left:0;text-align:left;margin-left:278.7pt;margin-top:1.1pt;width:32.75pt;height:10pt;flip:y;z-index:251658240" o:connectortype="straight"/>
        </w:pict>
      </w:r>
      <w:r>
        <w:pict>
          <v:rect id="_x0000_s1071" style="position:absolute;left:0;text-align:left;margin-left:217.2pt;margin-top:1.1pt;width:21.75pt;height:21pt;z-index:251658240" fillcolor="#d8d8d8 [2732]"/>
        </w:pict>
      </w:r>
    </w:p>
    <w:p w:rsidR="001A4EC2" w:rsidRDefault="001A4EC2" w:rsidP="001A4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4EC2" w:rsidRDefault="001A4EC2" w:rsidP="001A4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4EC2" w:rsidRDefault="001A4EC2" w:rsidP="001A4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4EC2" w:rsidRDefault="001A4EC2" w:rsidP="001A4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4EC2" w:rsidRDefault="001A4EC2" w:rsidP="001A4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4EC2" w:rsidRDefault="001A4EC2" w:rsidP="001A4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4EC2" w:rsidRDefault="001A4EC2" w:rsidP="001A4E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4EC2" w:rsidRDefault="001A4EC2" w:rsidP="001A4E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1A4EC2" w:rsidRDefault="001A4EC2" w:rsidP="001A4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5547" w:type="pct"/>
        <w:tblInd w:w="-601" w:type="dxa"/>
        <w:tblLook w:val="04A0"/>
      </w:tblPr>
      <w:tblGrid>
        <w:gridCol w:w="772"/>
        <w:gridCol w:w="1642"/>
        <w:gridCol w:w="1642"/>
        <w:gridCol w:w="1803"/>
        <w:gridCol w:w="1480"/>
        <w:gridCol w:w="1642"/>
        <w:gridCol w:w="1637"/>
      </w:tblGrid>
      <w:tr w:rsidR="001A4EC2" w:rsidTr="001A4EC2">
        <w:trPr>
          <w:trHeight w:val="473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C2" w:rsidRDefault="001A4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Зада-</w:t>
            </w:r>
          </w:p>
          <w:p w:rsidR="001A4EC2" w:rsidRDefault="001A4E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C2" w:rsidRDefault="001A4E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C2" w:rsidRDefault="001A4E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1A4EC2" w:rsidTr="001A4EC2">
        <w:trPr>
          <w:trHeight w:val="4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C2" w:rsidRDefault="001A4EC2">
            <w:pPr>
              <w:rPr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C2" w:rsidRDefault="001A4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C2" w:rsidRDefault="001A4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C2" w:rsidRDefault="001A4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C2" w:rsidRDefault="001A4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C2" w:rsidRDefault="001A4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C2" w:rsidRDefault="001A4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4EC2" w:rsidTr="001A4EC2">
        <w:trPr>
          <w:cantSplit/>
          <w:trHeight w:val="23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4EC2" w:rsidRDefault="001A4EC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   № 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C2" w:rsidRDefault="001A4EC2">
            <w:pPr>
              <w:rPr>
                <w:sz w:val="24"/>
                <w:szCs w:val="24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pict>
                <v:shape id="_x0000_s1072" type="#_x0000_t123" style="position:absolute;margin-left:-.35pt;margin-top:2.35pt;width:9.3pt;height:10.05pt;z-index:251658240;mso-position-horizontal-relative:text;mso-position-vertical-relative:text"/>
              </w:pict>
            </w:r>
            <w:r>
              <w:rPr>
                <w:sz w:val="24"/>
                <w:szCs w:val="24"/>
              </w:rPr>
              <w:t xml:space="preserve">    А</w:t>
            </w:r>
          </w:p>
          <w:p w:rsidR="001A4EC2" w:rsidRDefault="001A4EC2">
            <w:pPr>
              <w:rPr>
                <w:sz w:val="24"/>
                <w:szCs w:val="24"/>
                <w:lang w:val="en-US"/>
              </w:rPr>
            </w:pPr>
          </w:p>
          <w:p w:rsidR="001A4EC2" w:rsidRDefault="001A4EC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– от нас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C2" w:rsidRDefault="001A4EC2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pict>
                <v:oval id="_x0000_s1073" style="position:absolute;left:0;text-align:left;margin-left:14.95pt;margin-top:1.35pt;width:29.85pt;height:51.9pt;rotation:2963874fd;z-index:251658240;mso-position-horizontal-relative:text;mso-position-vertical-relative:text"/>
              </w:pic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pict>
                <v:shape id="_x0000_s1074" type="#_x0000_t32" style="position:absolute;left:0;text-align:left;margin-left:2.8pt;margin-top:3.7pt;width:51.75pt;height:52.5pt;flip:x y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       • А</w:t>
            </w:r>
          </w:p>
          <w:p w:rsidR="001A4EC2" w:rsidRDefault="001A4EC2">
            <w:pPr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pict>
                <v:shape id="_x0000_s1075" type="#_x0000_t32" style="position:absolute;margin-left:43.2pt;margin-top:9.2pt;width:6.9pt;height:10pt;flip:y;z-index:251658240" o:connectortype="straight">
                  <v:stroke endarrow="block"/>
                </v:shape>
              </w:pic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pict>
                <v:shape id="_x0000_s1076" type="#_x0000_t32" style="position:absolute;margin-left:56pt;margin-top:15.5pt;width:10.55pt;height:0;z-index:251658240" o:connectortype="straight">
                  <v:stroke endarrow="block"/>
                </v:shape>
              </w:pict>
            </w:r>
          </w:p>
          <w:p w:rsidR="001A4EC2" w:rsidRDefault="001A4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В                    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C2" w:rsidRDefault="001A4EC2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pict>
                <v:shape id="_x0000_s1077" type="#_x0000_t32" style="position:absolute;left:0;text-align:left;margin-left:31.6pt;margin-top:-5.2pt;width:11.85pt;height:0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pict>
                <v:shape id="_x0000_s1078" type="#_x0000_t123" style="position:absolute;left:0;text-align:left;margin-left:4.55pt;margin-top:.55pt;width:15.6pt;height:15.2pt;z-index:251658240;mso-position-horizontal-relative:text;mso-position-vertical-relative:text"/>
              </w:pic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vertAlign w:val="subscript"/>
                <w:lang w:val="en-US"/>
              </w:rPr>
              <w:t>A</w:t>
            </w:r>
            <w:r>
              <w:rPr>
                <w:sz w:val="24"/>
                <w:szCs w:val="24"/>
                <w:lang w:val="en-US"/>
              </w:rPr>
              <w:t xml:space="preserve"> – </w:t>
            </w:r>
          </w:p>
          <w:p w:rsidR="001A4EC2" w:rsidRDefault="001A4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en-US"/>
              </w:rPr>
              <w:t xml:space="preserve">10 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C2" w:rsidRDefault="001A4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2,4·10</w:t>
            </w:r>
            <w:r>
              <w:rPr>
                <w:sz w:val="24"/>
                <w:szCs w:val="24"/>
                <w:vertAlign w:val="superscript"/>
              </w:rPr>
              <w:t>-12</w:t>
            </w:r>
            <w:r>
              <w:rPr>
                <w:sz w:val="24"/>
                <w:szCs w:val="24"/>
              </w:rPr>
              <w:t>Н</w:t>
            </w:r>
          </w:p>
          <w:p w:rsidR="001A4EC2" w:rsidRDefault="001A4EC2">
            <w:pPr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pict>
                <v:shape id="_x0000_s1079" type="#_x0000_t32" style="position:absolute;margin-left:46.45pt;margin-top:3.35pt;width:12pt;height:0;z-index:251658240" o:connectortype="straight">
                  <v:stroke endarrow="block"/>
                </v:shape>
              </w:pict>
            </w:r>
            <w:r>
              <w:rPr>
                <w:rFonts w:ascii="Cambria Math" w:hAnsi="Cambria Math"/>
                <w:sz w:val="24"/>
                <w:szCs w:val="24"/>
              </w:rPr>
              <w:t xml:space="preserve">               𝓋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pict>
                <v:shape id="_x0000_s1080" type="#_x0000_t32" style="position:absolute;margin-left:25.9pt;margin-top:15.55pt;width:0;height:22.5pt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pict>
                <v:shape id="_x0000_s1081" type="#_x0000_t32" style="position:absolute;margin-left:25.75pt;margin-top:14.85pt;width:38.25pt;height:0;z-index:251658240;mso-position-horizontal-relative:text;mso-position-vertical-relative:text" o:connectortype="straight">
                  <v:stroke endarrow="block"/>
                </v:shape>
              </w:pict>
            </w:r>
          </w:p>
          <w:p w:rsidR="001A4EC2" w:rsidRDefault="001A4EC2">
            <w:pPr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pict>
                <v:shape id="_x0000_s1082" type="#_x0000_t32" style="position:absolute;margin-left:9.1pt;margin-top:-.2pt;width:12pt;height:0;z-index:251658240" o:connectortype="straight">
                  <v:stroke endarrow="block"/>
                </v:shape>
              </w:pict>
            </w:r>
            <w:r>
              <w:rPr>
                <w:sz w:val="24"/>
                <w:szCs w:val="24"/>
                <w:lang w:val="en-US"/>
              </w:rPr>
              <w:t xml:space="preserve">   F</w:t>
            </w:r>
            <w:r>
              <w:rPr>
                <w:sz w:val="24"/>
                <w:szCs w:val="24"/>
                <w:vertAlign w:val="subscript"/>
              </w:rPr>
              <w:t>л</w:t>
            </w: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  <w:lang w:val="en-US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C2" w:rsidRDefault="001A4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 мм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C2" w:rsidRDefault="001A4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изменится</w:t>
            </w:r>
          </w:p>
        </w:tc>
      </w:tr>
      <w:tr w:rsidR="001A4EC2" w:rsidTr="001A4EC2">
        <w:trPr>
          <w:cantSplit/>
          <w:trHeight w:val="268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4EC2" w:rsidRDefault="001A4EC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C2" w:rsidRDefault="001A4EC2">
            <w:pPr>
              <w:rPr>
                <w:noProof/>
                <w:sz w:val="24"/>
                <w:szCs w:val="24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pict>
                <v:oval id="_x0000_s1083" style="position:absolute;margin-left:-.2pt;margin-top:1.8pt;width:13.05pt;height:13.2pt;z-index:251658240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t>•    А</w:t>
            </w:r>
          </w:p>
          <w:p w:rsidR="001A4EC2" w:rsidRDefault="001A4EC2">
            <w:pPr>
              <w:rPr>
                <w:noProof/>
                <w:sz w:val="24"/>
                <w:szCs w:val="24"/>
                <w:lang w:val="en-US"/>
              </w:rPr>
            </w:pPr>
          </w:p>
          <w:p w:rsidR="001A4EC2" w:rsidRDefault="001A4EC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 – на нас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C2" w:rsidRDefault="001A4EC2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pict>
                <v:oval id="_x0000_s1084" style="position:absolute;left:0;text-align:left;margin-left:17.8pt;margin-top:4pt;width:32.6pt;height:52.8pt;z-index:251658240;mso-position-horizontal-relative:text;mso-position-vertical-relative:text"/>
              </w:pict>
            </w:r>
          </w:p>
          <w:p w:rsidR="001A4EC2" w:rsidRDefault="001A4EC2">
            <w:pPr>
              <w:rPr>
                <w:sz w:val="24"/>
                <w:szCs w:val="24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pict>
                <v:shape id="_x0000_s1085" type="#_x0000_t32" style="position:absolute;margin-left:17.8pt;margin-top:23.75pt;width:5.1pt;height:9.95pt;flip:x y;z-index:251658240" o:connectortype="straight">
                  <v:stroke endarrow="block"/>
                </v:shape>
              </w:pic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pict>
                <v:shape id="_x0000_s1086" type="#_x0000_t19" style="position:absolute;margin-left:1.4pt;margin-top:23.75pt;width:118.45pt;height:38.15pt;rotation:14546214fd;z-index:251658240" coordsize="21600,14831" adj="-2483489,272150,,13267" path="wr-21600,-8333,21600,34867,17045,,21543,14831nfewr-21600,-8333,21600,34867,17045,,21543,14831l,13267nsxe">
                  <v:path o:connectlocs="17045,0;21543,14831;0,13267"/>
                </v:shape>
              </w:pic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pict>
                <v:shape id="_x0000_s1087" type="#_x0000_t32" style="position:absolute;margin-left:4.25pt;margin-top:11.45pt;width:67.15pt;height:0;flip:x;z-index:251658240" o:connectortype="straight">
                  <v:stroke endarrow="block"/>
                </v:shape>
              </w:pict>
            </w:r>
            <w:r>
              <w:rPr>
                <w:sz w:val="24"/>
                <w:szCs w:val="24"/>
                <w:lang w:val="en-US"/>
              </w:rPr>
              <w:t>I</w:t>
            </w:r>
          </w:p>
          <w:p w:rsidR="001A4EC2" w:rsidRDefault="001A4EC2">
            <w:pPr>
              <w:rPr>
                <w:sz w:val="24"/>
                <w:szCs w:val="24"/>
                <w:lang w:val="en-US"/>
              </w:rPr>
            </w:pPr>
          </w:p>
          <w:p w:rsidR="001A4EC2" w:rsidRDefault="001A4EC2">
            <w:pPr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pict>
                <v:shape id="_x0000_s1088" type="#_x0000_t32" style="position:absolute;margin-left:1.4pt;margin-top:1.5pt;width:10.25pt;height:0;z-index:251658240" o:connectortype="straight">
                  <v:stroke endarrow="block"/>
                </v:shape>
              </w:pic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C2" w:rsidRDefault="001A4EC2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pict>
                <v:shape id="_x0000_s1089" type="#_x0000_t32" style="position:absolute;left:0;text-align:left;margin-left:30.9pt;margin-top:-2.45pt;width:11.85pt;height:0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pict>
                <v:shape id="_x0000_s1090" type="#_x0000_t32" style="position:absolute;left:0;text-align:left;margin-left:20.3pt;margin-top:.7pt;width:0;height:18.05pt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sz w:val="24"/>
                <w:szCs w:val="24"/>
                <w:lang w:val="en-US"/>
              </w:rPr>
              <w:t xml:space="preserve">   F</w:t>
            </w:r>
            <w:r>
              <w:rPr>
                <w:sz w:val="24"/>
                <w:szCs w:val="24"/>
                <w:vertAlign w:val="subscript"/>
                <w:lang w:val="en-US"/>
              </w:rPr>
              <w:t>A</w:t>
            </w:r>
            <w:r>
              <w:rPr>
                <w:sz w:val="24"/>
                <w:szCs w:val="24"/>
                <w:lang w:val="en-US"/>
              </w:rPr>
              <w:t xml:space="preserve"> – </w:t>
            </w:r>
          </w:p>
          <w:p w:rsidR="001A4EC2" w:rsidRDefault="001A4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вниз</w:t>
            </w:r>
          </w:p>
          <w:p w:rsidR="001A4EC2" w:rsidRDefault="001A4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20 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C2" w:rsidRDefault="001A4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2,4·10</w:t>
            </w:r>
            <w:r>
              <w:rPr>
                <w:sz w:val="24"/>
                <w:szCs w:val="24"/>
                <w:vertAlign w:val="superscript"/>
              </w:rPr>
              <w:t>-13</w:t>
            </w:r>
            <w:r>
              <w:rPr>
                <w:sz w:val="24"/>
                <w:szCs w:val="24"/>
              </w:rPr>
              <w:t>Н</w:t>
            </w:r>
          </w:p>
          <w:p w:rsidR="001A4EC2" w:rsidRDefault="001A4EC2">
            <w:pPr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pict>
                <v:shape id="_x0000_s1091" type="#_x0000_t32" style="position:absolute;margin-left:46.7pt;margin-top:4.35pt;width:11.25pt;height:.05pt;z-index:251658240" o:connectortype="straight">
                  <v:stroke endarrow="block"/>
                </v:shape>
              </w:pic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pict>
                <v:shape id="_x0000_s1092" type="#_x0000_t32" style="position:absolute;margin-left:5.05pt;margin-top:15.5pt;width:15.9pt;height:0;z-index:251658240" o:connectortype="straight">
                  <v:stroke endarrow="block"/>
                </v:shape>
              </w:pic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pict>
                <v:shape id="_x0000_s1093" type="#_x0000_t32" style="position:absolute;margin-left:25.75pt;margin-top:17.6pt;width:.15pt;height:30.35pt;z-index:251658240" o:connectortype="straight">
                  <v:stroke endarrow="block"/>
                </v:shape>
              </w:pic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pict>
                <v:shape id="_x0000_s1094" type="#_x0000_t32" style="position:absolute;margin-left:26.8pt;margin-top:17.3pt;width:37.5pt;height:0;z-index:251658240" o:connectortype="straight">
                  <v:stroke endarrow="block"/>
                </v:shape>
              </w:pict>
            </w:r>
            <w:r>
              <w:rPr>
                <w:sz w:val="24"/>
                <w:szCs w:val="24"/>
              </w:rPr>
              <w:t xml:space="preserve">                </w:t>
            </w:r>
            <w:r>
              <w:rPr>
                <w:rFonts w:ascii="Cambria Math" w:hAnsi="Cambria Math"/>
                <w:sz w:val="24"/>
                <w:szCs w:val="24"/>
              </w:rPr>
              <w:t>𝓋</w:t>
            </w:r>
          </w:p>
          <w:p w:rsidR="001A4EC2" w:rsidRDefault="001A4EC2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vertAlign w:val="subscript"/>
              </w:rPr>
              <w:t>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C2" w:rsidRDefault="001A4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 см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C2" w:rsidRDefault="001A4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изменится</w:t>
            </w:r>
          </w:p>
        </w:tc>
      </w:tr>
    </w:tbl>
    <w:p w:rsidR="001A4EC2" w:rsidRDefault="001A4EC2" w:rsidP="001A4EC2">
      <w:pPr>
        <w:pStyle w:val="a3"/>
        <w:tabs>
          <w:tab w:val="left" w:pos="1740"/>
        </w:tabs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1A4EC2" w:rsidRDefault="001A4EC2" w:rsidP="001A4EC2">
      <w:pPr>
        <w:tabs>
          <w:tab w:val="left" w:pos="1740"/>
        </w:tabs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EC2" w:rsidRDefault="001A4EC2" w:rsidP="001A4EC2">
      <w:pPr>
        <w:tabs>
          <w:tab w:val="left" w:pos="3855"/>
        </w:tabs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Вариант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1A4EC2" w:rsidRDefault="001A4EC2" w:rsidP="001A4EC2">
      <w:pPr>
        <w:tabs>
          <w:tab w:val="left" w:pos="3855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использования стальной пластинки увеличивается  напряженность магнитного поля в    промежутке полюс-пластинка.</w:t>
      </w:r>
    </w:p>
    <w:p w:rsidR="001A4EC2" w:rsidRDefault="001A4EC2" w:rsidP="001A4EC2">
      <w:pPr>
        <w:tabs>
          <w:tab w:val="left" w:pos="3855"/>
        </w:tabs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Вариант № 2</w:t>
      </w:r>
    </w:p>
    <w:p w:rsidR="001A4EC2" w:rsidRDefault="001A4EC2" w:rsidP="001A4EC2">
      <w:pPr>
        <w:ind w:left="426" w:hanging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 внешней стороны магнитное поле ослабевает.  В результате сила притяжения    уменьшается.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4EC2" w:rsidRDefault="001A4EC2" w:rsidP="001A4EC2">
      <w:pPr>
        <w:tabs>
          <w:tab w:val="left" w:pos="3855"/>
        </w:tabs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EC2" w:rsidRDefault="001A4EC2" w:rsidP="001A4EC2">
      <w:pPr>
        <w:tabs>
          <w:tab w:val="left" w:pos="3855"/>
        </w:tabs>
        <w:spacing w:after="0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87B" w:rsidRDefault="00A3687B"/>
    <w:sectPr w:rsidR="00A3687B" w:rsidSect="00A3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208C"/>
    <w:multiLevelType w:val="hybridMultilevel"/>
    <w:tmpl w:val="AB30C6F4"/>
    <w:lvl w:ilvl="0" w:tplc="072C92B4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12608"/>
    <w:multiLevelType w:val="hybridMultilevel"/>
    <w:tmpl w:val="B420C15C"/>
    <w:lvl w:ilvl="0" w:tplc="904AF34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04AE0"/>
    <w:multiLevelType w:val="hybridMultilevel"/>
    <w:tmpl w:val="1B088B50"/>
    <w:lvl w:ilvl="0" w:tplc="C95C6110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320049"/>
    <w:multiLevelType w:val="hybridMultilevel"/>
    <w:tmpl w:val="31D05D84"/>
    <w:lvl w:ilvl="0" w:tplc="264CA360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EC2"/>
    <w:rsid w:val="001A4EC2"/>
    <w:rsid w:val="00A3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29"/>
        <o:r id="V:Rule2" type="arc" idref="#_x0000_s1086"/>
        <o:r id="V:Rule3" type="connector" idref="#_x0000_s1099"/>
        <o:r id="V:Rule4" type="connector" idref="#_x0000_s1028"/>
        <o:r id="V:Rule5" type="connector" idref="#_x0000_s1105"/>
        <o:r id="V:Rule6" type="connector" idref="#_x0000_s1104"/>
        <o:r id="V:Rule7" type="connector" idref="#_x0000_s1036"/>
        <o:r id="V:Rule8" type="connector" idref="#_x0000_s1097"/>
        <o:r id="V:Rule9" type="connector" idref="#_x0000_s1075"/>
        <o:r id="V:Rule10" type="connector" idref="#_x0000_s1103"/>
        <o:r id="V:Rule11" type="connector" idref="#_x0000_s1076"/>
        <o:r id="V:Rule12" type="connector" idref="#_x0000_s1047"/>
        <o:r id="V:Rule13" type="connector" idref="#_x0000_s1090"/>
        <o:r id="V:Rule14" type="connector" idref="#_x0000_s1080"/>
        <o:r id="V:Rule15" type="connector" idref="#_x0000_s1093"/>
        <o:r id="V:Rule16" type="connector" idref="#_x0000_s1046"/>
        <o:r id="V:Rule17" type="connector" idref="#_x0000_s1061"/>
        <o:r id="V:Rule18" type="connector" idref="#_x0000_s1077"/>
        <o:r id="V:Rule19" type="connector" idref="#_x0000_s1032"/>
        <o:r id="V:Rule20" type="connector" idref="#_x0000_s1087"/>
        <o:r id="V:Rule21" type="connector" idref="#_x0000_s1100"/>
        <o:r id="V:Rule22" type="connector" idref="#_x0000_s1085"/>
        <o:r id="V:Rule23" type="connector" idref="#_x0000_s1049"/>
        <o:r id="V:Rule24" type="connector" idref="#_x0000_s1095"/>
        <o:r id="V:Rule25" type="connector" idref="#_x0000_s1048"/>
        <o:r id="V:Rule26" type="connector" idref="#_x0000_s1031"/>
        <o:r id="V:Rule27" type="connector" idref="#_x0000_s1079"/>
        <o:r id="V:Rule28" type="connector" idref="#_x0000_s1027"/>
        <o:r id="V:Rule29" type="connector" idref="#_x0000_s1039"/>
        <o:r id="V:Rule30" type="connector" idref="#_x0000_s1055"/>
        <o:r id="V:Rule31" type="connector" idref="#_x0000_s1082"/>
        <o:r id="V:Rule32" type="connector" idref="#_x0000_s1107"/>
        <o:r id="V:Rule33" type="connector" idref="#_x0000_s1026"/>
        <o:r id="V:Rule34" type="connector" idref="#_x0000_s1091"/>
        <o:r id="V:Rule35" type="connector" idref="#_x0000_s1089"/>
        <o:r id="V:Rule36" type="connector" idref="#_x0000_s1063"/>
        <o:r id="V:Rule37" type="connector" idref="#_x0000_s1037"/>
        <o:r id="V:Rule38" type="connector" idref="#_x0000_s1101"/>
        <o:r id="V:Rule39" type="connector" idref="#_x0000_s1056"/>
        <o:r id="V:Rule40" type="connector" idref="#_x0000_s1045"/>
        <o:r id="V:Rule41" type="connector" idref="#_x0000_s1102"/>
        <o:r id="V:Rule42" type="connector" idref="#_x0000_s1098"/>
        <o:r id="V:Rule43" type="connector" idref="#_x0000_s1074"/>
        <o:r id="V:Rule44" type="connector" idref="#_x0000_s1088"/>
        <o:r id="V:Rule45" type="connector" idref="#_x0000_s1096"/>
        <o:r id="V:Rule46" type="connector" idref="#_x0000_s1092"/>
        <o:r id="V:Rule47" type="connector" idref="#_x0000_s1030"/>
        <o:r id="V:Rule48" type="connector" idref="#_x0000_s1081"/>
        <o:r id="V:Rule49" type="connector" idref="#_x0000_s1106"/>
        <o:r id="V:Rule50" type="connector" idref="#_x0000_s1060"/>
        <o:r id="V:Rule51" type="connector" idref="#_x0000_s1094"/>
        <o:r id="V:Rule52" type="connector" idref="#_x0000_s1044"/>
        <o:r id="V:Rule53" type="connector" idref="#_x0000_s1064"/>
        <o:r id="V:Rule55" type="connector" idref="#_x0000_s11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EC2"/>
    <w:pPr>
      <w:ind w:left="720"/>
      <w:contextualSpacing/>
    </w:pPr>
  </w:style>
  <w:style w:type="table" w:styleId="a4">
    <w:name w:val="Table Grid"/>
    <w:basedOn w:val="a1"/>
    <w:rsid w:val="001A4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500</Words>
  <Characters>2856</Characters>
  <Application>Microsoft Office Word</Application>
  <DocSecurity>0</DocSecurity>
  <Lines>23</Lines>
  <Paragraphs>6</Paragraphs>
  <ScaleCrop>false</ScaleCrop>
  <Company>Microsoft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2009-12-20T18:16:00Z</dcterms:created>
  <dcterms:modified xsi:type="dcterms:W3CDTF">2009-12-20T18:18:00Z</dcterms:modified>
</cp:coreProperties>
</file>