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A9" w:rsidRPr="00427E16" w:rsidRDefault="002E12A9" w:rsidP="00427E16">
      <w:pPr>
        <w:jc w:val="center"/>
        <w:rPr>
          <w:b/>
          <w:color w:val="000000" w:themeColor="text1"/>
          <w:sz w:val="28"/>
          <w:szCs w:val="28"/>
        </w:rPr>
      </w:pPr>
      <w:r w:rsidRPr="00427E16">
        <w:rPr>
          <w:b/>
          <w:color w:val="000000" w:themeColor="text1"/>
          <w:sz w:val="28"/>
          <w:szCs w:val="28"/>
        </w:rPr>
        <w:t>Основные принципы и  методы программы «Изобразительное искусство и художественный труд»</w:t>
      </w:r>
    </w:p>
    <w:p w:rsidR="00FF186E" w:rsidRPr="00427E16" w:rsidRDefault="00427E16" w:rsidP="00427E16">
      <w:pPr>
        <w:jc w:val="center"/>
        <w:rPr>
          <w:b/>
          <w:color w:val="000000" w:themeColor="text1"/>
          <w:sz w:val="28"/>
          <w:szCs w:val="28"/>
        </w:rPr>
      </w:pPr>
      <w:r w:rsidRPr="00427E16">
        <w:rPr>
          <w:b/>
          <w:noProof/>
          <w:color w:val="000000" w:themeColor="text1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31.05pt;margin-top:190.25pt;width:502.5pt;height:150pt;z-index:251670528">
            <v:textbox>
              <w:txbxContent>
                <w:p w:rsidR="002E12A9" w:rsidRPr="00427E16" w:rsidRDefault="002E12A9" w:rsidP="00427E16">
                  <w:pPr>
                    <w:jc w:val="center"/>
                    <w:rPr>
                      <w:u w:val="single"/>
                    </w:rPr>
                  </w:pPr>
                  <w:r w:rsidRPr="00BF00C7">
                    <w:t xml:space="preserve">3. </w:t>
                  </w:r>
                  <w:r w:rsidRPr="00427E16">
                    <w:rPr>
                      <w:u w:val="single"/>
                    </w:rPr>
                    <w:t>Принцип постоянства связи с жизнью</w:t>
                  </w:r>
                </w:p>
                <w:p w:rsidR="002E12A9" w:rsidRPr="00BF00C7" w:rsidRDefault="002E12A9" w:rsidP="00427E16">
                  <w:pPr>
                    <w:jc w:val="center"/>
                  </w:pPr>
                  <w:r w:rsidRPr="00427E16">
                    <w:rPr>
                      <w:i/>
                    </w:rPr>
                    <w:t>Методы</w:t>
                  </w:r>
                  <w:r w:rsidRPr="00BF00C7">
                    <w:t>:</w:t>
                  </w:r>
                </w:p>
                <w:p w:rsidR="002E12A9" w:rsidRPr="00BF00C7" w:rsidRDefault="002E12A9" w:rsidP="00427E16">
                  <w:pPr>
                    <w:jc w:val="center"/>
                  </w:pPr>
                  <w:r w:rsidRPr="00BF00C7">
                    <w:t>-метод привлечения личного эмоционального, визуального и бытового опыта детей;</w:t>
                  </w:r>
                </w:p>
                <w:p w:rsidR="002E12A9" w:rsidRPr="00BF00C7" w:rsidRDefault="002E12A9" w:rsidP="00427E16">
                  <w:pPr>
                    <w:jc w:val="center"/>
                  </w:pPr>
                  <w:r w:rsidRPr="00BF00C7">
                    <w:t>-метод внеклассной индивидуальной и коллективной поисковой деятельности детей;</w:t>
                  </w:r>
                </w:p>
                <w:p w:rsidR="002E12A9" w:rsidRPr="00BF00C7" w:rsidRDefault="002E12A9" w:rsidP="00427E16">
                  <w:pPr>
                    <w:jc w:val="center"/>
                  </w:pPr>
                  <w:r w:rsidRPr="00BF00C7">
                    <w:t>-метод отчетных уроков;</w:t>
                  </w:r>
                </w:p>
                <w:p w:rsidR="002E12A9" w:rsidRPr="00BF00C7" w:rsidRDefault="002E12A9" w:rsidP="00427E16">
                  <w:pPr>
                    <w:jc w:val="center"/>
                  </w:pPr>
                  <w:r w:rsidRPr="00BF00C7">
                    <w:t>-метод оформления работами учеников интерьера школы</w:t>
                  </w:r>
                </w:p>
                <w:p w:rsidR="002E12A9" w:rsidRDefault="002E12A9"/>
              </w:txbxContent>
            </v:textbox>
          </v:shape>
        </w:pict>
      </w:r>
      <w:r w:rsidRPr="00427E16">
        <w:rPr>
          <w:b/>
          <w:noProof/>
          <w:color w:val="000000" w:themeColor="text1"/>
          <w:sz w:val="28"/>
          <w:szCs w:val="28"/>
          <w:lang w:eastAsia="ru-RU"/>
        </w:rPr>
        <w:pict>
          <v:shape id="_x0000_s1042" type="#_x0000_t202" style="position:absolute;left:0;text-align:left;margin-left:364.95pt;margin-top:368.6pt;width:118.5pt;height:83.25pt;z-index:251674624">
            <v:textbox>
              <w:txbxContent>
                <w:p w:rsidR="002E12A9" w:rsidRPr="00427E16" w:rsidRDefault="002E12A9" w:rsidP="00427E16">
                  <w:pPr>
                    <w:jc w:val="center"/>
                    <w:rPr>
                      <w:u w:val="single"/>
                    </w:rPr>
                  </w:pPr>
                  <w:r w:rsidRPr="00BF00C7">
                    <w:t xml:space="preserve">7.  </w:t>
                  </w:r>
                  <w:r w:rsidRPr="00427E16">
                    <w:rPr>
                      <w:u w:val="single"/>
                    </w:rPr>
                    <w:t>Принцип     единства формы и содержания</w:t>
                  </w:r>
                </w:p>
                <w:p w:rsidR="002E12A9" w:rsidRPr="00427E16" w:rsidRDefault="002E12A9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  <w:r w:rsidRPr="00427E16">
        <w:rPr>
          <w:b/>
          <w:noProof/>
          <w:color w:val="000000" w:themeColor="text1"/>
          <w:sz w:val="28"/>
          <w:szCs w:val="28"/>
          <w:lang w:eastAsia="ru-RU"/>
        </w:rPr>
        <w:pict>
          <v:shape id="_x0000_s1037" type="#_x0000_t202" style="position:absolute;left:0;text-align:left;margin-left:180.45pt;margin-top:39.35pt;width:291pt;height:127.5pt;z-index:251669504">
            <v:textbox>
              <w:txbxContent>
                <w:p w:rsidR="002E12A9" w:rsidRPr="00427E16" w:rsidRDefault="002E12A9" w:rsidP="00427E16">
                  <w:pPr>
                    <w:jc w:val="center"/>
                    <w:rPr>
                      <w:u w:val="single"/>
                    </w:rPr>
                  </w:pPr>
                  <w:r w:rsidRPr="00BF00C7">
                    <w:t>2</w:t>
                  </w:r>
                  <w:r w:rsidRPr="00427E16">
                    <w:rPr>
                      <w:u w:val="single"/>
                    </w:rPr>
                    <w:t>. Принцип освоения вживанием</w:t>
                  </w:r>
                </w:p>
                <w:p w:rsidR="002E12A9" w:rsidRPr="00BF00C7" w:rsidRDefault="002E12A9" w:rsidP="00427E16">
                  <w:pPr>
                    <w:jc w:val="center"/>
                  </w:pPr>
                  <w:r w:rsidRPr="00427E16">
                    <w:rPr>
                      <w:i/>
                    </w:rPr>
                    <w:t>Методы</w:t>
                  </w:r>
                  <w:r w:rsidRPr="00BF00C7">
                    <w:t>:</w:t>
                  </w:r>
                </w:p>
                <w:p w:rsidR="002E12A9" w:rsidRPr="00BF00C7" w:rsidRDefault="002E12A9" w:rsidP="00427E16">
                  <w:pPr>
                    <w:jc w:val="center"/>
                  </w:pPr>
                  <w:r w:rsidRPr="00BF00C7">
                    <w:t>-метод поэтапных открытий;</w:t>
                  </w:r>
                </w:p>
                <w:p w:rsidR="002E12A9" w:rsidRPr="00BF00C7" w:rsidRDefault="002E12A9" w:rsidP="00427E16">
                  <w:pPr>
                    <w:jc w:val="center"/>
                  </w:pPr>
                  <w:r w:rsidRPr="00BF00C7">
                    <w:t>-метод единства восприятия и созидания;</w:t>
                  </w:r>
                </w:p>
                <w:p w:rsidR="002E12A9" w:rsidRDefault="002E12A9" w:rsidP="00427E16">
                  <w:pPr>
                    <w:jc w:val="center"/>
                  </w:pPr>
                  <w:r w:rsidRPr="00BF00C7">
                    <w:t>-метод широких ассоциаций</w:t>
                  </w:r>
                </w:p>
                <w:p w:rsidR="002E12A9" w:rsidRDefault="002E12A9"/>
              </w:txbxContent>
            </v:textbox>
          </v:shape>
        </w:pict>
      </w:r>
      <w:r w:rsidRPr="00427E16">
        <w:rPr>
          <w:b/>
          <w:noProof/>
          <w:color w:val="000000" w:themeColor="text1"/>
          <w:sz w:val="28"/>
          <w:szCs w:val="28"/>
          <w:lang w:eastAsia="ru-RU"/>
        </w:rPr>
        <w:pict>
          <v:shape id="_x0000_s1036" type="#_x0000_t202" style="position:absolute;left:0;text-align:left;margin-left:-31.05pt;margin-top:48.35pt;width:184.5pt;height:114pt;z-index:251668480">
            <v:textbox>
              <w:txbxContent>
                <w:p w:rsidR="002E12A9" w:rsidRPr="00BF00C7" w:rsidRDefault="002E12A9" w:rsidP="002E12A9">
                  <w:pPr>
                    <w:jc w:val="center"/>
                  </w:pPr>
                  <w:r w:rsidRPr="00BF00C7">
                    <w:t xml:space="preserve">1. </w:t>
                  </w:r>
                  <w:r w:rsidRPr="00427E16">
                    <w:rPr>
                      <w:u w:val="single"/>
                    </w:rPr>
                    <w:t>Закон уподобления</w:t>
                  </w:r>
                </w:p>
                <w:p w:rsidR="002E12A9" w:rsidRPr="00427E16" w:rsidRDefault="002E12A9" w:rsidP="002E12A9">
                  <w:pPr>
                    <w:jc w:val="center"/>
                    <w:rPr>
                      <w:i/>
                    </w:rPr>
                  </w:pPr>
                  <w:r w:rsidRPr="00427E16">
                    <w:rPr>
                      <w:i/>
                    </w:rPr>
                    <w:t>Игровые методы:</w:t>
                  </w:r>
                </w:p>
                <w:p w:rsidR="002E12A9" w:rsidRPr="00BF00C7" w:rsidRDefault="002E12A9" w:rsidP="002E12A9">
                  <w:pPr>
                    <w:jc w:val="center"/>
                  </w:pPr>
                  <w:r w:rsidRPr="00BF00C7">
                    <w:t>- «Художник и зритель»;</w:t>
                  </w:r>
                </w:p>
                <w:p w:rsidR="002E12A9" w:rsidRPr="00BF00C7" w:rsidRDefault="002E12A9" w:rsidP="002E12A9">
                  <w:pPr>
                    <w:jc w:val="center"/>
                  </w:pPr>
                  <w:r w:rsidRPr="00BF00C7">
                    <w:t>- «Три Брата - Мастера»</w:t>
                  </w:r>
                </w:p>
                <w:p w:rsidR="002E12A9" w:rsidRDefault="002E12A9"/>
              </w:txbxContent>
            </v:textbox>
          </v:shape>
        </w:pict>
      </w:r>
      <w:r w:rsidR="00903B61" w:rsidRPr="00427E16">
        <w:rPr>
          <w:b/>
          <w:noProof/>
          <w:color w:val="000000" w:themeColor="text1"/>
          <w:sz w:val="28"/>
          <w:szCs w:val="28"/>
          <w:lang w:eastAsia="ru-RU"/>
        </w:rPr>
        <w:pict>
          <v:shape id="_x0000_s1043" type="#_x0000_t202" style="position:absolute;left:0;text-align:left;margin-left:25.95pt;margin-top:481.85pt;width:372.75pt;height:178.5pt;z-index:251675648">
            <v:textbox>
              <w:txbxContent>
                <w:p w:rsidR="00903B61" w:rsidRPr="00427E16" w:rsidRDefault="00903B61" w:rsidP="00427E16">
                  <w:pPr>
                    <w:jc w:val="center"/>
                    <w:rPr>
                      <w:u w:val="single"/>
                    </w:rPr>
                  </w:pPr>
                  <w:r w:rsidRPr="00BF00C7">
                    <w:t>8.</w:t>
                  </w:r>
                  <w:r w:rsidRPr="00427E16">
                    <w:rPr>
                      <w:u w:val="single"/>
                    </w:rPr>
                    <w:t>Принцип создания потребности в приобретении знаний и навыков</w:t>
                  </w:r>
                </w:p>
                <w:p w:rsidR="00903B61" w:rsidRPr="00BF00C7" w:rsidRDefault="00903B61" w:rsidP="00427E16">
                  <w:pPr>
                    <w:jc w:val="center"/>
                  </w:pPr>
                  <w:r w:rsidRPr="00427E16">
                    <w:rPr>
                      <w:i/>
                    </w:rPr>
                    <w:t>Методы</w:t>
                  </w:r>
                  <w:r w:rsidRPr="00BF00C7">
                    <w:t>:</w:t>
                  </w:r>
                </w:p>
                <w:p w:rsidR="00903B61" w:rsidRPr="00BF00C7" w:rsidRDefault="00903B61" w:rsidP="00427E16">
                  <w:pPr>
                    <w:jc w:val="center"/>
                  </w:pPr>
                  <w:r w:rsidRPr="00BF00C7">
                    <w:t>-метод свободы в системе ограничений;</w:t>
                  </w:r>
                </w:p>
                <w:p w:rsidR="00903B61" w:rsidRPr="00BF00C7" w:rsidRDefault="00903B61" w:rsidP="00427E16">
                  <w:pPr>
                    <w:jc w:val="center"/>
                  </w:pPr>
                  <w:r w:rsidRPr="00BF00C7">
                    <w:t>-метод диалога</w:t>
                  </w:r>
                </w:p>
                <w:p w:rsidR="00903B61" w:rsidRPr="00BF00C7" w:rsidRDefault="00903B61" w:rsidP="00427E16">
                  <w:pPr>
                    <w:jc w:val="center"/>
                  </w:pPr>
                  <w:r w:rsidRPr="00BF00C7">
                    <w:t>-метод сравнений как путь активизации мышления;</w:t>
                  </w:r>
                </w:p>
                <w:p w:rsidR="00903B61" w:rsidRPr="00BF00C7" w:rsidRDefault="00903B61" w:rsidP="00427E16">
                  <w:pPr>
                    <w:jc w:val="center"/>
                  </w:pPr>
                  <w:r w:rsidRPr="00BF00C7">
                    <w:t>-метод коллективных и</w:t>
                  </w:r>
                </w:p>
                <w:p w:rsidR="00903B61" w:rsidRPr="00BF00C7" w:rsidRDefault="00903B61" w:rsidP="00427E16">
                  <w:pPr>
                    <w:jc w:val="center"/>
                  </w:pPr>
                  <w:r w:rsidRPr="00BF00C7">
                    <w:t>групповых работ</w:t>
                  </w:r>
                </w:p>
                <w:p w:rsidR="00903B61" w:rsidRDefault="00903B61"/>
              </w:txbxContent>
            </v:textbox>
          </v:shape>
        </w:pict>
      </w:r>
      <w:r w:rsidR="002E12A9" w:rsidRPr="00427E16">
        <w:rPr>
          <w:b/>
          <w:noProof/>
          <w:color w:val="000000" w:themeColor="text1"/>
          <w:sz w:val="28"/>
          <w:szCs w:val="28"/>
          <w:lang w:eastAsia="ru-RU"/>
        </w:rPr>
        <w:pict>
          <v:shape id="_x0000_s1039" type="#_x0000_t202" style="position:absolute;left:0;text-align:left;margin-left:-39.3pt;margin-top:368.6pt;width:128.25pt;height:83.25pt;z-index:251671552">
            <v:textbox>
              <w:txbxContent>
                <w:p w:rsidR="002E12A9" w:rsidRPr="00427E16" w:rsidRDefault="002E12A9" w:rsidP="00427E16">
                  <w:pPr>
                    <w:jc w:val="center"/>
                    <w:rPr>
                      <w:u w:val="single"/>
                    </w:rPr>
                  </w:pPr>
                  <w:r w:rsidRPr="00BF00C7">
                    <w:t xml:space="preserve">4. </w:t>
                  </w:r>
                  <w:r w:rsidRPr="00427E16">
                    <w:rPr>
                      <w:u w:val="single"/>
                    </w:rPr>
                    <w:t xml:space="preserve">Принцип  «От родного порога в мир </w:t>
                  </w:r>
                  <w:proofErr w:type="gramStart"/>
                  <w:r w:rsidRPr="00427E16">
                    <w:rPr>
                      <w:u w:val="single"/>
                    </w:rPr>
                    <w:t>общечеловеческой</w:t>
                  </w:r>
                  <w:proofErr w:type="gramEnd"/>
                </w:p>
                <w:p w:rsidR="002E12A9" w:rsidRPr="00427E16" w:rsidRDefault="002E12A9" w:rsidP="00427E16">
                  <w:pPr>
                    <w:jc w:val="center"/>
                    <w:rPr>
                      <w:u w:val="single"/>
                    </w:rPr>
                  </w:pPr>
                  <w:r w:rsidRPr="00427E16">
                    <w:rPr>
                      <w:u w:val="single"/>
                    </w:rPr>
                    <w:t>культуры»</w:t>
                  </w:r>
                </w:p>
                <w:p w:rsidR="002E12A9" w:rsidRDefault="002E12A9"/>
              </w:txbxContent>
            </v:textbox>
          </v:shape>
        </w:pict>
      </w:r>
      <w:r w:rsidR="002E12A9" w:rsidRPr="00427E16">
        <w:rPr>
          <w:b/>
          <w:noProof/>
          <w:color w:val="000000" w:themeColor="text1"/>
          <w:sz w:val="28"/>
          <w:szCs w:val="28"/>
          <w:lang w:eastAsia="ru-RU"/>
        </w:rPr>
        <w:pict>
          <v:shape id="_x0000_s1040" type="#_x0000_t202" style="position:absolute;left:0;text-align:left;margin-left:106.95pt;margin-top:368.6pt;width:105pt;height:83.25pt;z-index:251672576">
            <v:textbox>
              <w:txbxContent>
                <w:p w:rsidR="002E12A9" w:rsidRPr="00BF00C7" w:rsidRDefault="002E12A9" w:rsidP="00427E16">
                  <w:pPr>
                    <w:jc w:val="center"/>
                  </w:pPr>
                  <w:r w:rsidRPr="00BF00C7">
                    <w:t xml:space="preserve">5.  </w:t>
                  </w:r>
                  <w:r w:rsidRPr="00427E16">
                    <w:rPr>
                      <w:u w:val="single"/>
                    </w:rPr>
                    <w:t>Принцип опоры на апогей явления в искусстве</w:t>
                  </w:r>
                </w:p>
                <w:p w:rsidR="002E12A9" w:rsidRDefault="002E12A9"/>
              </w:txbxContent>
            </v:textbox>
          </v:shape>
        </w:pict>
      </w:r>
      <w:r w:rsidR="002E12A9" w:rsidRPr="00427E16">
        <w:rPr>
          <w:b/>
          <w:noProof/>
          <w:color w:val="000000" w:themeColor="text1"/>
          <w:sz w:val="28"/>
          <w:szCs w:val="28"/>
          <w:lang w:eastAsia="ru-RU"/>
        </w:rPr>
        <w:pict>
          <v:shape id="_x0000_s1041" type="#_x0000_t202" style="position:absolute;left:0;text-align:left;margin-left:231.45pt;margin-top:368.6pt;width:113.25pt;height:83.25pt;z-index:251673600">
            <v:textbox>
              <w:txbxContent>
                <w:p w:rsidR="002E12A9" w:rsidRPr="00427E16" w:rsidRDefault="002E12A9" w:rsidP="00427E16">
                  <w:pPr>
                    <w:jc w:val="center"/>
                    <w:rPr>
                      <w:u w:val="single"/>
                    </w:rPr>
                  </w:pPr>
                  <w:r w:rsidRPr="00BF00C7">
                    <w:t xml:space="preserve">6.  </w:t>
                  </w:r>
                  <w:r w:rsidRPr="00427E16">
                    <w:rPr>
                      <w:u w:val="single"/>
                    </w:rPr>
                    <w:t>Принцип единства реальности и фантазии</w:t>
                  </w:r>
                </w:p>
                <w:p w:rsidR="002E12A9" w:rsidRPr="00427E16" w:rsidRDefault="002E12A9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sectPr w:rsidR="00FF186E" w:rsidRPr="00427E16" w:rsidSect="00FF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2A9"/>
    <w:rsid w:val="002E12A9"/>
    <w:rsid w:val="00427E16"/>
    <w:rsid w:val="00467BEE"/>
    <w:rsid w:val="00903B61"/>
    <w:rsid w:val="00FF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2009-12-04T17:07:00Z</dcterms:created>
  <dcterms:modified xsi:type="dcterms:W3CDTF">2009-12-04T17:22:00Z</dcterms:modified>
</cp:coreProperties>
</file>