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207" w:type="dxa"/>
        <w:jc w:val="center"/>
        <w:tblInd w:w="-1310" w:type="dxa"/>
        <w:shd w:val="clear" w:color="auto" w:fill="FFFF00"/>
        <w:tblLayout w:type="fixed"/>
        <w:tblLook w:val="04A0"/>
      </w:tblPr>
      <w:tblGrid>
        <w:gridCol w:w="10207"/>
      </w:tblGrid>
      <w:tr w:rsidR="00A03C2A" w:rsidRPr="00A03C2A" w:rsidTr="00A03C2A">
        <w:trPr>
          <w:jc w:val="center"/>
        </w:trPr>
        <w:tc>
          <w:tcPr>
            <w:tcW w:w="10207" w:type="dxa"/>
            <w:shd w:val="clear" w:color="auto" w:fill="FFFF00"/>
          </w:tcPr>
          <w:p w:rsidR="00A03C2A" w:rsidRPr="00A03C2A" w:rsidRDefault="00A03C2A" w:rsidP="00A03C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120"/>
                <w:szCs w:val="120"/>
              </w:rPr>
            </w:pPr>
            <w:r w:rsidRPr="00A03C2A">
              <w:rPr>
                <w:rFonts w:ascii="Times New Roman" w:hAnsi="Times New Roman" w:cs="Times New Roman"/>
                <w:color w:val="C00000"/>
                <w:sz w:val="120"/>
                <w:szCs w:val="120"/>
              </w:rPr>
              <w:t>снисходительность</w:t>
            </w:r>
          </w:p>
        </w:tc>
      </w:tr>
      <w:tr w:rsidR="00A03C2A" w:rsidRPr="00A03C2A" w:rsidTr="00A03C2A">
        <w:trPr>
          <w:jc w:val="center"/>
        </w:trPr>
        <w:tc>
          <w:tcPr>
            <w:tcW w:w="10207" w:type="dxa"/>
            <w:shd w:val="clear" w:color="auto" w:fill="FFFF00"/>
          </w:tcPr>
          <w:p w:rsidR="00A03C2A" w:rsidRPr="00A03C2A" w:rsidRDefault="00A03C2A" w:rsidP="00A03C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120"/>
                <w:szCs w:val="120"/>
              </w:rPr>
            </w:pPr>
            <w:proofErr w:type="gramStart"/>
            <w:r w:rsidRPr="00A03C2A">
              <w:rPr>
                <w:rFonts w:ascii="Times New Roman" w:hAnsi="Times New Roman" w:cs="Times New Roman"/>
                <w:color w:val="C00000"/>
                <w:sz w:val="120"/>
                <w:szCs w:val="120"/>
              </w:rPr>
              <w:t>злорадство</w:t>
            </w:r>
            <w:proofErr w:type="gramEnd"/>
          </w:p>
        </w:tc>
      </w:tr>
      <w:tr w:rsidR="00A03C2A" w:rsidRPr="00A03C2A" w:rsidTr="00A03C2A">
        <w:trPr>
          <w:jc w:val="center"/>
        </w:trPr>
        <w:tc>
          <w:tcPr>
            <w:tcW w:w="10207" w:type="dxa"/>
            <w:shd w:val="clear" w:color="auto" w:fill="FFFF00"/>
          </w:tcPr>
          <w:p w:rsidR="00A03C2A" w:rsidRPr="00A03C2A" w:rsidRDefault="00A03C2A" w:rsidP="00A03C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120"/>
                <w:szCs w:val="120"/>
              </w:rPr>
            </w:pPr>
            <w:r w:rsidRPr="00A03C2A">
              <w:rPr>
                <w:rFonts w:ascii="Times New Roman" w:hAnsi="Times New Roman" w:cs="Times New Roman"/>
                <w:color w:val="C00000"/>
                <w:sz w:val="120"/>
                <w:szCs w:val="120"/>
              </w:rPr>
              <w:t>эгоизм</w:t>
            </w:r>
          </w:p>
        </w:tc>
      </w:tr>
      <w:tr w:rsidR="00A03C2A" w:rsidRPr="00A03C2A" w:rsidTr="00A03C2A">
        <w:trPr>
          <w:jc w:val="center"/>
        </w:trPr>
        <w:tc>
          <w:tcPr>
            <w:tcW w:w="10207" w:type="dxa"/>
            <w:shd w:val="clear" w:color="auto" w:fill="FFFF00"/>
          </w:tcPr>
          <w:p w:rsidR="00A03C2A" w:rsidRPr="00A03C2A" w:rsidRDefault="00A03C2A" w:rsidP="00A03C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120"/>
                <w:szCs w:val="120"/>
              </w:rPr>
            </w:pPr>
            <w:r w:rsidRPr="00A03C2A">
              <w:rPr>
                <w:rFonts w:ascii="Times New Roman" w:hAnsi="Times New Roman" w:cs="Times New Roman"/>
                <w:color w:val="C00000"/>
                <w:sz w:val="120"/>
                <w:szCs w:val="120"/>
              </w:rPr>
              <w:t>конфликт</w:t>
            </w:r>
          </w:p>
        </w:tc>
      </w:tr>
      <w:tr w:rsidR="00A03C2A" w:rsidRPr="00A03C2A" w:rsidTr="00A03C2A">
        <w:trPr>
          <w:jc w:val="center"/>
        </w:trPr>
        <w:tc>
          <w:tcPr>
            <w:tcW w:w="10207" w:type="dxa"/>
            <w:shd w:val="clear" w:color="auto" w:fill="FFFF00"/>
          </w:tcPr>
          <w:p w:rsidR="00A03C2A" w:rsidRPr="00A03C2A" w:rsidRDefault="00A03C2A" w:rsidP="00A03C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120"/>
                <w:szCs w:val="120"/>
              </w:rPr>
            </w:pPr>
            <w:r w:rsidRPr="00A03C2A">
              <w:rPr>
                <w:rFonts w:ascii="Times New Roman" w:hAnsi="Times New Roman" w:cs="Times New Roman"/>
                <w:color w:val="C00000"/>
                <w:sz w:val="120"/>
                <w:szCs w:val="120"/>
              </w:rPr>
              <w:t>доброта</w:t>
            </w:r>
          </w:p>
        </w:tc>
      </w:tr>
      <w:tr w:rsidR="00A03C2A" w:rsidRPr="00A03C2A" w:rsidTr="00A03C2A">
        <w:trPr>
          <w:jc w:val="center"/>
        </w:trPr>
        <w:tc>
          <w:tcPr>
            <w:tcW w:w="10207" w:type="dxa"/>
            <w:shd w:val="clear" w:color="auto" w:fill="FFFF00"/>
          </w:tcPr>
          <w:p w:rsidR="00A03C2A" w:rsidRPr="00A03C2A" w:rsidRDefault="00A03C2A" w:rsidP="00A03C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120"/>
                <w:szCs w:val="120"/>
              </w:rPr>
            </w:pPr>
            <w:r w:rsidRPr="00A03C2A">
              <w:rPr>
                <w:rFonts w:ascii="Times New Roman" w:hAnsi="Times New Roman" w:cs="Times New Roman"/>
                <w:color w:val="C00000"/>
                <w:sz w:val="120"/>
                <w:szCs w:val="120"/>
              </w:rPr>
              <w:t>уважение</w:t>
            </w:r>
          </w:p>
        </w:tc>
      </w:tr>
      <w:tr w:rsidR="00A03C2A" w:rsidRPr="00A03C2A" w:rsidTr="00A03C2A">
        <w:trPr>
          <w:jc w:val="center"/>
        </w:trPr>
        <w:tc>
          <w:tcPr>
            <w:tcW w:w="10207" w:type="dxa"/>
            <w:shd w:val="clear" w:color="auto" w:fill="FFFF00"/>
          </w:tcPr>
          <w:p w:rsidR="00A03C2A" w:rsidRPr="00A03C2A" w:rsidRDefault="00A03C2A" w:rsidP="00A03C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120"/>
                <w:szCs w:val="120"/>
              </w:rPr>
            </w:pPr>
            <w:r w:rsidRPr="00A03C2A">
              <w:rPr>
                <w:rFonts w:ascii="Times New Roman" w:hAnsi="Times New Roman" w:cs="Times New Roman"/>
                <w:color w:val="C00000"/>
                <w:sz w:val="120"/>
                <w:szCs w:val="120"/>
              </w:rPr>
              <w:t>п</w:t>
            </w:r>
            <w:r w:rsidRPr="00A03C2A">
              <w:rPr>
                <w:rFonts w:ascii="Times New Roman" w:hAnsi="Times New Roman" w:cs="Times New Roman"/>
                <w:color w:val="C00000"/>
                <w:sz w:val="120"/>
                <w:szCs w:val="120"/>
              </w:rPr>
              <w:t>о</w:t>
            </w:r>
            <w:r w:rsidRPr="00A03C2A">
              <w:rPr>
                <w:rFonts w:ascii="Times New Roman" w:hAnsi="Times New Roman" w:cs="Times New Roman"/>
                <w:color w:val="C00000"/>
                <w:sz w:val="120"/>
                <w:szCs w:val="120"/>
              </w:rPr>
              <w:t>нимание</w:t>
            </w:r>
          </w:p>
        </w:tc>
      </w:tr>
      <w:tr w:rsidR="00A03C2A" w:rsidRPr="00A03C2A" w:rsidTr="00A03C2A">
        <w:trPr>
          <w:jc w:val="center"/>
        </w:trPr>
        <w:tc>
          <w:tcPr>
            <w:tcW w:w="10207" w:type="dxa"/>
            <w:shd w:val="clear" w:color="auto" w:fill="FFFF00"/>
          </w:tcPr>
          <w:p w:rsidR="00A03C2A" w:rsidRPr="00A03C2A" w:rsidRDefault="00A03C2A" w:rsidP="00A03C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120"/>
                <w:szCs w:val="120"/>
              </w:rPr>
            </w:pPr>
            <w:r w:rsidRPr="00A03C2A">
              <w:rPr>
                <w:rFonts w:ascii="Times New Roman" w:hAnsi="Times New Roman" w:cs="Times New Roman"/>
                <w:color w:val="C00000"/>
                <w:sz w:val="120"/>
                <w:szCs w:val="120"/>
              </w:rPr>
              <w:t>миролюбие</w:t>
            </w:r>
          </w:p>
        </w:tc>
      </w:tr>
      <w:tr w:rsidR="00A03C2A" w:rsidRPr="00A03C2A" w:rsidTr="00A03C2A">
        <w:trPr>
          <w:jc w:val="center"/>
        </w:trPr>
        <w:tc>
          <w:tcPr>
            <w:tcW w:w="10207" w:type="dxa"/>
            <w:shd w:val="clear" w:color="auto" w:fill="FFFF00"/>
          </w:tcPr>
          <w:p w:rsidR="00A03C2A" w:rsidRPr="00A03C2A" w:rsidRDefault="00A03C2A" w:rsidP="00A03C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120"/>
                <w:szCs w:val="120"/>
              </w:rPr>
            </w:pPr>
            <w:r w:rsidRPr="00A03C2A">
              <w:rPr>
                <w:rFonts w:ascii="Times New Roman" w:hAnsi="Times New Roman" w:cs="Times New Roman"/>
                <w:color w:val="C00000"/>
                <w:sz w:val="120"/>
                <w:szCs w:val="120"/>
              </w:rPr>
              <w:t>бессердечность</w:t>
            </w:r>
          </w:p>
        </w:tc>
      </w:tr>
      <w:tr w:rsidR="00A03C2A" w:rsidRPr="00A03C2A" w:rsidTr="00A03C2A">
        <w:trPr>
          <w:jc w:val="center"/>
        </w:trPr>
        <w:tc>
          <w:tcPr>
            <w:tcW w:w="10207" w:type="dxa"/>
            <w:shd w:val="clear" w:color="auto" w:fill="FFFF00"/>
          </w:tcPr>
          <w:p w:rsidR="00A03C2A" w:rsidRPr="00A03C2A" w:rsidRDefault="00A03C2A" w:rsidP="00A03C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120"/>
                <w:szCs w:val="120"/>
              </w:rPr>
            </w:pPr>
            <w:r w:rsidRPr="00A03C2A">
              <w:rPr>
                <w:rFonts w:ascii="Times New Roman" w:hAnsi="Times New Roman" w:cs="Times New Roman"/>
                <w:color w:val="C00000"/>
                <w:sz w:val="120"/>
                <w:szCs w:val="120"/>
              </w:rPr>
              <w:t>сострадание</w:t>
            </w:r>
          </w:p>
        </w:tc>
      </w:tr>
      <w:tr w:rsidR="00A03C2A" w:rsidRPr="00A03C2A" w:rsidTr="00A03C2A">
        <w:trPr>
          <w:jc w:val="center"/>
        </w:trPr>
        <w:tc>
          <w:tcPr>
            <w:tcW w:w="10207" w:type="dxa"/>
            <w:shd w:val="clear" w:color="auto" w:fill="FFFF00"/>
          </w:tcPr>
          <w:p w:rsidR="00A03C2A" w:rsidRPr="00A03C2A" w:rsidRDefault="00A03C2A" w:rsidP="00A03C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120"/>
                <w:szCs w:val="120"/>
              </w:rPr>
            </w:pPr>
            <w:r w:rsidRPr="00A03C2A">
              <w:rPr>
                <w:rFonts w:ascii="Times New Roman" w:hAnsi="Times New Roman" w:cs="Times New Roman"/>
                <w:color w:val="C00000"/>
                <w:sz w:val="120"/>
                <w:szCs w:val="120"/>
              </w:rPr>
              <w:t>великодушие</w:t>
            </w:r>
          </w:p>
        </w:tc>
      </w:tr>
      <w:tr w:rsidR="00A03C2A" w:rsidRPr="00A03C2A" w:rsidTr="00A03C2A">
        <w:trPr>
          <w:jc w:val="center"/>
        </w:trPr>
        <w:tc>
          <w:tcPr>
            <w:tcW w:w="10207" w:type="dxa"/>
            <w:shd w:val="clear" w:color="auto" w:fill="FFFF00"/>
          </w:tcPr>
          <w:p w:rsidR="00A03C2A" w:rsidRPr="00A03C2A" w:rsidRDefault="00A03C2A" w:rsidP="00A03C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120"/>
                <w:szCs w:val="120"/>
              </w:rPr>
            </w:pPr>
            <w:r w:rsidRPr="00A03C2A">
              <w:rPr>
                <w:rFonts w:ascii="Times New Roman" w:hAnsi="Times New Roman" w:cs="Times New Roman"/>
                <w:color w:val="C00000"/>
                <w:sz w:val="120"/>
                <w:szCs w:val="120"/>
              </w:rPr>
              <w:lastRenderedPageBreak/>
              <w:t>бестактность</w:t>
            </w:r>
          </w:p>
        </w:tc>
      </w:tr>
      <w:tr w:rsidR="00A03C2A" w:rsidRPr="00A03C2A" w:rsidTr="00A03C2A">
        <w:trPr>
          <w:jc w:val="center"/>
        </w:trPr>
        <w:tc>
          <w:tcPr>
            <w:tcW w:w="10207" w:type="dxa"/>
            <w:shd w:val="clear" w:color="auto" w:fill="FFFF00"/>
          </w:tcPr>
          <w:p w:rsidR="00A03C2A" w:rsidRPr="00A03C2A" w:rsidRDefault="00A03C2A" w:rsidP="00A03C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120"/>
                <w:szCs w:val="120"/>
              </w:rPr>
            </w:pPr>
            <w:r w:rsidRPr="00A03C2A">
              <w:rPr>
                <w:rFonts w:ascii="Times New Roman" w:hAnsi="Times New Roman" w:cs="Times New Roman"/>
                <w:color w:val="C00000"/>
                <w:sz w:val="120"/>
                <w:szCs w:val="120"/>
              </w:rPr>
              <w:t>сердечность</w:t>
            </w:r>
          </w:p>
        </w:tc>
      </w:tr>
      <w:tr w:rsidR="00A03C2A" w:rsidRPr="00A03C2A" w:rsidTr="00A03C2A">
        <w:trPr>
          <w:jc w:val="center"/>
        </w:trPr>
        <w:tc>
          <w:tcPr>
            <w:tcW w:w="10207" w:type="dxa"/>
            <w:shd w:val="clear" w:color="auto" w:fill="FFFF00"/>
          </w:tcPr>
          <w:p w:rsidR="00A03C2A" w:rsidRPr="00A03C2A" w:rsidRDefault="00A03C2A" w:rsidP="00A03C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120"/>
                <w:szCs w:val="120"/>
              </w:rPr>
            </w:pPr>
            <w:r w:rsidRPr="00A03C2A">
              <w:rPr>
                <w:rFonts w:ascii="Times New Roman" w:hAnsi="Times New Roman" w:cs="Times New Roman"/>
                <w:color w:val="C00000"/>
                <w:sz w:val="120"/>
                <w:szCs w:val="120"/>
              </w:rPr>
              <w:t>хвастовс</w:t>
            </w:r>
            <w:r w:rsidRPr="00A03C2A">
              <w:rPr>
                <w:rFonts w:ascii="Times New Roman" w:hAnsi="Times New Roman" w:cs="Times New Roman"/>
                <w:color w:val="C00000"/>
                <w:sz w:val="120"/>
                <w:szCs w:val="120"/>
              </w:rPr>
              <w:t>т</w:t>
            </w:r>
            <w:r w:rsidRPr="00A03C2A">
              <w:rPr>
                <w:rFonts w:ascii="Times New Roman" w:hAnsi="Times New Roman" w:cs="Times New Roman"/>
                <w:color w:val="C00000"/>
                <w:sz w:val="120"/>
                <w:szCs w:val="120"/>
              </w:rPr>
              <w:t>во</w:t>
            </w:r>
          </w:p>
        </w:tc>
      </w:tr>
      <w:tr w:rsidR="00A03C2A" w:rsidRPr="00A03C2A" w:rsidTr="00A03C2A">
        <w:trPr>
          <w:jc w:val="center"/>
        </w:trPr>
        <w:tc>
          <w:tcPr>
            <w:tcW w:w="10207" w:type="dxa"/>
            <w:shd w:val="clear" w:color="auto" w:fill="FFFF00"/>
          </w:tcPr>
          <w:p w:rsidR="00A03C2A" w:rsidRPr="00A03C2A" w:rsidRDefault="00A03C2A" w:rsidP="00A03C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120"/>
                <w:szCs w:val="120"/>
              </w:rPr>
            </w:pPr>
            <w:r w:rsidRPr="00A03C2A">
              <w:rPr>
                <w:rFonts w:ascii="Times New Roman" w:hAnsi="Times New Roman" w:cs="Times New Roman"/>
                <w:color w:val="C00000"/>
                <w:sz w:val="120"/>
                <w:szCs w:val="120"/>
              </w:rPr>
              <w:t>равенство</w:t>
            </w:r>
          </w:p>
        </w:tc>
      </w:tr>
      <w:tr w:rsidR="00A03C2A" w:rsidRPr="00A03C2A" w:rsidTr="00A03C2A">
        <w:trPr>
          <w:jc w:val="center"/>
        </w:trPr>
        <w:tc>
          <w:tcPr>
            <w:tcW w:w="10207" w:type="dxa"/>
            <w:shd w:val="clear" w:color="auto" w:fill="FFFF00"/>
          </w:tcPr>
          <w:p w:rsidR="00A03C2A" w:rsidRPr="00A03C2A" w:rsidRDefault="00A03C2A" w:rsidP="00A03C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120"/>
                <w:szCs w:val="120"/>
              </w:rPr>
            </w:pPr>
            <w:r w:rsidRPr="00A03C2A">
              <w:rPr>
                <w:rFonts w:ascii="Times New Roman" w:hAnsi="Times New Roman" w:cs="Times New Roman"/>
                <w:color w:val="C00000"/>
                <w:sz w:val="120"/>
                <w:szCs w:val="120"/>
              </w:rPr>
              <w:t>грубость</w:t>
            </w:r>
          </w:p>
        </w:tc>
      </w:tr>
      <w:tr w:rsidR="00A03C2A" w:rsidRPr="00A03C2A" w:rsidTr="00A03C2A">
        <w:trPr>
          <w:jc w:val="center"/>
        </w:trPr>
        <w:tc>
          <w:tcPr>
            <w:tcW w:w="10207" w:type="dxa"/>
            <w:shd w:val="clear" w:color="auto" w:fill="FFFF00"/>
          </w:tcPr>
          <w:p w:rsidR="00A03C2A" w:rsidRPr="00A03C2A" w:rsidRDefault="00A03C2A" w:rsidP="00A03C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120"/>
                <w:szCs w:val="120"/>
              </w:rPr>
            </w:pPr>
            <w:r w:rsidRPr="00A03C2A">
              <w:rPr>
                <w:rFonts w:ascii="Times New Roman" w:hAnsi="Times New Roman" w:cs="Times New Roman"/>
                <w:color w:val="C00000"/>
                <w:sz w:val="120"/>
                <w:szCs w:val="120"/>
              </w:rPr>
              <w:t>милосердие</w:t>
            </w:r>
          </w:p>
        </w:tc>
      </w:tr>
      <w:tr w:rsidR="00A03C2A" w:rsidRPr="00A03C2A" w:rsidTr="00A03C2A">
        <w:trPr>
          <w:jc w:val="center"/>
        </w:trPr>
        <w:tc>
          <w:tcPr>
            <w:tcW w:w="10207" w:type="dxa"/>
            <w:shd w:val="clear" w:color="auto" w:fill="FFFF00"/>
          </w:tcPr>
          <w:p w:rsidR="00A03C2A" w:rsidRPr="00A03C2A" w:rsidRDefault="00A03C2A" w:rsidP="00A03C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120"/>
                <w:szCs w:val="120"/>
              </w:rPr>
            </w:pPr>
            <w:r w:rsidRPr="00A03C2A">
              <w:rPr>
                <w:rFonts w:ascii="Times New Roman" w:hAnsi="Times New Roman" w:cs="Times New Roman"/>
                <w:color w:val="C00000"/>
                <w:sz w:val="120"/>
                <w:szCs w:val="120"/>
              </w:rPr>
              <w:t>зазнайство</w:t>
            </w:r>
          </w:p>
        </w:tc>
      </w:tr>
      <w:tr w:rsidR="00A03C2A" w:rsidRPr="00A03C2A" w:rsidTr="00A03C2A">
        <w:trPr>
          <w:jc w:val="center"/>
        </w:trPr>
        <w:tc>
          <w:tcPr>
            <w:tcW w:w="10207" w:type="dxa"/>
            <w:shd w:val="clear" w:color="auto" w:fill="FFFF00"/>
          </w:tcPr>
          <w:p w:rsidR="00A03C2A" w:rsidRPr="00A03C2A" w:rsidRDefault="00A03C2A" w:rsidP="00A03C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120"/>
                <w:szCs w:val="120"/>
              </w:rPr>
            </w:pPr>
            <w:r w:rsidRPr="00A03C2A">
              <w:rPr>
                <w:rFonts w:ascii="Times New Roman" w:hAnsi="Times New Roman" w:cs="Times New Roman"/>
                <w:color w:val="C00000"/>
                <w:sz w:val="120"/>
                <w:szCs w:val="120"/>
              </w:rPr>
              <w:t>благосклонность</w:t>
            </w:r>
          </w:p>
        </w:tc>
      </w:tr>
      <w:tr w:rsidR="00A03C2A" w:rsidRPr="00A03C2A" w:rsidTr="00A03C2A">
        <w:trPr>
          <w:jc w:val="center"/>
        </w:trPr>
        <w:tc>
          <w:tcPr>
            <w:tcW w:w="10207" w:type="dxa"/>
            <w:shd w:val="clear" w:color="auto" w:fill="FFFF00"/>
          </w:tcPr>
          <w:p w:rsidR="00A03C2A" w:rsidRPr="00A03C2A" w:rsidRDefault="00A03C2A" w:rsidP="00A03C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120"/>
                <w:szCs w:val="120"/>
              </w:rPr>
            </w:pPr>
            <w:r w:rsidRPr="00A03C2A">
              <w:rPr>
                <w:rFonts w:ascii="Times New Roman" w:hAnsi="Times New Roman" w:cs="Times New Roman"/>
                <w:color w:val="C00000"/>
                <w:sz w:val="120"/>
                <w:szCs w:val="120"/>
              </w:rPr>
              <w:t>уважение</w:t>
            </w:r>
          </w:p>
        </w:tc>
      </w:tr>
    </w:tbl>
    <w:p w:rsidR="00990D3F" w:rsidRDefault="00990D3F" w:rsidP="00A03C2A">
      <w:pPr>
        <w:jc w:val="center"/>
      </w:pPr>
    </w:p>
    <w:p w:rsidR="00A03C2A" w:rsidRDefault="00A03C2A" w:rsidP="00A03C2A">
      <w:pPr>
        <w:jc w:val="center"/>
      </w:pPr>
    </w:p>
    <w:p w:rsidR="00A03C2A" w:rsidRDefault="00A03C2A" w:rsidP="00A03C2A">
      <w:pPr>
        <w:jc w:val="center"/>
      </w:pPr>
    </w:p>
    <w:p w:rsidR="00A03C2A" w:rsidRDefault="00A03C2A" w:rsidP="00A03C2A">
      <w:pPr>
        <w:jc w:val="center"/>
      </w:pPr>
    </w:p>
    <w:p w:rsidR="00A03C2A" w:rsidRDefault="00A03C2A" w:rsidP="00A03C2A">
      <w:pPr>
        <w:jc w:val="center"/>
      </w:pPr>
    </w:p>
    <w:p w:rsidR="00A03C2A" w:rsidRDefault="00A03C2A" w:rsidP="00A03C2A">
      <w:pPr>
        <w:sectPr w:rsidR="00A03C2A" w:rsidSect="00A03C2A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:rsidR="00A03C2A" w:rsidRDefault="00A03C2A" w:rsidP="00A03C2A">
      <w:r>
        <w:rPr>
          <w:noProof/>
          <w:lang w:eastAsia="ru-RU"/>
        </w:rPr>
        <w:lastRenderedPageBreak/>
        <w:pict>
          <v:oval id="_x0000_s1028" style="position:absolute;margin-left:31.3pt;margin-top:-16.05pt;width:734.25pt;height:352.5pt;z-index:251658240" fillcolor="yellow" strokecolor="red">
            <v:textbox>
              <w:txbxContent>
                <w:p w:rsidR="00A03C2A" w:rsidRPr="00A03C2A" w:rsidRDefault="00A03C2A" w:rsidP="00A03C2A">
                  <w:pPr>
                    <w:jc w:val="center"/>
                    <w:rPr>
                      <w:rFonts w:ascii="Times New Roman" w:hAnsi="Times New Roman" w:cs="Times New Roman"/>
                      <w:i/>
                      <w:sz w:val="96"/>
                      <w:szCs w:val="96"/>
                    </w:rPr>
                  </w:pPr>
                </w:p>
                <w:p w:rsidR="00A03C2A" w:rsidRPr="00A03C2A" w:rsidRDefault="00A03C2A" w:rsidP="00A03C2A">
                  <w:pPr>
                    <w:jc w:val="center"/>
                    <w:rPr>
                      <w:rFonts w:ascii="Times New Roman" w:hAnsi="Times New Roman" w:cs="Times New Roman"/>
                      <w:i/>
                      <w:color w:val="C00000"/>
                      <w:sz w:val="144"/>
                      <w:szCs w:val="144"/>
                    </w:rPr>
                  </w:pPr>
                  <w:r w:rsidRPr="00A03C2A">
                    <w:rPr>
                      <w:rFonts w:ascii="Times New Roman" w:hAnsi="Times New Roman" w:cs="Times New Roman"/>
                      <w:i/>
                      <w:color w:val="C00000"/>
                      <w:sz w:val="144"/>
                      <w:szCs w:val="144"/>
                    </w:rPr>
                    <w:t>толерантность</w:t>
                  </w:r>
                </w:p>
              </w:txbxContent>
            </v:textbox>
          </v:oval>
        </w:pict>
      </w:r>
    </w:p>
    <w:sectPr w:rsidR="00A03C2A" w:rsidSect="00A03C2A">
      <w:pgSz w:w="16838" w:h="11906" w:orient="landscape"/>
      <w:pgMar w:top="1701" w:right="709" w:bottom="851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3C2A" w:rsidRDefault="00A03C2A" w:rsidP="00A03C2A">
      <w:pPr>
        <w:spacing w:after="0" w:line="240" w:lineRule="auto"/>
      </w:pPr>
      <w:r>
        <w:separator/>
      </w:r>
    </w:p>
  </w:endnote>
  <w:endnote w:type="continuationSeparator" w:id="0">
    <w:p w:rsidR="00A03C2A" w:rsidRDefault="00A03C2A" w:rsidP="00A03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3C2A" w:rsidRDefault="00A03C2A" w:rsidP="00A03C2A">
      <w:pPr>
        <w:spacing w:after="0" w:line="240" w:lineRule="auto"/>
      </w:pPr>
      <w:r>
        <w:separator/>
      </w:r>
    </w:p>
  </w:footnote>
  <w:footnote w:type="continuationSeparator" w:id="0">
    <w:p w:rsidR="00A03C2A" w:rsidRDefault="00A03C2A" w:rsidP="00A03C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3C2A"/>
    <w:rsid w:val="00451026"/>
    <w:rsid w:val="00990D3F"/>
    <w:rsid w:val="009F691A"/>
    <w:rsid w:val="00A03C2A"/>
    <w:rsid w:val="00DA00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39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C2A"/>
    <w:pPr>
      <w:spacing w:after="200" w:line="276" w:lineRule="auto"/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3C2A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A03C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03C2A"/>
  </w:style>
  <w:style w:type="paragraph" w:styleId="a6">
    <w:name w:val="footer"/>
    <w:basedOn w:val="a"/>
    <w:link w:val="a7"/>
    <w:uiPriority w:val="99"/>
    <w:semiHidden/>
    <w:unhideWhenUsed/>
    <w:rsid w:val="00A03C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03C2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37</Words>
  <Characters>215</Characters>
  <Application>Microsoft Office Word</Application>
  <DocSecurity>0</DocSecurity>
  <Lines>1</Lines>
  <Paragraphs>1</Paragraphs>
  <ScaleCrop>false</ScaleCrop>
  <Company>Melkosoft</Company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2009-11-20T19:14:00Z</dcterms:created>
  <dcterms:modified xsi:type="dcterms:W3CDTF">2009-11-20T19:23:00Z</dcterms:modified>
</cp:coreProperties>
</file>