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5" w:rsidRPr="00D63D61" w:rsidRDefault="00883E25" w:rsidP="00883E25">
      <w:pPr>
        <w:pStyle w:val="Style13"/>
        <w:widowControl/>
        <w:ind w:firstLine="567"/>
        <w:jc w:val="right"/>
        <w:rPr>
          <w:rStyle w:val="FontStyle21"/>
          <w:b/>
        </w:rPr>
      </w:pPr>
      <w:r w:rsidRPr="00D63D61">
        <w:rPr>
          <w:rStyle w:val="FontStyle21"/>
          <w:b/>
        </w:rPr>
        <w:t>Приложение 1</w:t>
      </w:r>
    </w:p>
    <w:p w:rsidR="00883E25" w:rsidRPr="00D63D61" w:rsidRDefault="00883E25" w:rsidP="00883E25">
      <w:pPr>
        <w:pStyle w:val="Style13"/>
        <w:widowControl/>
        <w:ind w:firstLine="567"/>
        <w:jc w:val="center"/>
        <w:rPr>
          <w:rStyle w:val="FontStyle21"/>
          <w:b/>
        </w:rPr>
      </w:pPr>
      <w:r w:rsidRPr="00D63D61">
        <w:rPr>
          <w:rStyle w:val="FontStyle21"/>
          <w:b/>
        </w:rPr>
        <w:t>История казачества</w:t>
      </w:r>
    </w:p>
    <w:p w:rsidR="00883E25" w:rsidRPr="00D63D61" w:rsidRDefault="00883E25" w:rsidP="00883E25">
      <w:pPr>
        <w:pStyle w:val="Style12"/>
        <w:widowControl/>
        <w:spacing w:line="240" w:lineRule="auto"/>
        <w:ind w:firstLine="567"/>
      </w:pPr>
    </w:p>
    <w:p w:rsidR="00883E25" w:rsidRPr="00D63D61" w:rsidRDefault="00883E25" w:rsidP="00883E25">
      <w:pPr>
        <w:pStyle w:val="Style12"/>
        <w:widowControl/>
        <w:tabs>
          <w:tab w:val="right" w:pos="9739"/>
        </w:tabs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 xml:space="preserve">Казачество определяют как военное сословие в России в XVIII – начале XX века. В </w:t>
      </w:r>
      <w:proofErr w:type="gramStart"/>
      <w:r w:rsidRPr="00D63D61">
        <w:rPr>
          <w:rStyle w:val="FontStyle25"/>
        </w:rPr>
        <w:t>Х</w:t>
      </w:r>
      <w:proofErr w:type="gramEnd"/>
      <w:r w:rsidRPr="00D63D61">
        <w:rPr>
          <w:rStyle w:val="FontStyle25"/>
          <w:lang w:val="en-US"/>
        </w:rPr>
        <w:t>IV</w:t>
      </w:r>
      <w:r w:rsidRPr="00D63D61">
        <w:rPr>
          <w:rStyle w:val="FontStyle25"/>
        </w:rPr>
        <w:t>-Х</w:t>
      </w:r>
      <w:r w:rsidRPr="00D63D61">
        <w:rPr>
          <w:rStyle w:val="FontStyle25"/>
          <w:lang w:val="en-US"/>
        </w:rPr>
        <w:t>VII</w:t>
      </w:r>
      <w:r w:rsidRPr="00D63D61">
        <w:rPr>
          <w:rStyle w:val="FontStyle25"/>
        </w:rPr>
        <w:t xml:space="preserve"> вв. это были вольные люди, работавшие по найму; лица, несшие пограничную службу. В </w:t>
      </w:r>
      <w:proofErr w:type="gramStart"/>
      <w:r w:rsidRPr="00D63D61">
        <w:rPr>
          <w:rStyle w:val="FontStyle25"/>
        </w:rPr>
        <w:t>Х</w:t>
      </w:r>
      <w:proofErr w:type="gramEnd"/>
      <w:r w:rsidRPr="00D63D61">
        <w:rPr>
          <w:rStyle w:val="FontStyle25"/>
          <w:lang w:val="en-US"/>
        </w:rPr>
        <w:t>V</w:t>
      </w:r>
      <w:r w:rsidRPr="00D63D61">
        <w:rPr>
          <w:rStyle w:val="FontStyle25"/>
        </w:rPr>
        <w:t>-Х</w:t>
      </w:r>
      <w:r w:rsidRPr="00D63D61">
        <w:rPr>
          <w:rStyle w:val="FontStyle25"/>
          <w:lang w:val="en-US"/>
        </w:rPr>
        <w:t>VI</w:t>
      </w:r>
      <w:r w:rsidRPr="00D63D61">
        <w:rPr>
          <w:rStyle w:val="FontStyle25"/>
        </w:rPr>
        <w:t xml:space="preserve"> возникают самоуправляющиеся общины так называемых вольных казаков, главным образом из беглых крестьян. Общины эти располагались за границами России, по его окраинам - на Днепре, Дону, Волге, Урале, Тереке. Именно казаки явились главной движущей силой народных восстаний на Украине в Х</w:t>
      </w:r>
      <w:r w:rsidRPr="00D63D61">
        <w:rPr>
          <w:rStyle w:val="FontStyle25"/>
          <w:lang w:val="en-US"/>
        </w:rPr>
        <w:t>VI</w:t>
      </w:r>
      <w:r w:rsidRPr="00D63D61">
        <w:rPr>
          <w:rStyle w:val="FontStyle25"/>
        </w:rPr>
        <w:t>-Х</w:t>
      </w:r>
      <w:r w:rsidRPr="00D63D61">
        <w:rPr>
          <w:rStyle w:val="FontStyle25"/>
          <w:lang w:val="en-US"/>
        </w:rPr>
        <w:t>VII</w:t>
      </w:r>
      <w:r w:rsidRPr="00D63D61">
        <w:rPr>
          <w:rStyle w:val="FontStyle25"/>
        </w:rPr>
        <w:t xml:space="preserve"> вв., крестьянских войн в </w:t>
      </w:r>
      <w:r w:rsidRPr="00D63D61">
        <w:rPr>
          <w:rStyle w:val="FontStyle29"/>
        </w:rPr>
        <w:t>Росс</w:t>
      </w:r>
      <w:r w:rsidRPr="00D63D61">
        <w:rPr>
          <w:rStyle w:val="FontStyle25"/>
        </w:rPr>
        <w:t>ии Х</w:t>
      </w:r>
      <w:r w:rsidRPr="00D63D61">
        <w:rPr>
          <w:rStyle w:val="FontStyle25"/>
          <w:lang w:val="en-US"/>
        </w:rPr>
        <w:t>VII</w:t>
      </w:r>
      <w:r w:rsidRPr="00D63D61">
        <w:rPr>
          <w:rStyle w:val="FontStyle25"/>
        </w:rPr>
        <w:t>-</w:t>
      </w:r>
      <w:r w:rsidRPr="00D63D61">
        <w:rPr>
          <w:rStyle w:val="FontStyle25"/>
          <w:lang w:val="en-US"/>
        </w:rPr>
        <w:t>XVIII</w:t>
      </w:r>
      <w:r w:rsidRPr="00D63D61">
        <w:rPr>
          <w:rStyle w:val="FontStyle25"/>
        </w:rPr>
        <w:t xml:space="preserve"> вв. (Вспомнить Запорожскую</w:t>
      </w:r>
      <w:proofErr w:type="gramStart"/>
      <w:r w:rsidRPr="00D63D61">
        <w:rPr>
          <w:rStyle w:val="FontStyle25"/>
        </w:rPr>
        <w:t xml:space="preserve"> С</w:t>
      </w:r>
      <w:proofErr w:type="gramEnd"/>
      <w:r w:rsidRPr="00D63D61">
        <w:rPr>
          <w:rStyle w:val="FontStyle25"/>
        </w:rPr>
        <w:t xml:space="preserve">ечь - «Тараса </w:t>
      </w:r>
      <w:proofErr w:type="spellStart"/>
      <w:r w:rsidRPr="00D63D61">
        <w:rPr>
          <w:rStyle w:val="FontStyle25"/>
        </w:rPr>
        <w:t>Бульбу</w:t>
      </w:r>
      <w:proofErr w:type="spellEnd"/>
      <w:r w:rsidRPr="00D63D61">
        <w:rPr>
          <w:rStyle w:val="FontStyle25"/>
        </w:rPr>
        <w:t>» Гоголя.</w:t>
      </w:r>
    </w:p>
    <w:p w:rsidR="00883E25" w:rsidRPr="00D63D61" w:rsidRDefault="00883E25" w:rsidP="00883E25">
      <w:pPr>
        <w:pStyle w:val="Style12"/>
        <w:widowControl/>
        <w:tabs>
          <w:tab w:val="right" w:pos="9763"/>
        </w:tabs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>Правительство старалось не ссориться с казаками, признавало их относительную самостоятельность и подчинило казачество, превратив его в привилегированное военное сословие, использовало для охраны границ, в войнах в усмирении бунтов.</w:t>
      </w:r>
    </w:p>
    <w:p w:rsidR="00883E25" w:rsidRPr="00D63D61" w:rsidRDefault="00883E25" w:rsidP="00883E25">
      <w:pPr>
        <w:pStyle w:val="Style12"/>
        <w:widowControl/>
        <w:tabs>
          <w:tab w:val="right" w:pos="9763"/>
        </w:tabs>
        <w:spacing w:line="240" w:lineRule="auto"/>
        <w:ind w:firstLine="567"/>
        <w:rPr>
          <w:rStyle w:val="FontStyle25"/>
        </w:rPr>
      </w:pPr>
      <w:proofErr w:type="gramStart"/>
      <w:r w:rsidRPr="00D63D61">
        <w:rPr>
          <w:rStyle w:val="FontStyle25"/>
        </w:rPr>
        <w:t xml:space="preserve">К началу XX века существовало 11 казачьих войск (Донское, Кубанское, Терское, Оренбургское, Уральское, Астраханское, Сибирское, </w:t>
      </w:r>
      <w:proofErr w:type="spellStart"/>
      <w:r w:rsidRPr="00D63D61">
        <w:rPr>
          <w:rStyle w:val="FontStyle25"/>
        </w:rPr>
        <w:t>Семиреченское</w:t>
      </w:r>
      <w:proofErr w:type="spellEnd"/>
      <w:r w:rsidRPr="00D63D61">
        <w:rPr>
          <w:rStyle w:val="FontStyle25"/>
        </w:rPr>
        <w:t>, Амурское, Уссурийское, Забайкальское).</w:t>
      </w:r>
      <w:proofErr w:type="gramEnd"/>
      <w:r w:rsidRPr="00D63D61">
        <w:rPr>
          <w:rStyle w:val="FontStyle25"/>
        </w:rPr>
        <w:t xml:space="preserve"> В 1916 году казачье население составляло 4,4 млн. человек, владело 63 млн. десятин земли. В</w:t>
      </w:r>
      <w:proofErr w:type="gramStart"/>
      <w:r w:rsidRPr="00D63D61">
        <w:rPr>
          <w:rStyle w:val="FontStyle25"/>
        </w:rPr>
        <w:t xml:space="preserve"> П</w:t>
      </w:r>
      <w:proofErr w:type="gramEnd"/>
      <w:r w:rsidRPr="00D63D61">
        <w:rPr>
          <w:rStyle w:val="FontStyle25"/>
        </w:rPr>
        <w:t>ервую мировую войну воевало около 300 000 казаков.</w:t>
      </w:r>
    </w:p>
    <w:p w:rsidR="00883E25" w:rsidRPr="00D63D61" w:rsidRDefault="00883E25" w:rsidP="00883E25">
      <w:pPr>
        <w:pStyle w:val="Style12"/>
        <w:widowControl/>
        <w:tabs>
          <w:tab w:val="right" w:pos="9763"/>
        </w:tabs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>Начало раскола было положено сотни лет назад, когда менее зажиточные казаки северных округов, не имевшие ни тучных земель, ни виноградников, ни богатых охотничьих и рыбных промыслов, временами чинили</w:t>
      </w:r>
      <w:r w:rsidRPr="00D63D61">
        <w:rPr>
          <w:rStyle w:val="FontStyle28"/>
        </w:rPr>
        <w:t xml:space="preserve"> </w:t>
      </w:r>
      <w:r w:rsidRPr="00D63D61">
        <w:rPr>
          <w:rStyle w:val="FontStyle25"/>
        </w:rPr>
        <w:t xml:space="preserve">набеги </w:t>
      </w:r>
      <w:r w:rsidRPr="00D63D61">
        <w:rPr>
          <w:rStyle w:val="FontStyle27"/>
        </w:rPr>
        <w:t>на в</w:t>
      </w:r>
      <w:r w:rsidRPr="00D63D61">
        <w:rPr>
          <w:rStyle w:val="FontStyle25"/>
        </w:rPr>
        <w:t>еликорусские земли и служили оплотом всем бунтарям, начиная с Разина. Окончательный раскол произошел в гражданскую войну (</w:t>
      </w:r>
      <w:proofErr w:type="gramStart"/>
      <w:r w:rsidRPr="00D63D61">
        <w:rPr>
          <w:rStyle w:val="FontStyle25"/>
        </w:rPr>
        <w:t>зажиточные</w:t>
      </w:r>
      <w:proofErr w:type="gramEnd"/>
      <w:r w:rsidRPr="00D63D61">
        <w:rPr>
          <w:rStyle w:val="FontStyle25"/>
        </w:rPr>
        <w:t xml:space="preserve"> - на стороне белых, беднота - на стороне красных).</w:t>
      </w:r>
    </w:p>
    <w:p w:rsidR="00883E25" w:rsidRPr="00D63D61" w:rsidRDefault="00883E25" w:rsidP="00883E25">
      <w:pPr>
        <w:pStyle w:val="Style12"/>
        <w:widowControl/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>1929 г. - казачество как сословие упразднено.</w:t>
      </w:r>
    </w:p>
    <w:p w:rsidR="00883E25" w:rsidRPr="00D63D61" w:rsidRDefault="00883E25" w:rsidP="00883E25">
      <w:pPr>
        <w:pStyle w:val="Style12"/>
        <w:widowControl/>
        <w:tabs>
          <w:tab w:val="right" w:pos="-6946"/>
        </w:tabs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 xml:space="preserve">1936 г. - созданы донское, кубанское, терское казачьи </w:t>
      </w:r>
      <w:proofErr w:type="spellStart"/>
      <w:r w:rsidRPr="00D63D61">
        <w:rPr>
          <w:rStyle w:val="FontStyle25"/>
        </w:rPr>
        <w:t>соединения</w:t>
      </w:r>
      <w:proofErr w:type="gramStart"/>
      <w:r w:rsidRPr="00D63D61">
        <w:rPr>
          <w:rStyle w:val="FontStyle25"/>
        </w:rPr>
        <w:t>,у</w:t>
      </w:r>
      <w:proofErr w:type="gramEnd"/>
      <w:r w:rsidRPr="00D63D61">
        <w:rPr>
          <w:rStyle w:val="FontStyle25"/>
        </w:rPr>
        <w:t>частвовавшие</w:t>
      </w:r>
      <w:proofErr w:type="spellEnd"/>
      <w:r w:rsidRPr="00D63D61">
        <w:rPr>
          <w:rStyle w:val="FontStyle25"/>
        </w:rPr>
        <w:t xml:space="preserve"> в Великой Отечественной войне.</w:t>
      </w:r>
    </w:p>
    <w:p w:rsidR="00883E25" w:rsidRPr="00D63D61" w:rsidRDefault="00883E25" w:rsidP="00883E25">
      <w:pPr>
        <w:pStyle w:val="Style7"/>
        <w:widowControl/>
        <w:spacing w:line="240" w:lineRule="auto"/>
        <w:ind w:firstLine="567"/>
        <w:jc w:val="both"/>
        <w:rPr>
          <w:rStyle w:val="FontStyle22"/>
        </w:rPr>
      </w:pPr>
    </w:p>
    <w:p w:rsidR="00883E25" w:rsidRPr="00D63D61" w:rsidRDefault="00883E25" w:rsidP="00883E25">
      <w:pPr>
        <w:pStyle w:val="Style7"/>
        <w:widowControl/>
        <w:spacing w:line="240" w:lineRule="auto"/>
        <w:ind w:firstLine="567"/>
        <w:jc w:val="both"/>
        <w:rPr>
          <w:rStyle w:val="FontStyle22"/>
        </w:rPr>
      </w:pPr>
    </w:p>
    <w:p w:rsidR="00883E25" w:rsidRPr="00D63D61" w:rsidRDefault="00883E25" w:rsidP="00883E25">
      <w:pPr>
        <w:pStyle w:val="Style7"/>
        <w:widowControl/>
        <w:spacing w:line="240" w:lineRule="auto"/>
        <w:ind w:firstLine="567"/>
        <w:jc w:val="both"/>
        <w:rPr>
          <w:rStyle w:val="FontStyle22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8535FA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5474F"/>
    <w:rsid w:val="00781BC8"/>
    <w:rsid w:val="008535FA"/>
    <w:rsid w:val="00883E25"/>
    <w:rsid w:val="00955084"/>
    <w:rsid w:val="00975806"/>
    <w:rsid w:val="009B3493"/>
    <w:rsid w:val="00A919F8"/>
    <w:rsid w:val="00AB299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83E25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83E25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83E25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83E2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883E2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83E25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8">
    <w:name w:val="Font Style28"/>
    <w:basedOn w:val="a0"/>
    <w:uiPriority w:val="99"/>
    <w:rsid w:val="00883E25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29">
    <w:name w:val="Font Style29"/>
    <w:basedOn w:val="a0"/>
    <w:uiPriority w:val="99"/>
    <w:rsid w:val="00883E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2009-08-08T07:34:00Z</dcterms:created>
  <dcterms:modified xsi:type="dcterms:W3CDTF">2009-08-08T07:35:00Z</dcterms:modified>
</cp:coreProperties>
</file>