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DA" w:rsidRPr="000A468F" w:rsidRDefault="00A66BDA" w:rsidP="00A66BDA">
      <w:pPr>
        <w:jc w:val="both"/>
        <w:rPr>
          <w:b/>
        </w:rPr>
      </w:pPr>
      <w:r w:rsidRPr="000A468F">
        <w:rPr>
          <w:b/>
        </w:rPr>
        <w:t xml:space="preserve">Правописание безударных окончаний имён существительных на </w:t>
      </w:r>
      <w:proofErr w:type="spellStart"/>
      <w:r w:rsidRPr="000A468F">
        <w:rPr>
          <w:b/>
        </w:rPr>
        <w:t>ий</w:t>
      </w:r>
      <w:proofErr w:type="spellEnd"/>
      <w:r w:rsidRPr="000A468F">
        <w:rPr>
          <w:b/>
        </w:rPr>
        <w:t xml:space="preserve">, </w:t>
      </w:r>
      <w:proofErr w:type="spellStart"/>
      <w:r w:rsidRPr="000A468F">
        <w:rPr>
          <w:b/>
        </w:rPr>
        <w:t>ие</w:t>
      </w:r>
      <w:proofErr w:type="spellEnd"/>
      <w:r w:rsidRPr="000A468F">
        <w:rPr>
          <w:b/>
        </w:rPr>
        <w:t xml:space="preserve">, </w:t>
      </w:r>
      <w:proofErr w:type="spellStart"/>
      <w:r w:rsidRPr="000A468F">
        <w:rPr>
          <w:b/>
        </w:rPr>
        <w:t>ия</w:t>
      </w:r>
      <w:proofErr w:type="spellEnd"/>
      <w:r w:rsidRPr="000A468F">
        <w:rPr>
          <w:b/>
        </w:rPr>
        <w:t>.</w:t>
      </w:r>
    </w:p>
    <w:p w:rsidR="00A66BDA" w:rsidRPr="000A468F" w:rsidRDefault="00A66BDA" w:rsidP="00A66BDA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4449"/>
      </w:tblGrid>
      <w:tr w:rsidR="00A66BDA" w:rsidRPr="000A468F" w:rsidTr="000C0898">
        <w:tc>
          <w:tcPr>
            <w:tcW w:w="4680" w:type="dxa"/>
          </w:tcPr>
          <w:p w:rsidR="00A66BDA" w:rsidRPr="000A468F" w:rsidRDefault="00A66BDA" w:rsidP="000C0898">
            <w:pPr>
              <w:jc w:val="both"/>
            </w:pPr>
            <w:r w:rsidRPr="000A468F">
              <w:t xml:space="preserve">Подчиняются общему правилу                                         </w:t>
            </w:r>
          </w:p>
        </w:tc>
        <w:tc>
          <w:tcPr>
            <w:tcW w:w="4860" w:type="dxa"/>
          </w:tcPr>
          <w:p w:rsidR="00A66BDA" w:rsidRPr="000A468F" w:rsidRDefault="00A66BDA" w:rsidP="000C0898">
            <w:pPr>
              <w:jc w:val="both"/>
            </w:pPr>
            <w:r w:rsidRPr="000A468F">
              <w:t>Не подчиняются общему правилу</w:t>
            </w:r>
          </w:p>
        </w:tc>
      </w:tr>
    </w:tbl>
    <w:p w:rsidR="00A66BDA" w:rsidRPr="000A468F" w:rsidRDefault="00A66BDA" w:rsidP="00A66BDA">
      <w:pPr>
        <w:jc w:val="both"/>
      </w:pPr>
      <w:r w:rsidRPr="000A468F">
        <w:t xml:space="preserve">  </w:t>
      </w:r>
    </w:p>
    <w:p w:rsidR="00A66BDA" w:rsidRPr="000A468F" w:rsidRDefault="00A66BDA" w:rsidP="00A66BDA">
      <w:pPr>
        <w:jc w:val="both"/>
      </w:pPr>
      <w:r w:rsidRPr="000A468F">
        <w:t xml:space="preserve">                                                                                          </w:t>
      </w:r>
      <w:proofErr w:type="spellStart"/>
      <w:r w:rsidRPr="000A468F">
        <w:t>ий</w:t>
      </w:r>
      <w:proofErr w:type="spellEnd"/>
      <w:r w:rsidRPr="000A468F">
        <w:t xml:space="preserve">, </w:t>
      </w:r>
      <w:proofErr w:type="spellStart"/>
      <w:r w:rsidRPr="000A468F">
        <w:t>ие</w:t>
      </w:r>
      <w:proofErr w:type="spellEnd"/>
      <w:r w:rsidRPr="000A468F">
        <w:t xml:space="preserve">                             </w:t>
      </w:r>
      <w:proofErr w:type="spellStart"/>
      <w:r w:rsidRPr="000A468F">
        <w:t>ия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A66BDA" w:rsidRPr="000A468F" w:rsidTr="000C0898">
        <w:trPr>
          <w:trHeight w:val="381"/>
        </w:trPr>
        <w:tc>
          <w:tcPr>
            <w:tcW w:w="4680" w:type="dxa"/>
          </w:tcPr>
          <w:p w:rsidR="00A66BDA" w:rsidRPr="000A468F" w:rsidRDefault="00A66BDA" w:rsidP="000C0898">
            <w:pPr>
              <w:jc w:val="both"/>
            </w:pPr>
            <w:r w:rsidRPr="000A468F">
              <w:t xml:space="preserve">   Определи склонение, падеж, окончание</w:t>
            </w:r>
          </w:p>
        </w:tc>
      </w:tr>
    </w:tbl>
    <w:p w:rsidR="00A66BDA" w:rsidRPr="000A468F" w:rsidRDefault="00A66BDA" w:rsidP="00A66BDA">
      <w:pPr>
        <w:jc w:val="both"/>
      </w:pPr>
      <w:r w:rsidRPr="000A468F">
        <w:t xml:space="preserve">                                                                                          П.п. и                            Р.п.   и</w:t>
      </w:r>
    </w:p>
    <w:p w:rsidR="00A66BDA" w:rsidRPr="000A468F" w:rsidRDefault="00A66BDA" w:rsidP="00A66BDA">
      <w:pPr>
        <w:jc w:val="both"/>
      </w:pPr>
      <w:r w:rsidRPr="000A468F">
        <w:t xml:space="preserve">                или                                                                                        Д.п.   и</w:t>
      </w:r>
    </w:p>
    <w:p w:rsidR="00A66BDA" w:rsidRPr="000A468F" w:rsidRDefault="00A66BDA" w:rsidP="00A66BDA">
      <w:pPr>
        <w:jc w:val="both"/>
      </w:pPr>
      <w:r w:rsidRPr="000A468F">
        <w:t xml:space="preserve">                                                                                                               П.п.   и</w:t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A66BDA" w:rsidRPr="000A468F" w:rsidTr="000C0898">
        <w:tc>
          <w:tcPr>
            <w:tcW w:w="4680" w:type="dxa"/>
          </w:tcPr>
          <w:p w:rsidR="00A66BDA" w:rsidRPr="000A468F" w:rsidRDefault="00A66BDA" w:rsidP="000C0898">
            <w:pPr>
              <w:jc w:val="both"/>
            </w:pPr>
            <w:r w:rsidRPr="000A468F">
              <w:t xml:space="preserve">Вспомни окончание по опорному слову </w:t>
            </w:r>
          </w:p>
        </w:tc>
      </w:tr>
    </w:tbl>
    <w:p w:rsidR="00A66BDA" w:rsidRPr="000A468F" w:rsidRDefault="00A66BDA" w:rsidP="00A66BDA">
      <w:pPr>
        <w:jc w:val="both"/>
      </w:pPr>
      <w:r w:rsidRPr="000A468F">
        <w:br w:type="textWrapping" w:clear="all"/>
        <w:t xml:space="preserve">  </w:t>
      </w:r>
    </w:p>
    <w:p w:rsidR="00A66BDA" w:rsidRPr="000A468F" w:rsidRDefault="00A66BDA" w:rsidP="00A66BDA">
      <w:pPr>
        <w:jc w:val="both"/>
      </w:pPr>
    </w:p>
    <w:p w:rsidR="00A66BDA" w:rsidRPr="000A468F" w:rsidRDefault="00A66BDA" w:rsidP="00A66BDA">
      <w:pPr>
        <w:jc w:val="both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66BD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66BD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2009-08-09T12:46:00Z</dcterms:created>
  <dcterms:modified xsi:type="dcterms:W3CDTF">2009-08-09T12:46:00Z</dcterms:modified>
</cp:coreProperties>
</file>