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CD8" w:rsidRDefault="001E0CD8" w:rsidP="0087036D">
      <w:pPr>
        <w:jc w:val="center"/>
        <w:rPr>
          <w:b/>
        </w:rPr>
      </w:pPr>
    </w:p>
    <w:p w:rsidR="001E0CD8" w:rsidRDefault="001E0CD8" w:rsidP="001E0CD8">
      <w:pPr>
        <w:spacing w:line="360" w:lineRule="auto"/>
        <w:jc w:val="center"/>
        <w:rPr>
          <w:b/>
          <w:sz w:val="72"/>
          <w:szCs w:val="72"/>
        </w:rPr>
      </w:pPr>
    </w:p>
    <w:p w:rsidR="001E0CD8" w:rsidRDefault="001E0CD8" w:rsidP="001E0CD8">
      <w:pPr>
        <w:spacing w:line="360" w:lineRule="auto"/>
        <w:jc w:val="center"/>
        <w:rPr>
          <w:b/>
          <w:sz w:val="72"/>
          <w:szCs w:val="72"/>
        </w:rPr>
      </w:pPr>
    </w:p>
    <w:p w:rsidR="00942B03" w:rsidRDefault="00942B03" w:rsidP="001E0CD8">
      <w:pPr>
        <w:spacing w:line="360" w:lineRule="auto"/>
        <w:jc w:val="center"/>
        <w:rPr>
          <w:b/>
          <w:sz w:val="72"/>
          <w:szCs w:val="72"/>
        </w:rPr>
      </w:pPr>
    </w:p>
    <w:p w:rsidR="00942B03" w:rsidRDefault="00942B03" w:rsidP="001E0CD8">
      <w:pPr>
        <w:spacing w:line="360" w:lineRule="auto"/>
        <w:jc w:val="center"/>
        <w:rPr>
          <w:b/>
          <w:sz w:val="72"/>
          <w:szCs w:val="72"/>
        </w:rPr>
      </w:pPr>
    </w:p>
    <w:p w:rsidR="001E0CD8" w:rsidRDefault="001E0CD8" w:rsidP="001E0CD8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СААМСКОЕ</w:t>
      </w:r>
    </w:p>
    <w:p w:rsidR="001E0CD8" w:rsidRDefault="001E0CD8" w:rsidP="001E0CD8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ИСКУССТВО</w:t>
      </w:r>
    </w:p>
    <w:p w:rsidR="001E0CD8" w:rsidRDefault="001E0CD8" w:rsidP="001E0CD8">
      <w:pPr>
        <w:spacing w:line="36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НА УРОКАХ РИСОВАНИЯ</w:t>
      </w:r>
    </w:p>
    <w:p w:rsidR="001E0CD8" w:rsidRDefault="001E0CD8" w:rsidP="001E0CD8">
      <w:pPr>
        <w:spacing w:line="360" w:lineRule="auto"/>
        <w:jc w:val="center"/>
        <w:rPr>
          <w:sz w:val="56"/>
          <w:szCs w:val="56"/>
        </w:rPr>
      </w:pPr>
    </w:p>
    <w:p w:rsidR="001E0CD8" w:rsidRDefault="001E0CD8" w:rsidP="001E0CD8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КОНСПЕКТ УРОКА В 6 КЛАССЕ.</w:t>
      </w:r>
    </w:p>
    <w:p w:rsidR="001E0CD8" w:rsidRDefault="001E0CD8" w:rsidP="001E0CD8">
      <w:pPr>
        <w:spacing w:line="360" w:lineRule="auto"/>
        <w:jc w:val="center"/>
        <w:rPr>
          <w:sz w:val="36"/>
          <w:szCs w:val="36"/>
        </w:rPr>
      </w:pPr>
    </w:p>
    <w:p w:rsidR="001E0CD8" w:rsidRDefault="001E0CD8" w:rsidP="001E0CD8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ИЗ ОПЫТА ПРЕПОДАВАТЕЛЬСКОЙ РАБОТЫ УЧИТЕЛЯ</w:t>
      </w:r>
    </w:p>
    <w:p w:rsidR="001E0CD8" w:rsidRDefault="001E0CD8" w:rsidP="001E0CD8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ИЗОБРАЗИТЕЛЬНОГО ИСКУССТВА</w:t>
      </w:r>
    </w:p>
    <w:p w:rsidR="001E0CD8" w:rsidRDefault="001E0CD8" w:rsidP="001E0CD8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МОУ РСОШ №1 им. В.С.Воронина</w:t>
      </w:r>
    </w:p>
    <w:p w:rsidR="001E0CD8" w:rsidRPr="003B4A78" w:rsidRDefault="001E0CD8" w:rsidP="001E0CD8">
      <w:pPr>
        <w:spacing w:line="360" w:lineRule="auto"/>
        <w:jc w:val="center"/>
        <w:rPr>
          <w:b/>
          <w:sz w:val="32"/>
          <w:szCs w:val="32"/>
        </w:rPr>
      </w:pPr>
      <w:r w:rsidRPr="003B4A78">
        <w:rPr>
          <w:b/>
          <w:sz w:val="32"/>
          <w:szCs w:val="32"/>
        </w:rPr>
        <w:t>Поляковой Е.С.</w:t>
      </w:r>
    </w:p>
    <w:p w:rsidR="001E0CD8" w:rsidRDefault="001E0CD8" w:rsidP="001E0CD8">
      <w:pPr>
        <w:spacing w:line="360" w:lineRule="auto"/>
        <w:jc w:val="center"/>
        <w:rPr>
          <w:sz w:val="32"/>
          <w:szCs w:val="32"/>
        </w:rPr>
      </w:pPr>
    </w:p>
    <w:p w:rsidR="001E0CD8" w:rsidRDefault="001E0CD8" w:rsidP="001E0CD8">
      <w:pPr>
        <w:spacing w:line="360" w:lineRule="auto"/>
        <w:jc w:val="center"/>
        <w:rPr>
          <w:sz w:val="32"/>
          <w:szCs w:val="32"/>
        </w:rPr>
      </w:pPr>
    </w:p>
    <w:p w:rsidR="001E0CD8" w:rsidRDefault="001E0CD8" w:rsidP="001E0CD8">
      <w:pPr>
        <w:spacing w:line="360" w:lineRule="auto"/>
        <w:jc w:val="center"/>
        <w:rPr>
          <w:sz w:val="32"/>
          <w:szCs w:val="32"/>
        </w:rPr>
      </w:pPr>
    </w:p>
    <w:p w:rsidR="001E0CD8" w:rsidRDefault="001E0CD8" w:rsidP="002E6E7F">
      <w:pPr>
        <w:spacing w:line="360" w:lineRule="auto"/>
        <w:rPr>
          <w:sz w:val="32"/>
          <w:szCs w:val="32"/>
        </w:rPr>
      </w:pPr>
    </w:p>
    <w:p w:rsidR="0087036D" w:rsidRDefault="0087036D" w:rsidP="0087036D">
      <w:pPr>
        <w:jc w:val="center"/>
        <w:rPr>
          <w:b/>
        </w:rPr>
      </w:pPr>
      <w:r w:rsidRPr="0087036D">
        <w:rPr>
          <w:b/>
        </w:rPr>
        <w:t>Конспект урока  в 6 классе.</w:t>
      </w:r>
    </w:p>
    <w:p w:rsidR="0087036D" w:rsidRPr="0087036D" w:rsidRDefault="0087036D" w:rsidP="0087036D">
      <w:pPr>
        <w:jc w:val="center"/>
        <w:rPr>
          <w:b/>
        </w:rPr>
      </w:pPr>
      <w:r>
        <w:rPr>
          <w:b/>
        </w:rPr>
        <w:t>Блок – тема « Саамское искусство на уроках рисования»</w:t>
      </w:r>
    </w:p>
    <w:p w:rsidR="0087036D" w:rsidRPr="0087036D" w:rsidRDefault="0087036D" w:rsidP="0087036D">
      <w:pPr>
        <w:jc w:val="both"/>
      </w:pPr>
    </w:p>
    <w:p w:rsidR="0087036D" w:rsidRPr="0087036D" w:rsidRDefault="0087036D" w:rsidP="0087036D">
      <w:pPr>
        <w:spacing w:line="360" w:lineRule="auto"/>
      </w:pPr>
      <w:r w:rsidRPr="0087036D">
        <w:rPr>
          <w:b/>
        </w:rPr>
        <w:t>Тема урока</w:t>
      </w:r>
      <w:r w:rsidRPr="0087036D">
        <w:t xml:space="preserve">: </w:t>
      </w:r>
      <w:r w:rsidRPr="0087036D">
        <w:rPr>
          <w:b/>
        </w:rPr>
        <w:t>Составление геометрическо</w:t>
      </w:r>
      <w:r>
        <w:rPr>
          <w:b/>
        </w:rPr>
        <w:t xml:space="preserve">го узора для </w:t>
      </w:r>
      <w:r w:rsidRPr="0087036D">
        <w:rPr>
          <w:b/>
        </w:rPr>
        <w:t xml:space="preserve"> украшения варежки, сумки.</w:t>
      </w:r>
    </w:p>
    <w:p w:rsidR="0087036D" w:rsidRPr="0087036D" w:rsidRDefault="0087036D" w:rsidP="0087036D">
      <w:pPr>
        <w:spacing w:line="360" w:lineRule="auto"/>
        <w:jc w:val="both"/>
        <w:rPr>
          <w:b/>
        </w:rPr>
      </w:pPr>
      <w:r w:rsidRPr="0087036D">
        <w:t xml:space="preserve">    </w:t>
      </w:r>
      <w:r w:rsidRPr="0087036D">
        <w:rPr>
          <w:b/>
        </w:rPr>
        <w:t>Вид занятия</w:t>
      </w:r>
      <w:r w:rsidRPr="0087036D">
        <w:t>: декоративное рисование.</w:t>
      </w:r>
      <w:r w:rsidRPr="0087036D">
        <w:rPr>
          <w:b/>
        </w:rPr>
        <w:t xml:space="preserve"> 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rPr>
          <w:b/>
        </w:rPr>
        <w:t xml:space="preserve">    Цель:</w:t>
      </w:r>
    </w:p>
    <w:p w:rsidR="0087036D" w:rsidRPr="0087036D" w:rsidRDefault="0087036D" w:rsidP="0087036D">
      <w:pPr>
        <w:numPr>
          <w:ilvl w:val="0"/>
          <w:numId w:val="1"/>
        </w:numPr>
        <w:tabs>
          <w:tab w:val="num" w:pos="0"/>
        </w:tabs>
        <w:spacing w:line="360" w:lineRule="auto"/>
        <w:jc w:val="both"/>
      </w:pPr>
      <w:r w:rsidRPr="0087036D">
        <w:t>Углублять эстетические познания о декоративно – прикладном         искусстве родного края.</w:t>
      </w:r>
    </w:p>
    <w:p w:rsidR="0087036D" w:rsidRPr="0087036D" w:rsidRDefault="0087036D" w:rsidP="0087036D">
      <w:pPr>
        <w:numPr>
          <w:ilvl w:val="0"/>
          <w:numId w:val="1"/>
        </w:numPr>
        <w:spacing w:line="360" w:lineRule="auto"/>
        <w:jc w:val="both"/>
      </w:pPr>
      <w:r w:rsidRPr="0087036D">
        <w:t>Воспитывать любовь и интерес к искусству.</w:t>
      </w:r>
    </w:p>
    <w:p w:rsidR="0087036D" w:rsidRPr="0087036D" w:rsidRDefault="0087036D" w:rsidP="0087036D">
      <w:pPr>
        <w:numPr>
          <w:ilvl w:val="0"/>
          <w:numId w:val="1"/>
        </w:numPr>
        <w:spacing w:line="360" w:lineRule="auto"/>
        <w:jc w:val="both"/>
      </w:pPr>
      <w:r w:rsidRPr="0087036D">
        <w:t>Развивать ассоциативно-образное мышление, творческую и познавательную активность.</w:t>
      </w:r>
    </w:p>
    <w:p w:rsidR="0087036D" w:rsidRPr="0087036D" w:rsidRDefault="0087036D" w:rsidP="0087036D">
      <w:pPr>
        <w:spacing w:line="360" w:lineRule="auto"/>
        <w:jc w:val="both"/>
        <w:rPr>
          <w:b/>
        </w:rPr>
      </w:pPr>
      <w:r w:rsidRPr="0087036D">
        <w:rPr>
          <w:b/>
        </w:rPr>
        <w:t>Задачи:</w:t>
      </w:r>
    </w:p>
    <w:p w:rsidR="0087036D" w:rsidRPr="0087036D" w:rsidRDefault="0087036D" w:rsidP="0087036D">
      <w:pPr>
        <w:numPr>
          <w:ilvl w:val="0"/>
          <w:numId w:val="2"/>
        </w:numPr>
        <w:spacing w:line="360" w:lineRule="auto"/>
        <w:jc w:val="both"/>
      </w:pPr>
      <w:r w:rsidRPr="0087036D">
        <w:t xml:space="preserve">Активизировать творческое воображение; </w:t>
      </w:r>
    </w:p>
    <w:p w:rsidR="0087036D" w:rsidRPr="0087036D" w:rsidRDefault="0087036D" w:rsidP="0087036D">
      <w:pPr>
        <w:numPr>
          <w:ilvl w:val="0"/>
          <w:numId w:val="2"/>
        </w:numPr>
        <w:spacing w:line="360" w:lineRule="auto"/>
        <w:jc w:val="both"/>
      </w:pPr>
      <w:r w:rsidRPr="0087036D">
        <w:t>Познакомить с семантикой саамского орнамента;</w:t>
      </w:r>
    </w:p>
    <w:p w:rsidR="0087036D" w:rsidRPr="0087036D" w:rsidRDefault="0087036D" w:rsidP="0087036D">
      <w:pPr>
        <w:numPr>
          <w:ilvl w:val="0"/>
          <w:numId w:val="3"/>
        </w:numPr>
        <w:spacing w:line="360" w:lineRule="auto"/>
        <w:jc w:val="both"/>
      </w:pPr>
      <w:r w:rsidRPr="0087036D">
        <w:t>Дать сведения о ритме, композиции построения орнамента.</w:t>
      </w:r>
    </w:p>
    <w:p w:rsidR="0087036D" w:rsidRPr="0087036D" w:rsidRDefault="0087036D" w:rsidP="0087036D">
      <w:pPr>
        <w:numPr>
          <w:ilvl w:val="0"/>
          <w:numId w:val="3"/>
        </w:numPr>
        <w:spacing w:line="360" w:lineRule="auto"/>
        <w:jc w:val="both"/>
      </w:pPr>
      <w:r w:rsidRPr="0087036D">
        <w:t xml:space="preserve">Научить составлять геометрический узор для украшения варежки, сумки и т. д.  </w:t>
      </w:r>
    </w:p>
    <w:p w:rsidR="0087036D" w:rsidRPr="0087036D" w:rsidRDefault="0087036D" w:rsidP="0087036D">
      <w:pPr>
        <w:numPr>
          <w:ilvl w:val="0"/>
          <w:numId w:val="3"/>
        </w:numPr>
        <w:spacing w:line="360" w:lineRule="auto"/>
        <w:jc w:val="both"/>
      </w:pPr>
      <w:r w:rsidRPr="0087036D">
        <w:t>Формировать навыки работы с художественными материалами.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rPr>
          <w:b/>
        </w:rPr>
        <w:t>Оборудование и материалы к уроку</w:t>
      </w:r>
      <w:r w:rsidRPr="0087036D">
        <w:t>:</w:t>
      </w:r>
    </w:p>
    <w:p w:rsidR="0087036D" w:rsidRPr="0087036D" w:rsidRDefault="0087036D" w:rsidP="0087036D">
      <w:pPr>
        <w:spacing w:line="360" w:lineRule="auto"/>
        <w:jc w:val="both"/>
        <w:rPr>
          <w:b/>
        </w:rPr>
      </w:pPr>
      <w:r w:rsidRPr="0087036D">
        <w:t xml:space="preserve"> </w:t>
      </w:r>
      <w:r w:rsidRPr="0087036D">
        <w:rPr>
          <w:b/>
          <w:u w:val="single"/>
        </w:rPr>
        <w:t>Для учителя</w:t>
      </w:r>
      <w:r w:rsidRPr="0087036D">
        <w:rPr>
          <w:b/>
        </w:rPr>
        <w:t xml:space="preserve">: 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>Репродукции и образцы изделий саамского декоративно – прикладного искусства – кошельки, кашпо, варежки, обувь и т. д. Методические таблицы: «Последовательность работы над геометрическим орнаментом».</w:t>
      </w:r>
    </w:p>
    <w:p w:rsidR="0087036D" w:rsidRPr="0087036D" w:rsidRDefault="0087036D" w:rsidP="0087036D">
      <w:pPr>
        <w:spacing w:line="360" w:lineRule="auto"/>
        <w:jc w:val="both"/>
        <w:rPr>
          <w:b/>
          <w:u w:val="single"/>
        </w:rPr>
      </w:pPr>
      <w:r w:rsidRPr="0087036D">
        <w:rPr>
          <w:b/>
          <w:u w:val="single"/>
        </w:rPr>
        <w:t>Для учащихся: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>Шаблоны варежки, затонированные красной краской (или цветная бумага), белая, жёлтая, голубая гуашь, акварельные краски, кисти, палитры.</w:t>
      </w:r>
    </w:p>
    <w:p w:rsidR="0087036D" w:rsidRPr="0087036D" w:rsidRDefault="0087036D" w:rsidP="0087036D">
      <w:pPr>
        <w:spacing w:line="360" w:lineRule="auto"/>
        <w:jc w:val="both"/>
        <w:rPr>
          <w:b/>
        </w:rPr>
      </w:pPr>
      <w:r w:rsidRPr="0087036D">
        <w:rPr>
          <w:b/>
        </w:rPr>
        <w:t xml:space="preserve">                        Оформление доски.          </w:t>
      </w:r>
    </w:p>
    <w:p w:rsidR="0087036D" w:rsidRPr="0087036D" w:rsidRDefault="0087036D" w:rsidP="0087036D">
      <w:pPr>
        <w:pStyle w:val="1"/>
        <w:jc w:val="both"/>
        <w:rPr>
          <w:sz w:val="24"/>
        </w:rPr>
      </w:pPr>
      <w:r w:rsidRPr="0087036D">
        <w:rPr>
          <w:sz w:val="24"/>
        </w:rPr>
        <w:t xml:space="preserve">С левой стороны                                               С правой стороны </w:t>
      </w:r>
    </w:p>
    <w:p w:rsidR="0087036D" w:rsidRPr="0087036D" w:rsidRDefault="0087036D" w:rsidP="0087036D">
      <w:pPr>
        <w:pStyle w:val="1"/>
        <w:jc w:val="both"/>
        <w:rPr>
          <w:b/>
          <w:sz w:val="24"/>
        </w:rPr>
      </w:pPr>
      <w:r w:rsidRPr="0087036D">
        <w:rPr>
          <w:sz w:val="24"/>
        </w:rPr>
        <w:t xml:space="preserve">табличка </w:t>
      </w:r>
      <w:r w:rsidRPr="0087036D">
        <w:rPr>
          <w:b/>
          <w:sz w:val="24"/>
        </w:rPr>
        <w:t xml:space="preserve">Знать                                             </w:t>
      </w:r>
      <w:r w:rsidRPr="0087036D">
        <w:rPr>
          <w:sz w:val="24"/>
        </w:rPr>
        <w:t>табличка</w:t>
      </w:r>
      <w:r w:rsidRPr="0087036D">
        <w:rPr>
          <w:b/>
          <w:sz w:val="24"/>
        </w:rPr>
        <w:t xml:space="preserve"> Уметь</w:t>
      </w:r>
    </w:p>
    <w:p w:rsidR="0087036D" w:rsidRPr="0087036D" w:rsidRDefault="0087036D" w:rsidP="0087036D">
      <w:pPr>
        <w:pStyle w:val="2"/>
        <w:ind w:right="-185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87036D">
        <w:rPr>
          <w:rFonts w:ascii="Times New Roman" w:hAnsi="Times New Roman" w:cs="Times New Roman"/>
          <w:i w:val="0"/>
          <w:sz w:val="24"/>
          <w:szCs w:val="24"/>
        </w:rPr>
        <w:t xml:space="preserve">Методические таблиц:                                                </w:t>
      </w:r>
    </w:p>
    <w:p w:rsidR="0080789F" w:rsidRDefault="0087036D" w:rsidP="0087036D">
      <w:pPr>
        <w:pStyle w:val="1"/>
        <w:numPr>
          <w:ilvl w:val="0"/>
          <w:numId w:val="4"/>
        </w:numPr>
        <w:spacing w:line="360" w:lineRule="auto"/>
        <w:jc w:val="both"/>
        <w:rPr>
          <w:sz w:val="24"/>
        </w:rPr>
      </w:pPr>
      <w:r w:rsidRPr="0087036D">
        <w:rPr>
          <w:sz w:val="24"/>
        </w:rPr>
        <w:t>Семантика саамских узоров</w:t>
      </w:r>
      <w:r w:rsidRPr="0087036D">
        <w:rPr>
          <w:b/>
          <w:sz w:val="24"/>
        </w:rPr>
        <w:t xml:space="preserve">;                </w:t>
      </w:r>
    </w:p>
    <w:p w:rsidR="0087036D" w:rsidRPr="0080789F" w:rsidRDefault="0080789F" w:rsidP="0080789F">
      <w:pPr>
        <w:pStyle w:val="1"/>
        <w:numPr>
          <w:ilvl w:val="0"/>
          <w:numId w:val="4"/>
        </w:numPr>
        <w:spacing w:line="360" w:lineRule="auto"/>
        <w:rPr>
          <w:sz w:val="24"/>
        </w:rPr>
      </w:pPr>
      <w:r w:rsidRPr="0087036D">
        <w:rPr>
          <w:sz w:val="24"/>
        </w:rPr>
        <w:t>Последовательнос</w:t>
      </w:r>
      <w:r>
        <w:rPr>
          <w:sz w:val="24"/>
        </w:rPr>
        <w:t>ть</w:t>
      </w:r>
      <w:r w:rsidR="0087036D" w:rsidRPr="0080789F">
        <w:rPr>
          <w:sz w:val="24"/>
        </w:rPr>
        <w:t xml:space="preserve">  </w:t>
      </w:r>
      <w:r>
        <w:rPr>
          <w:sz w:val="24"/>
        </w:rPr>
        <w:t>работы</w:t>
      </w:r>
      <w:r>
        <w:t xml:space="preserve"> </w:t>
      </w:r>
      <w:r w:rsidR="0087036D" w:rsidRPr="0080789F">
        <w:rPr>
          <w:sz w:val="24"/>
        </w:rPr>
        <w:t>над геометрическим орнаментом</w:t>
      </w:r>
      <w:r>
        <w:rPr>
          <w:sz w:val="24"/>
        </w:rPr>
        <w:t xml:space="preserve"> на</w:t>
      </w:r>
      <w:r w:rsidRPr="0080789F">
        <w:t xml:space="preserve"> </w:t>
      </w:r>
      <w:r w:rsidRPr="0080789F">
        <w:rPr>
          <w:sz w:val="24"/>
        </w:rPr>
        <w:t>рукавицах, шапках и т.д.</w:t>
      </w:r>
      <w:r w:rsidR="0087036D" w:rsidRPr="0080789F">
        <w:rPr>
          <w:sz w:val="24"/>
        </w:rPr>
        <w:t xml:space="preserve">                    </w:t>
      </w:r>
    </w:p>
    <w:p w:rsidR="0087036D" w:rsidRPr="0080789F" w:rsidRDefault="0080789F" w:rsidP="0080789F">
      <w:r w:rsidRPr="0080789F">
        <w:rPr>
          <w:b/>
          <w:i/>
        </w:rPr>
        <w:t>Методические рисунки</w:t>
      </w:r>
      <w:r w:rsidRPr="0080789F">
        <w:t xml:space="preserve"> </w:t>
      </w:r>
      <w:r>
        <w:t xml:space="preserve"> </w:t>
      </w:r>
      <w:r w:rsidRPr="0087036D">
        <w:t xml:space="preserve">изображающие саамский   орнамент на </w:t>
      </w:r>
      <w:r>
        <w:t xml:space="preserve"> </w:t>
      </w:r>
      <w:r w:rsidRPr="0087036D">
        <w:t>предметах</w:t>
      </w:r>
      <w:r w:rsidRPr="0080789F">
        <w:t xml:space="preserve"> </w:t>
      </w:r>
      <w:r w:rsidRPr="0087036D">
        <w:t>быта – сумках, кошельках</w:t>
      </w:r>
      <w:r>
        <w:rPr>
          <w:i/>
        </w:rPr>
        <w:t>.</w:t>
      </w:r>
      <w:r w:rsidR="0087036D" w:rsidRPr="0087036D">
        <w:t xml:space="preserve">                                                                                                                              </w:t>
      </w:r>
    </w:p>
    <w:p w:rsidR="0087036D" w:rsidRPr="0087036D" w:rsidRDefault="0087036D" w:rsidP="0087036D">
      <w:pPr>
        <w:pStyle w:val="1"/>
        <w:spacing w:line="360" w:lineRule="auto"/>
        <w:ind w:left="540"/>
        <w:jc w:val="both"/>
        <w:rPr>
          <w:sz w:val="24"/>
        </w:rPr>
      </w:pPr>
      <w:r w:rsidRPr="0087036D">
        <w:rPr>
          <w:sz w:val="24"/>
        </w:rPr>
        <w:t xml:space="preserve">                            ПЛАН УРОКА</w:t>
      </w:r>
    </w:p>
    <w:p w:rsidR="0087036D" w:rsidRPr="0087036D" w:rsidRDefault="0087036D" w:rsidP="0087036D">
      <w:pPr>
        <w:numPr>
          <w:ilvl w:val="0"/>
          <w:numId w:val="5"/>
        </w:numPr>
        <w:spacing w:line="360" w:lineRule="auto"/>
        <w:jc w:val="both"/>
      </w:pPr>
      <w:r w:rsidRPr="0087036D">
        <w:rPr>
          <w:b/>
        </w:rPr>
        <w:t>Организационный момент</w:t>
      </w:r>
      <w:r w:rsidRPr="0087036D">
        <w:t xml:space="preserve"> - 2 мин.</w:t>
      </w:r>
    </w:p>
    <w:p w:rsidR="0087036D" w:rsidRPr="0087036D" w:rsidRDefault="0087036D" w:rsidP="0087036D">
      <w:pPr>
        <w:numPr>
          <w:ilvl w:val="0"/>
          <w:numId w:val="5"/>
        </w:numPr>
        <w:spacing w:line="360" w:lineRule="auto"/>
        <w:jc w:val="both"/>
      </w:pPr>
      <w:r w:rsidRPr="0087036D">
        <w:rPr>
          <w:b/>
        </w:rPr>
        <w:lastRenderedPageBreak/>
        <w:t>Объяснение темы</w:t>
      </w:r>
      <w:r w:rsidRPr="0087036D">
        <w:t xml:space="preserve"> </w:t>
      </w:r>
    </w:p>
    <w:p w:rsidR="0087036D" w:rsidRPr="0087036D" w:rsidRDefault="0087036D" w:rsidP="0087036D">
      <w:pPr>
        <w:spacing w:line="360" w:lineRule="auto"/>
        <w:ind w:left="360"/>
        <w:jc w:val="both"/>
      </w:pPr>
      <w:r w:rsidRPr="0087036D">
        <w:t xml:space="preserve">      Рассказ о саамском декоративно – прикладном искусстве – 5 мин.</w:t>
      </w:r>
    </w:p>
    <w:p w:rsidR="0087036D" w:rsidRPr="0087036D" w:rsidRDefault="0087036D" w:rsidP="0087036D">
      <w:pPr>
        <w:spacing w:line="360" w:lineRule="auto"/>
        <w:ind w:left="360"/>
        <w:jc w:val="both"/>
      </w:pPr>
      <w:r w:rsidRPr="0087036D">
        <w:t xml:space="preserve">      Анализ иллюстративного материала – 3 мин.</w:t>
      </w:r>
    </w:p>
    <w:p w:rsidR="0087036D" w:rsidRPr="0087036D" w:rsidRDefault="0087036D" w:rsidP="0087036D">
      <w:pPr>
        <w:numPr>
          <w:ilvl w:val="0"/>
          <w:numId w:val="5"/>
        </w:numPr>
        <w:spacing w:line="360" w:lineRule="auto"/>
        <w:jc w:val="both"/>
        <w:rPr>
          <w:b/>
        </w:rPr>
      </w:pPr>
      <w:r w:rsidRPr="0087036D">
        <w:rPr>
          <w:b/>
        </w:rPr>
        <w:t>Постановка цели самостоятельной работы и</w:t>
      </w:r>
    </w:p>
    <w:p w:rsidR="0087036D" w:rsidRPr="0087036D" w:rsidRDefault="0087036D" w:rsidP="0087036D">
      <w:pPr>
        <w:spacing w:line="360" w:lineRule="auto"/>
        <w:ind w:left="360"/>
        <w:jc w:val="both"/>
      </w:pPr>
      <w:r w:rsidRPr="0087036D">
        <w:rPr>
          <w:b/>
        </w:rPr>
        <w:t xml:space="preserve">    самостоятельная работа учащихся</w:t>
      </w:r>
      <w:r w:rsidRPr="0087036D">
        <w:t xml:space="preserve"> – 30 мин.</w:t>
      </w:r>
    </w:p>
    <w:p w:rsidR="0087036D" w:rsidRPr="0087036D" w:rsidRDefault="0087036D" w:rsidP="0087036D">
      <w:pPr>
        <w:numPr>
          <w:ilvl w:val="0"/>
          <w:numId w:val="5"/>
        </w:numPr>
        <w:spacing w:line="360" w:lineRule="auto"/>
        <w:jc w:val="both"/>
      </w:pPr>
      <w:r w:rsidRPr="0087036D">
        <w:rPr>
          <w:b/>
        </w:rPr>
        <w:t>Выставка работ. Подведение итогов</w:t>
      </w:r>
      <w:r w:rsidRPr="0087036D">
        <w:t xml:space="preserve"> – 5 мин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rPr>
          <w:b/>
        </w:rPr>
        <w:t xml:space="preserve">                                     </w:t>
      </w:r>
      <w:r w:rsidRPr="0087036D">
        <w:rPr>
          <w:b/>
          <w:u w:val="single"/>
        </w:rPr>
        <w:t>ХОД УРОКА</w:t>
      </w:r>
    </w:p>
    <w:p w:rsidR="0087036D" w:rsidRPr="0087036D" w:rsidRDefault="0087036D" w:rsidP="0087036D">
      <w:pPr>
        <w:numPr>
          <w:ilvl w:val="0"/>
          <w:numId w:val="6"/>
        </w:numPr>
        <w:spacing w:line="360" w:lineRule="auto"/>
        <w:jc w:val="both"/>
      </w:pPr>
      <w:r w:rsidRPr="0087036D">
        <w:t>Организационный момент.</w:t>
      </w:r>
    </w:p>
    <w:p w:rsidR="0087036D" w:rsidRPr="0087036D" w:rsidRDefault="0087036D" w:rsidP="0087036D">
      <w:pPr>
        <w:numPr>
          <w:ilvl w:val="0"/>
          <w:numId w:val="6"/>
        </w:numPr>
        <w:spacing w:line="360" w:lineRule="auto"/>
        <w:jc w:val="both"/>
      </w:pPr>
      <w:r w:rsidRPr="0087036D">
        <w:t>Объяснение темы: « Рассказ о саамском декоративно – прикладном искусстве».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Ребята, посмотрите внимательно репродукции представленные на доске и скажите в какой части России изготовлены все эти изделия? А почему вы так решили?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Действительно все изделия изготовлены коренными жителями севера – саамами. Кто такие саамы? Что мы о них знаем?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     Постараемся  сегодня на уроке узнать как можно больше об этом удивительном народе на родине, которого мы живём.</w:t>
      </w:r>
    </w:p>
    <w:p w:rsidR="0087036D" w:rsidRPr="0087036D" w:rsidRDefault="0087036D" w:rsidP="0087036D">
      <w:pPr>
        <w:spacing w:line="360" w:lineRule="auto"/>
        <w:jc w:val="center"/>
        <w:rPr>
          <w:b/>
        </w:rPr>
      </w:pPr>
      <w:r w:rsidRPr="0087036D">
        <w:rPr>
          <w:b/>
        </w:rPr>
        <w:t>Историческая справка.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 В народе издавна словом «родина» называли местность, вид, окрестность вместе </w:t>
      </w:r>
      <w:proofErr w:type="gramStart"/>
      <w:r w:rsidRPr="0087036D">
        <w:t>со</w:t>
      </w:r>
      <w:proofErr w:type="gramEnd"/>
      <w:r w:rsidRPr="0087036D">
        <w:t xml:space="preserve"> всею землею, водою и не более. Голые сопки Заполярья вокруг современного города и есть эта малая родина.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  Первые сведения о населении Северной Европы стали известны ещё в античные времена. Тацит писал, что в отличие от жителей юга обитатели Крайнего Севера «не имеют ни оружия, ни лошадей; трава – их пища, шкура – одежда, а земля – постель».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 Основным занятием коренного населения Кольской тундры было и остаётся, по сей день, оленеводство. Для нелёгкого труда пастуха – оленевода необходима тёплая и удобная одежда.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Саамы издавна славились своими народными мастерами – умельцами по пошиву одежды и обуви из меха.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>Занимались этим непосредственно в семье оленеводов. О предметах национального быта насыщен фольклор саамов.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>Вот несколько выдержек из народных сказок:</w:t>
      </w:r>
    </w:p>
    <w:p w:rsidR="0087036D" w:rsidRPr="0087036D" w:rsidRDefault="0087036D" w:rsidP="0087036D">
      <w:pPr>
        <w:spacing w:line="360" w:lineRule="auto"/>
        <w:jc w:val="both"/>
        <w:rPr>
          <w:i/>
        </w:rPr>
      </w:pPr>
      <w:r w:rsidRPr="0087036D">
        <w:rPr>
          <w:i/>
        </w:rPr>
        <w:t>« А на суку старая – престарая старуха сидит и веретеном нити прядёт»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       </w:t>
      </w:r>
      <w:r w:rsidR="00BD2B3A">
        <w:t xml:space="preserve">                                                               </w:t>
      </w:r>
      <w:r w:rsidRPr="0087036D">
        <w:t xml:space="preserve">   (сказка «О двух братьях»)</w:t>
      </w:r>
    </w:p>
    <w:p w:rsidR="0087036D" w:rsidRPr="0087036D" w:rsidRDefault="0087036D" w:rsidP="0087036D">
      <w:pPr>
        <w:spacing w:line="360" w:lineRule="auto"/>
        <w:jc w:val="both"/>
        <w:rPr>
          <w:i/>
        </w:rPr>
      </w:pPr>
      <w:r w:rsidRPr="0087036D">
        <w:t>«…</w:t>
      </w:r>
      <w:r w:rsidRPr="0087036D">
        <w:rPr>
          <w:i/>
        </w:rPr>
        <w:t>Солнце с нею играет, а она в то время вышивает золотом и серебром пояс»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       </w:t>
      </w:r>
      <w:r w:rsidR="00BD2B3A">
        <w:t xml:space="preserve">                                                              </w:t>
      </w:r>
      <w:r w:rsidRPr="0087036D">
        <w:t xml:space="preserve">    (сказка «Северное сияние»)</w:t>
      </w:r>
    </w:p>
    <w:p w:rsidR="00BD2B3A" w:rsidRDefault="0087036D" w:rsidP="00BD2B3A">
      <w:pPr>
        <w:spacing w:line="360" w:lineRule="auto"/>
      </w:pPr>
      <w:r w:rsidRPr="0087036D">
        <w:rPr>
          <w:i/>
        </w:rPr>
        <w:t>«…Старуха сшила яры, печок, шапочку.</w:t>
      </w:r>
      <w:r w:rsidR="00BD2B3A">
        <w:rPr>
          <w:i/>
        </w:rPr>
        <w:t xml:space="preserve"> </w:t>
      </w:r>
      <w:r w:rsidRPr="0087036D">
        <w:rPr>
          <w:i/>
        </w:rPr>
        <w:t>Ещё кису сшила старуха…»</w:t>
      </w:r>
    </w:p>
    <w:p w:rsidR="0087036D" w:rsidRPr="00BD2B3A" w:rsidRDefault="00BD2B3A" w:rsidP="00BD2B3A">
      <w:pPr>
        <w:spacing w:line="360" w:lineRule="auto"/>
        <w:rPr>
          <w:i/>
        </w:rPr>
      </w:pPr>
      <w:r>
        <w:t xml:space="preserve">                                                                                 </w:t>
      </w:r>
      <w:r w:rsidR="0087036D" w:rsidRPr="0087036D">
        <w:t xml:space="preserve"> (сказка «Большой палец руки»)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lastRenderedPageBreak/>
        <w:t xml:space="preserve">             Наверное, сегодня мало кто из жителей Мурманской области реально представляет себе такие предметы, как каньги, яры, печек, киса.</w:t>
      </w:r>
    </w:p>
    <w:p w:rsidR="0087036D" w:rsidRPr="0087036D" w:rsidRDefault="004507CD" w:rsidP="0087036D">
      <w:pPr>
        <w:spacing w:line="360" w:lineRule="auto"/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000250" cy="2324100"/>
            <wp:effectExtent l="19050" t="0" r="0" b="0"/>
            <wp:wrapThrough wrapText="bothSides">
              <wp:wrapPolygon edited="0">
                <wp:start x="-206" y="0"/>
                <wp:lineTo x="-206" y="21423"/>
                <wp:lineTo x="21600" y="21423"/>
                <wp:lineTo x="21600" y="0"/>
                <wp:lineTo x="-206" y="0"/>
              </wp:wrapPolygon>
            </wp:wrapThrough>
            <wp:docPr id="36" name="Рисунок 2" descr="IMG_0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0" name="Picture 20" descr="IMG_01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18" r="15645" b="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36D" w:rsidRPr="0087036D">
        <w:rPr>
          <w:b/>
          <w:i/>
        </w:rPr>
        <w:t xml:space="preserve">Киса – женская сумка </w:t>
      </w:r>
    </w:p>
    <w:p w:rsidR="0087036D" w:rsidRPr="0087036D" w:rsidRDefault="0087036D" w:rsidP="0087036D">
      <w:pPr>
        <w:spacing w:line="360" w:lineRule="auto"/>
        <w:jc w:val="both"/>
        <w:rPr>
          <w:b/>
          <w:i/>
        </w:rPr>
      </w:pPr>
      <w:r w:rsidRPr="0087036D">
        <w:rPr>
          <w:b/>
          <w:i/>
        </w:rPr>
        <w:t xml:space="preserve">Бурки – национальная обувь </w:t>
      </w:r>
    </w:p>
    <w:p w:rsidR="0087036D" w:rsidRPr="0087036D" w:rsidRDefault="0087036D" w:rsidP="0087036D">
      <w:pPr>
        <w:spacing w:line="360" w:lineRule="auto"/>
        <w:jc w:val="both"/>
        <w:rPr>
          <w:b/>
          <w:i/>
        </w:rPr>
      </w:pPr>
      <w:r w:rsidRPr="0087036D">
        <w:rPr>
          <w:b/>
          <w:i/>
        </w:rPr>
        <w:t xml:space="preserve">Пимы – обувь оленеводов </w:t>
      </w:r>
    </w:p>
    <w:p w:rsidR="0087036D" w:rsidRPr="0087036D" w:rsidRDefault="0087036D" w:rsidP="0087036D">
      <w:pPr>
        <w:spacing w:line="360" w:lineRule="auto"/>
        <w:jc w:val="both"/>
        <w:rPr>
          <w:b/>
          <w:i/>
        </w:rPr>
      </w:pPr>
      <w:r w:rsidRPr="0087036D">
        <w:rPr>
          <w:b/>
          <w:i/>
        </w:rPr>
        <w:t xml:space="preserve">Шапка – лопарка 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 У саамов существует ярко выраженное разделение труда – на мужской и женский. Если резьба, как и все плотницкие работы, были делом мужчин, то на долю женщин приходились шитьё и вышивка, выделка шкур.</w:t>
      </w:r>
    </w:p>
    <w:p w:rsidR="0087036D" w:rsidRPr="0087036D" w:rsidRDefault="00690E84" w:rsidP="0087036D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2018665</wp:posOffset>
            </wp:positionV>
            <wp:extent cx="2266950" cy="3209925"/>
            <wp:effectExtent l="19050" t="0" r="0" b="0"/>
            <wp:wrapThrough wrapText="bothSides">
              <wp:wrapPolygon edited="0">
                <wp:start x="-182" y="0"/>
                <wp:lineTo x="-182" y="21536"/>
                <wp:lineTo x="21600" y="21536"/>
                <wp:lineTo x="21600" y="0"/>
                <wp:lineTo x="-182" y="0"/>
              </wp:wrapPolygon>
            </wp:wrapThrough>
            <wp:docPr id="26" name="Рисунок 12" descr="Изображение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" name="Picture 17" descr="Изображение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36D" w:rsidRPr="0087036D">
        <w:t xml:space="preserve">          Саамскую вышивку можно с уверенностью отнести к распространенной группе геометрических узоров. Как шитьё нельзя отделить от выкройки, так и вышивку от конструирования. Народные умельцы мыслили цельно, едино. И вышивка рисунка обычно начиналась с центра, где располагались четыре бисеринки. И уже относительно центра развивался дальнейший рисунок. Только благодаря этому достигалась пропорциональность различных геометрических элементов, форма которых зависела от формы материала, а, в конечном счете, от самой вещи и её назначения. Твёрдо выдерживается и цветовая гамма орнамента. Сукно, на котором он выкладывается, берётся только красного цвета. Сам бисер трёх основных цветов: белого, голубого и жёлтого. Эпизодически, как вспомогательные, встречаются бисеринки синего, перламутрового или зелёного цвета. При этом полностью отсутствует чёрный цвет.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   Особое распространение у народов Крайнего Севера отделка одежды у других изделий из оленьих шкур разноцветным бисером получила в </w:t>
      </w:r>
      <w:r w:rsidRPr="0087036D">
        <w:rPr>
          <w:lang w:val="en-US"/>
        </w:rPr>
        <w:t>XVIII</w:t>
      </w:r>
      <w:r w:rsidRPr="0087036D">
        <w:t>-</w:t>
      </w:r>
      <w:r w:rsidRPr="0087036D">
        <w:rPr>
          <w:lang w:val="en-US"/>
        </w:rPr>
        <w:t>XIX</w:t>
      </w:r>
      <w:r w:rsidRPr="0087036D">
        <w:t xml:space="preserve"> веках. Вполне возможно, что до появления бисера меховую одежду отделывали костяными бусами.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 Саамы использовали в основном только мелкий бисер, и при этом не просто заполняли им пустующие места изделий, а строили сложнейшие орнаментальные композиции в соответствии с разнообразными формами изделий.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   Само содержание саамской орнаментики весьма отличается от орнаментики других народов Севера. Прежде всего, в нём поражает богатство декоративных элементов, разнообразные трактовки, казалось бы, небольшого круга тем.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lastRenderedPageBreak/>
        <w:t xml:space="preserve">            Декоративно – прикладное искусство имеет глубокие народные корни. Сегодня мы любуемся, глядя на изделия рук саамов.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 xml:space="preserve">                Посмотрите и выделите в саамских узорах, главные, основные элементы, из которых составляется орнамент.</w:t>
      </w:r>
    </w:p>
    <w:p w:rsidR="0087036D" w:rsidRPr="0087036D" w:rsidRDefault="0087036D" w:rsidP="0087036D">
      <w:pPr>
        <w:spacing w:line="360" w:lineRule="auto"/>
        <w:jc w:val="both"/>
      </w:pPr>
      <w:r w:rsidRPr="0087036D">
        <w:t>Учащиеся смотрят на опорные таблицы схематических  композиций орнаментов, состоящих из геометрических символов.</w:t>
      </w:r>
    </w:p>
    <w:p w:rsidR="00111723" w:rsidRDefault="00111723" w:rsidP="0087036D">
      <w:pPr>
        <w:spacing w:line="360" w:lineRule="auto"/>
        <w:jc w:val="both"/>
      </w:pPr>
    </w:p>
    <w:p w:rsidR="0087036D" w:rsidRPr="0087036D" w:rsidRDefault="0087036D" w:rsidP="004507CD">
      <w:pPr>
        <w:spacing w:line="360" w:lineRule="auto"/>
        <w:jc w:val="center"/>
        <w:rPr>
          <w:b/>
        </w:rPr>
      </w:pPr>
      <w:r w:rsidRPr="0087036D">
        <w:rPr>
          <w:b/>
        </w:rPr>
        <w:t>Самостоятельная работа.</w:t>
      </w:r>
    </w:p>
    <w:p w:rsidR="0087036D" w:rsidRPr="0087036D" w:rsidRDefault="00690E84" w:rsidP="0087036D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151765</wp:posOffset>
            </wp:positionV>
            <wp:extent cx="1876425" cy="2524125"/>
            <wp:effectExtent l="19050" t="0" r="9525" b="0"/>
            <wp:wrapThrough wrapText="bothSides">
              <wp:wrapPolygon edited="0">
                <wp:start x="-219" y="0"/>
                <wp:lineTo x="-219" y="21518"/>
                <wp:lineTo x="21710" y="21518"/>
                <wp:lineTo x="21710" y="0"/>
                <wp:lineTo x="-219" y="0"/>
              </wp:wrapPolygon>
            </wp:wrapThrough>
            <wp:docPr id="29" name="Рисунок 13" descr="Изображение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" name="Picture 9" descr="Изображение 1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36D" w:rsidRPr="0087036D">
        <w:rPr>
          <w:b/>
        </w:rPr>
        <w:t xml:space="preserve">                                    Выполняется узор для варежки:</w:t>
      </w:r>
    </w:p>
    <w:p w:rsidR="0087036D" w:rsidRPr="0087036D" w:rsidRDefault="0087036D" w:rsidP="0087036D">
      <w:pPr>
        <w:numPr>
          <w:ilvl w:val="0"/>
          <w:numId w:val="7"/>
        </w:numPr>
        <w:spacing w:line="360" w:lineRule="auto"/>
        <w:jc w:val="both"/>
      </w:pPr>
      <w:r w:rsidRPr="0087036D">
        <w:t xml:space="preserve">Учащиеся обводят шаблон варежки. </w:t>
      </w:r>
    </w:p>
    <w:p w:rsidR="0087036D" w:rsidRPr="0087036D" w:rsidRDefault="0087036D" w:rsidP="0087036D">
      <w:pPr>
        <w:numPr>
          <w:ilvl w:val="0"/>
          <w:numId w:val="7"/>
        </w:numPr>
        <w:spacing w:line="360" w:lineRule="auto"/>
        <w:jc w:val="both"/>
      </w:pPr>
      <w:r w:rsidRPr="0087036D">
        <w:t>Шаблон можно закрасить одноцветной краской, имитирующей – мех, замшу или сукно.</w:t>
      </w:r>
    </w:p>
    <w:p w:rsidR="0087036D" w:rsidRPr="0087036D" w:rsidRDefault="0087036D" w:rsidP="0087036D">
      <w:pPr>
        <w:numPr>
          <w:ilvl w:val="0"/>
          <w:numId w:val="7"/>
        </w:numPr>
        <w:spacing w:line="360" w:lineRule="auto"/>
        <w:jc w:val="both"/>
      </w:pPr>
      <w:r w:rsidRPr="0087036D">
        <w:t>В центре будет располагаться узор – придумайте форму узора – круг, квадрат. Вы можете сделать узор отдельно и наклеить на нужное место.</w:t>
      </w:r>
      <w:r w:rsidR="00A5021D" w:rsidRPr="00A5021D">
        <w:rPr>
          <w:noProof/>
        </w:rPr>
        <w:t xml:space="preserve"> </w:t>
      </w:r>
    </w:p>
    <w:p w:rsidR="0087036D" w:rsidRPr="0087036D" w:rsidRDefault="00690E84" w:rsidP="0087036D">
      <w:pPr>
        <w:numPr>
          <w:ilvl w:val="0"/>
          <w:numId w:val="7"/>
        </w:num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-2190750</wp:posOffset>
            </wp:positionH>
            <wp:positionV relativeFrom="paragraph">
              <wp:posOffset>1055370</wp:posOffset>
            </wp:positionV>
            <wp:extent cx="2647950" cy="2266950"/>
            <wp:effectExtent l="19050" t="0" r="0" b="0"/>
            <wp:wrapThrough wrapText="bothSides">
              <wp:wrapPolygon edited="0">
                <wp:start x="-155" y="0"/>
                <wp:lineTo x="-155" y="21418"/>
                <wp:lineTo x="21600" y="21418"/>
                <wp:lineTo x="21600" y="0"/>
                <wp:lineTo x="-155" y="0"/>
              </wp:wrapPolygon>
            </wp:wrapThrough>
            <wp:docPr id="25" name="Рисунок 5" descr="Изображение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4" name="Picture 12" descr="Изображение 1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36D" w:rsidRPr="0087036D">
        <w:t>Схематическое составление композиции из геометрических фигур. Учитель показывает на доске неправильно подобранный орнамент, спрашивает, в чём ошибка. Ученики оценивают орнамент и указывают на ошибки, которые надо исправить.</w:t>
      </w:r>
    </w:p>
    <w:p w:rsidR="0087036D" w:rsidRPr="0087036D" w:rsidRDefault="0087036D" w:rsidP="0087036D">
      <w:pPr>
        <w:numPr>
          <w:ilvl w:val="0"/>
          <w:numId w:val="7"/>
        </w:numPr>
        <w:spacing w:line="360" w:lineRule="auto"/>
        <w:jc w:val="both"/>
      </w:pPr>
      <w:r w:rsidRPr="0087036D">
        <w:t>Показывается классу центральный элемент орнамента – несколько     одноцветных точек, образующих круг.</w:t>
      </w:r>
      <w:r w:rsidR="00A5021D" w:rsidRPr="00A5021D">
        <w:rPr>
          <w:noProof/>
        </w:rPr>
        <w:t xml:space="preserve"> </w:t>
      </w:r>
    </w:p>
    <w:p w:rsidR="0087036D" w:rsidRPr="0087036D" w:rsidRDefault="0087036D" w:rsidP="0087036D">
      <w:pPr>
        <w:spacing w:line="360" w:lineRule="auto"/>
        <w:ind w:left="540"/>
        <w:jc w:val="both"/>
      </w:pPr>
      <w:r w:rsidRPr="0087036D">
        <w:t xml:space="preserve">     Объясняется, что форма каждого следующего  элемента также далеко не случайна. Это схематичное изображение окружающей саамов природы.</w:t>
      </w:r>
    </w:p>
    <w:p w:rsidR="0087036D" w:rsidRPr="0087036D" w:rsidRDefault="00690E84" w:rsidP="00A5021D">
      <w:pPr>
        <w:spacing w:line="360" w:lineRule="auto"/>
        <w:ind w:left="54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-2657475</wp:posOffset>
            </wp:positionH>
            <wp:positionV relativeFrom="paragraph">
              <wp:posOffset>405765</wp:posOffset>
            </wp:positionV>
            <wp:extent cx="2143125" cy="2447925"/>
            <wp:effectExtent l="19050" t="0" r="9525" b="0"/>
            <wp:wrapThrough wrapText="bothSides">
              <wp:wrapPolygon edited="0">
                <wp:start x="-192" y="0"/>
                <wp:lineTo x="-192" y="21516"/>
                <wp:lineTo x="21696" y="21516"/>
                <wp:lineTo x="21696" y="0"/>
                <wp:lineTo x="-192" y="0"/>
              </wp:wrapPolygon>
            </wp:wrapThrough>
            <wp:docPr id="24" name="Рисунок 4" descr="Изображение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3" name="Picture 11" descr="Изображение 1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21D">
        <w:t xml:space="preserve">   </w:t>
      </w:r>
      <w:r w:rsidR="0087036D" w:rsidRPr="0087036D">
        <w:t>Волнистые линии, кружочки, треугольнички составляют круг, узор. Он – этот узор, имеет своё семантическое значение, все саамские узоры раньше были читаемы, как, например, сказания на чётках народа майя.</w:t>
      </w:r>
    </w:p>
    <w:p w:rsidR="0087036D" w:rsidRDefault="0087036D" w:rsidP="0087036D">
      <w:pPr>
        <w:spacing w:line="360" w:lineRule="auto"/>
        <w:ind w:left="540"/>
        <w:jc w:val="both"/>
      </w:pPr>
      <w:r w:rsidRPr="0087036D">
        <w:t xml:space="preserve">         Идёт рассказ о семантике узоров.</w:t>
      </w:r>
    </w:p>
    <w:p w:rsidR="00A5021D" w:rsidRDefault="00690E84" w:rsidP="00A5021D">
      <w:pPr>
        <w:spacing w:line="360" w:lineRule="auto"/>
        <w:ind w:left="54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372745</wp:posOffset>
            </wp:positionV>
            <wp:extent cx="2686050" cy="1647825"/>
            <wp:effectExtent l="19050" t="0" r="0" b="0"/>
            <wp:wrapThrough wrapText="bothSides">
              <wp:wrapPolygon edited="0">
                <wp:start x="-153" y="0"/>
                <wp:lineTo x="-153" y="21475"/>
                <wp:lineTo x="21600" y="21475"/>
                <wp:lineTo x="21600" y="0"/>
                <wp:lineTo x="-153" y="0"/>
              </wp:wrapPolygon>
            </wp:wrapThrough>
            <wp:docPr id="27" name="Рисунок 1" descr="Изображение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Picture 9" descr="Изображение 1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335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21D" w:rsidRPr="00A5021D">
        <w:rPr>
          <w:noProof/>
        </w:rPr>
        <w:drawing>
          <wp:inline distT="0" distB="0" distL="0" distR="0">
            <wp:extent cx="3384550" cy="1871663"/>
            <wp:effectExtent l="19050" t="0" r="6350" b="0"/>
            <wp:docPr id="17" name="Рисунок 2" descr="Изображение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Picture 9" descr="Изображение 15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320" b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1D" w:rsidRDefault="00A5021D" w:rsidP="00A5021D">
      <w:pPr>
        <w:spacing w:line="360" w:lineRule="auto"/>
        <w:ind w:left="540"/>
        <w:jc w:val="center"/>
      </w:pPr>
    </w:p>
    <w:p w:rsidR="0087036D" w:rsidRPr="0087036D" w:rsidRDefault="0087036D" w:rsidP="0087036D">
      <w:pPr>
        <w:numPr>
          <w:ilvl w:val="0"/>
          <w:numId w:val="7"/>
        </w:numPr>
        <w:spacing w:line="360" w:lineRule="auto"/>
        <w:jc w:val="both"/>
      </w:pPr>
      <w:r w:rsidRPr="0087036D">
        <w:t>В этот момент учащиеся выполняют узор белой краской гуашью (водоэм.) и заточенной спичкой. Далее орнамент может быть (если делался отдельно) наклеен на изделие.</w:t>
      </w:r>
    </w:p>
    <w:p w:rsidR="00690E84" w:rsidRDefault="00690E84" w:rsidP="00690E84">
      <w:pPr>
        <w:spacing w:line="360" w:lineRule="auto"/>
        <w:jc w:val="center"/>
        <w:rPr>
          <w:b/>
        </w:rPr>
      </w:pPr>
      <w:r w:rsidRPr="00690E84">
        <w:rPr>
          <w:b/>
          <w:noProof/>
        </w:rPr>
        <w:drawing>
          <wp:inline distT="0" distB="0" distL="0" distR="0">
            <wp:extent cx="2457450" cy="2362200"/>
            <wp:effectExtent l="19050" t="0" r="0" b="0"/>
            <wp:docPr id="30" name="Рисунок 20" descr="Изображение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" descr="Изображение 1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55" cy="236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4" w:rsidRDefault="00690E84" w:rsidP="00690E84">
      <w:pPr>
        <w:spacing w:line="360" w:lineRule="auto"/>
        <w:jc w:val="center"/>
        <w:rPr>
          <w:b/>
        </w:rPr>
      </w:pPr>
      <w:r w:rsidRPr="00690E84">
        <w:rPr>
          <w:b/>
          <w:noProof/>
        </w:rPr>
        <w:drawing>
          <wp:inline distT="0" distB="0" distL="0" distR="0">
            <wp:extent cx="3816350" cy="2447925"/>
            <wp:effectExtent l="19050" t="0" r="0" b="0"/>
            <wp:docPr id="31" name="Рисунок 9" descr="Изображение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" descr="Изображение 1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4" w:rsidRDefault="00690E84" w:rsidP="0087036D">
      <w:pPr>
        <w:spacing w:line="360" w:lineRule="auto"/>
        <w:jc w:val="center"/>
        <w:rPr>
          <w:b/>
        </w:rPr>
      </w:pPr>
      <w:r w:rsidRPr="00690E84">
        <w:rPr>
          <w:b/>
          <w:noProof/>
        </w:rPr>
        <w:lastRenderedPageBreak/>
        <w:drawing>
          <wp:inline distT="0" distB="0" distL="0" distR="0">
            <wp:extent cx="2809875" cy="1981200"/>
            <wp:effectExtent l="19050" t="0" r="0" b="0"/>
            <wp:docPr id="32" name="Рисунок 21" descr="Изображение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" descr="Изображение 1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18" cy="198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6D" w:rsidRDefault="0087036D" w:rsidP="0087036D">
      <w:pPr>
        <w:spacing w:line="360" w:lineRule="auto"/>
        <w:jc w:val="center"/>
        <w:rPr>
          <w:b/>
        </w:rPr>
      </w:pPr>
      <w:r w:rsidRPr="0087036D">
        <w:rPr>
          <w:b/>
        </w:rPr>
        <w:t>Выставка работ учащихся и подведение итогов.</w:t>
      </w:r>
    </w:p>
    <w:p w:rsidR="00690E84" w:rsidRPr="0087036D" w:rsidRDefault="00690E84" w:rsidP="00690E84">
      <w:pPr>
        <w:spacing w:line="360" w:lineRule="auto"/>
      </w:pPr>
    </w:p>
    <w:p w:rsidR="0087036D" w:rsidRDefault="00BD2B3A" w:rsidP="0087036D">
      <w:pPr>
        <w:spacing w:line="360" w:lineRule="auto"/>
        <w:ind w:left="540"/>
        <w:jc w:val="both"/>
        <w:rPr>
          <w:b/>
        </w:rPr>
      </w:pPr>
      <w:r>
        <w:rPr>
          <w:b/>
        </w:rPr>
        <w:t xml:space="preserve">                   </w:t>
      </w:r>
      <w:r w:rsidR="0087036D" w:rsidRPr="0087036D">
        <w:rPr>
          <w:b/>
        </w:rPr>
        <w:t>Урок з</w:t>
      </w:r>
      <w:r w:rsidR="0087036D">
        <w:rPr>
          <w:b/>
        </w:rPr>
        <w:t>авершается чтением стихов саамских поэтесс</w:t>
      </w:r>
    </w:p>
    <w:p w:rsidR="0087036D" w:rsidRPr="0087036D" w:rsidRDefault="0087036D" w:rsidP="0087036D">
      <w:pPr>
        <w:spacing w:line="360" w:lineRule="auto"/>
        <w:ind w:left="540"/>
        <w:jc w:val="both"/>
        <w:rPr>
          <w:b/>
        </w:rPr>
      </w:pPr>
      <w:r w:rsidRPr="0087036D">
        <w:rPr>
          <w:b/>
        </w:rPr>
        <w:t xml:space="preserve">Октябрины Вороновой </w:t>
      </w:r>
      <w:r>
        <w:rPr>
          <w:b/>
        </w:rPr>
        <w:t xml:space="preserve">                                             </w:t>
      </w:r>
      <w:r w:rsidRPr="0087036D">
        <w:rPr>
          <w:b/>
        </w:rPr>
        <w:t>Эльвира Галкина</w:t>
      </w:r>
    </w:p>
    <w:p w:rsidR="0087036D" w:rsidRPr="0087036D" w:rsidRDefault="0087036D" w:rsidP="0087036D">
      <w:pPr>
        <w:spacing w:line="360" w:lineRule="auto"/>
        <w:jc w:val="both"/>
        <w:rPr>
          <w:b/>
          <w:i/>
        </w:rPr>
      </w:pPr>
      <w:r w:rsidRPr="0087036D">
        <w:rPr>
          <w:b/>
          <w:i/>
        </w:rPr>
        <w:t>Мороз не страшен</w:t>
      </w:r>
      <w:r w:rsidRPr="0087036D">
        <w:rPr>
          <w:i/>
        </w:rPr>
        <w:t xml:space="preserve">  </w:t>
      </w:r>
      <w:r>
        <w:rPr>
          <w:i/>
        </w:rPr>
        <w:t xml:space="preserve">  </w:t>
      </w:r>
      <w:r w:rsidRPr="0087036D">
        <w:rPr>
          <w:b/>
          <w:i/>
        </w:rPr>
        <w:t xml:space="preserve">            </w:t>
      </w:r>
      <w:r>
        <w:rPr>
          <w:b/>
          <w:i/>
        </w:rPr>
        <w:t xml:space="preserve">                                                </w:t>
      </w:r>
      <w:r w:rsidRPr="0087036D">
        <w:rPr>
          <w:b/>
          <w:i/>
        </w:rPr>
        <w:t xml:space="preserve"> </w:t>
      </w:r>
      <w:r w:rsidRPr="0087036D">
        <w:rPr>
          <w:b/>
        </w:rPr>
        <w:t>О саамском узоре</w:t>
      </w:r>
    </w:p>
    <w:p w:rsidR="0087036D" w:rsidRPr="0087036D" w:rsidRDefault="0087036D" w:rsidP="0087036D">
      <w:pPr>
        <w:spacing w:line="360" w:lineRule="auto"/>
        <w:jc w:val="both"/>
        <w:rPr>
          <w:b/>
          <w:i/>
        </w:rPr>
      </w:pPr>
      <w:r w:rsidRPr="0087036D">
        <w:rPr>
          <w:b/>
          <w:i/>
        </w:rPr>
        <w:t xml:space="preserve">Мы в тёплых </w:t>
      </w:r>
      <w:r w:rsidR="0080789F">
        <w:rPr>
          <w:b/>
          <w:i/>
        </w:rPr>
        <w:t xml:space="preserve">                                                                 </w:t>
      </w:r>
      <w:r w:rsidR="0080789F" w:rsidRPr="0080789F">
        <w:rPr>
          <w:b/>
          <w:i/>
        </w:rPr>
        <w:t>Бусинка к бусинке ровненько ляжет</w:t>
      </w:r>
    </w:p>
    <w:p w:rsidR="0087036D" w:rsidRPr="0087036D" w:rsidRDefault="0087036D" w:rsidP="0087036D">
      <w:pPr>
        <w:spacing w:line="360" w:lineRule="auto"/>
        <w:jc w:val="both"/>
        <w:rPr>
          <w:b/>
          <w:i/>
        </w:rPr>
      </w:pPr>
      <w:r w:rsidRPr="0087036D">
        <w:rPr>
          <w:b/>
          <w:i/>
        </w:rPr>
        <w:t xml:space="preserve">Малицах и пимах </w:t>
      </w:r>
      <w:r w:rsidR="0080789F">
        <w:rPr>
          <w:b/>
          <w:i/>
        </w:rPr>
        <w:t xml:space="preserve">                                                           </w:t>
      </w:r>
      <w:r w:rsidR="0080789F" w:rsidRPr="0080789F">
        <w:rPr>
          <w:b/>
          <w:i/>
        </w:rPr>
        <w:t>Чётким узором на ярком сукне</w:t>
      </w:r>
    </w:p>
    <w:p w:rsidR="0087036D" w:rsidRDefault="0087036D" w:rsidP="0087036D">
      <w:pPr>
        <w:spacing w:line="360" w:lineRule="auto"/>
        <w:jc w:val="both"/>
        <w:rPr>
          <w:b/>
          <w:i/>
        </w:rPr>
      </w:pPr>
      <w:r w:rsidRPr="0087036D">
        <w:rPr>
          <w:b/>
          <w:i/>
        </w:rPr>
        <w:t>Расшитых пимах</w:t>
      </w:r>
      <w:r w:rsidR="0080789F" w:rsidRPr="0080789F">
        <w:rPr>
          <w:b/>
        </w:rPr>
        <w:t xml:space="preserve"> </w:t>
      </w:r>
      <w:r w:rsidR="0080789F">
        <w:rPr>
          <w:b/>
        </w:rPr>
        <w:t xml:space="preserve">                                                            </w:t>
      </w:r>
      <w:r w:rsidR="0080789F" w:rsidRPr="0080789F">
        <w:rPr>
          <w:b/>
          <w:i/>
        </w:rPr>
        <w:t>Каждый узор подробно расскажет</w:t>
      </w:r>
    </w:p>
    <w:p w:rsidR="0087036D" w:rsidRDefault="0087036D" w:rsidP="0087036D">
      <w:pPr>
        <w:spacing w:line="360" w:lineRule="auto"/>
        <w:jc w:val="both"/>
        <w:rPr>
          <w:b/>
          <w:i/>
        </w:rPr>
      </w:pPr>
      <w:r w:rsidRPr="0087036D">
        <w:rPr>
          <w:b/>
          <w:i/>
        </w:rPr>
        <w:t>Всю ночь пурга, пурга мела,</w:t>
      </w:r>
      <w:r w:rsidR="0080789F" w:rsidRPr="0080789F">
        <w:rPr>
          <w:b/>
        </w:rPr>
        <w:t xml:space="preserve"> </w:t>
      </w:r>
      <w:r w:rsidR="0080789F">
        <w:rPr>
          <w:b/>
        </w:rPr>
        <w:t xml:space="preserve">                                            </w:t>
      </w:r>
      <w:r w:rsidR="0080789F" w:rsidRPr="0080789F">
        <w:rPr>
          <w:b/>
          <w:i/>
        </w:rPr>
        <w:t>О мастерстве на снегу при луне</w:t>
      </w:r>
    </w:p>
    <w:p w:rsidR="0087036D" w:rsidRPr="0087036D" w:rsidRDefault="0087036D" w:rsidP="0087036D">
      <w:pPr>
        <w:spacing w:line="360" w:lineRule="auto"/>
        <w:jc w:val="both"/>
        <w:rPr>
          <w:b/>
          <w:i/>
        </w:rPr>
      </w:pPr>
      <w:r w:rsidRPr="0087036D">
        <w:rPr>
          <w:b/>
          <w:i/>
        </w:rPr>
        <w:t>От снега тундра вся бела.</w:t>
      </w:r>
      <w:r w:rsidR="0080789F" w:rsidRPr="0080789F">
        <w:rPr>
          <w:b/>
        </w:rPr>
        <w:t xml:space="preserve"> </w:t>
      </w:r>
      <w:r w:rsidR="0080789F">
        <w:rPr>
          <w:b/>
        </w:rPr>
        <w:t xml:space="preserve">                                              </w:t>
      </w:r>
      <w:r w:rsidR="0080789F" w:rsidRPr="0080789F">
        <w:rPr>
          <w:b/>
          <w:i/>
        </w:rPr>
        <w:t>Четыре цвета – шамшура готова,</w:t>
      </w:r>
    </w:p>
    <w:p w:rsidR="0087036D" w:rsidRPr="0080789F" w:rsidRDefault="0080789F" w:rsidP="0080789F">
      <w:pPr>
        <w:spacing w:line="360" w:lineRule="auto"/>
        <w:jc w:val="right"/>
        <w:rPr>
          <w:b/>
          <w:i/>
        </w:rPr>
      </w:pPr>
      <w:r w:rsidRPr="0080789F">
        <w:rPr>
          <w:b/>
          <w:i/>
        </w:rPr>
        <w:t>Красный – цвет жизни и очага,</w:t>
      </w:r>
    </w:p>
    <w:p w:rsidR="0087036D" w:rsidRPr="0080789F" w:rsidRDefault="0087036D" w:rsidP="0080789F">
      <w:pPr>
        <w:spacing w:line="360" w:lineRule="auto"/>
        <w:jc w:val="right"/>
        <w:rPr>
          <w:b/>
          <w:i/>
        </w:rPr>
      </w:pPr>
      <w:r w:rsidRPr="0087036D">
        <w:rPr>
          <w:b/>
        </w:rPr>
        <w:t xml:space="preserve">                                           </w:t>
      </w:r>
      <w:r w:rsidR="0080789F" w:rsidRPr="0080789F">
        <w:rPr>
          <w:b/>
          <w:i/>
        </w:rPr>
        <w:t>На нём крупинки голубого,</w:t>
      </w:r>
    </w:p>
    <w:p w:rsidR="0087036D" w:rsidRPr="0080789F" w:rsidRDefault="00690E84" w:rsidP="00690E84">
      <w:pPr>
        <w:spacing w:line="360" w:lineRule="auto"/>
        <w:rPr>
          <w:b/>
          <w:i/>
        </w:rPr>
      </w:pPr>
      <w:r w:rsidRPr="00690E84">
        <w:rPr>
          <w:b/>
          <w:i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3024505" cy="2085975"/>
            <wp:effectExtent l="19050" t="0" r="4445" b="0"/>
            <wp:wrapThrough wrapText="bothSides">
              <wp:wrapPolygon edited="0">
                <wp:start x="-136" y="0"/>
                <wp:lineTo x="-136" y="21501"/>
                <wp:lineTo x="21632" y="21501"/>
                <wp:lineTo x="21632" y="0"/>
                <wp:lineTo x="-136" y="0"/>
              </wp:wrapPolygon>
            </wp:wrapThrough>
            <wp:docPr id="28" name="Рисунок 3" descr="Изображение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2" name="Picture 10" descr="Изображение 14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653" b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                        </w:t>
      </w:r>
      <w:r w:rsidR="0080789F" w:rsidRPr="0080789F">
        <w:rPr>
          <w:b/>
          <w:i/>
        </w:rPr>
        <w:t>Это озера, реки – вода.</w:t>
      </w:r>
    </w:p>
    <w:p w:rsidR="00BD2B3A" w:rsidRPr="00BD2B3A" w:rsidRDefault="00BD2B3A" w:rsidP="00BD2B3A">
      <w:pPr>
        <w:spacing w:line="360" w:lineRule="auto"/>
        <w:jc w:val="right"/>
        <w:rPr>
          <w:b/>
          <w:i/>
        </w:rPr>
      </w:pPr>
      <w:r w:rsidRPr="00BD2B3A">
        <w:rPr>
          <w:b/>
          <w:i/>
        </w:rPr>
        <w:t xml:space="preserve">Жёлтый ласкает и радует глаз, </w:t>
      </w:r>
    </w:p>
    <w:p w:rsidR="00BD2B3A" w:rsidRPr="00BD2B3A" w:rsidRDefault="00BD2B3A" w:rsidP="00BD2B3A">
      <w:pPr>
        <w:spacing w:line="360" w:lineRule="auto"/>
        <w:jc w:val="right"/>
        <w:rPr>
          <w:b/>
          <w:i/>
        </w:rPr>
      </w:pPr>
      <w:r w:rsidRPr="00BD2B3A">
        <w:rPr>
          <w:b/>
          <w:i/>
        </w:rPr>
        <w:t>Это луч солнца просунулся в щель,</w:t>
      </w:r>
    </w:p>
    <w:p w:rsidR="00BD2B3A" w:rsidRPr="00BD2B3A" w:rsidRDefault="00BD2B3A" w:rsidP="00BD2B3A">
      <w:pPr>
        <w:spacing w:line="360" w:lineRule="auto"/>
        <w:jc w:val="right"/>
        <w:rPr>
          <w:b/>
          <w:i/>
        </w:rPr>
      </w:pPr>
      <w:r w:rsidRPr="00BD2B3A">
        <w:rPr>
          <w:b/>
          <w:i/>
        </w:rPr>
        <w:t>Дополняет узор белый снег, как алмаз,</w:t>
      </w:r>
    </w:p>
    <w:p w:rsidR="00BD2B3A" w:rsidRPr="00BD2B3A" w:rsidRDefault="00BD2B3A" w:rsidP="00BD2B3A">
      <w:pPr>
        <w:spacing w:line="360" w:lineRule="auto"/>
        <w:jc w:val="right"/>
        <w:rPr>
          <w:b/>
          <w:i/>
        </w:rPr>
      </w:pPr>
      <w:r w:rsidRPr="00BD2B3A">
        <w:rPr>
          <w:b/>
          <w:i/>
        </w:rPr>
        <w:t>Засыпаны им берёзы и ели</w:t>
      </w:r>
    </w:p>
    <w:p w:rsidR="00690E84" w:rsidRDefault="0087036D" w:rsidP="0087036D">
      <w:pPr>
        <w:spacing w:line="360" w:lineRule="auto"/>
        <w:jc w:val="both"/>
        <w:rPr>
          <w:b/>
        </w:rPr>
      </w:pPr>
      <w:r w:rsidRPr="0087036D">
        <w:rPr>
          <w:b/>
        </w:rPr>
        <w:t xml:space="preserve">            </w:t>
      </w:r>
    </w:p>
    <w:p w:rsidR="0087036D" w:rsidRPr="0087036D" w:rsidRDefault="0087036D" w:rsidP="0087036D">
      <w:pPr>
        <w:spacing w:line="360" w:lineRule="auto"/>
        <w:jc w:val="both"/>
        <w:rPr>
          <w:b/>
        </w:rPr>
      </w:pPr>
      <w:r w:rsidRPr="0087036D">
        <w:rPr>
          <w:b/>
        </w:rPr>
        <w:t>Пусть предки не знали тогда букварей</w:t>
      </w:r>
    </w:p>
    <w:p w:rsidR="0087036D" w:rsidRPr="0087036D" w:rsidRDefault="00690E84" w:rsidP="0087036D">
      <w:pPr>
        <w:spacing w:line="360" w:lineRule="auto"/>
        <w:jc w:val="both"/>
        <w:rPr>
          <w:b/>
        </w:rPr>
      </w:pPr>
      <w:r>
        <w:rPr>
          <w:b/>
        </w:rPr>
        <w:t xml:space="preserve">  </w:t>
      </w:r>
      <w:r w:rsidR="0087036D" w:rsidRPr="0087036D">
        <w:rPr>
          <w:b/>
        </w:rPr>
        <w:t xml:space="preserve"> Их мысли и разум в тех чётких узорах</w:t>
      </w:r>
    </w:p>
    <w:p w:rsidR="0087036D" w:rsidRPr="0087036D" w:rsidRDefault="0087036D" w:rsidP="0087036D">
      <w:pPr>
        <w:spacing w:line="360" w:lineRule="auto"/>
        <w:jc w:val="both"/>
        <w:rPr>
          <w:b/>
        </w:rPr>
      </w:pPr>
      <w:r w:rsidRPr="0087036D">
        <w:rPr>
          <w:b/>
        </w:rPr>
        <w:t xml:space="preserve">          </w:t>
      </w:r>
      <w:r w:rsidR="00690E84">
        <w:rPr>
          <w:b/>
        </w:rPr>
        <w:t xml:space="preserve">                                                                          </w:t>
      </w:r>
      <w:r w:rsidRPr="0087036D">
        <w:rPr>
          <w:b/>
        </w:rPr>
        <w:t xml:space="preserve">  В них красота и жизнь лопарей</w:t>
      </w:r>
    </w:p>
    <w:p w:rsidR="00111723" w:rsidRPr="00A5021D" w:rsidRDefault="0087036D" w:rsidP="00A5021D">
      <w:pPr>
        <w:spacing w:line="360" w:lineRule="auto"/>
        <w:jc w:val="both"/>
        <w:rPr>
          <w:b/>
        </w:rPr>
      </w:pPr>
      <w:r w:rsidRPr="0087036D">
        <w:rPr>
          <w:b/>
        </w:rPr>
        <w:t xml:space="preserve">           </w:t>
      </w:r>
      <w:r w:rsidR="00690E84">
        <w:rPr>
          <w:b/>
        </w:rPr>
        <w:t xml:space="preserve">                                                               </w:t>
      </w:r>
      <w:r w:rsidRPr="0087036D">
        <w:rPr>
          <w:b/>
        </w:rPr>
        <w:t xml:space="preserve"> А сколько в них солнца! Сколько простора!</w:t>
      </w:r>
    </w:p>
    <w:p w:rsidR="00111723" w:rsidRDefault="00111723"/>
    <w:p w:rsidR="00111723" w:rsidRDefault="00111723" w:rsidP="00A5021D">
      <w:pPr>
        <w:jc w:val="center"/>
      </w:pPr>
    </w:p>
    <w:p w:rsidR="00111723" w:rsidRDefault="00111723"/>
    <w:p w:rsidR="00111723" w:rsidRDefault="00111723"/>
    <w:p w:rsidR="00111723" w:rsidRDefault="00111723" w:rsidP="00A5021D">
      <w:pPr>
        <w:jc w:val="center"/>
      </w:pPr>
    </w:p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>
      <w:r w:rsidRPr="00111723">
        <w:rPr>
          <w:noProof/>
        </w:rPr>
        <w:drawing>
          <wp:inline distT="0" distB="0" distL="0" distR="0">
            <wp:extent cx="3025775" cy="2563812"/>
            <wp:effectExtent l="19050" t="0" r="3175" b="0"/>
            <wp:docPr id="10" name="Рисунок 10" descr="Изображение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Picture 10" descr="Изображение 1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56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E84" w:rsidRPr="00690E84">
        <w:rPr>
          <w:noProof/>
        </w:rPr>
        <w:drawing>
          <wp:inline distT="0" distB="0" distL="0" distR="0">
            <wp:extent cx="2266950" cy="3213100"/>
            <wp:effectExtent l="19050" t="0" r="0" b="0"/>
            <wp:docPr id="33" name="Рисунок 12" descr="Изображение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" name="Picture 17" descr="Изображение 1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D" w:rsidRDefault="004507CD"/>
    <w:p w:rsidR="00111723" w:rsidRDefault="004507CD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102870</wp:posOffset>
            </wp:positionV>
            <wp:extent cx="2876550" cy="1962150"/>
            <wp:effectExtent l="19050" t="0" r="0" b="0"/>
            <wp:wrapThrough wrapText="bothSides">
              <wp:wrapPolygon edited="0">
                <wp:start x="-143" y="0"/>
                <wp:lineTo x="-143" y="21390"/>
                <wp:lineTo x="21600" y="21390"/>
                <wp:lineTo x="21600" y="0"/>
                <wp:lineTo x="-143" y="0"/>
              </wp:wrapPolygon>
            </wp:wrapThrough>
            <wp:docPr id="35" name="Рисунок 1" descr="IMG_0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1" name="Picture 21" descr="IMG_01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157" b="10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7CD">
        <w:rPr>
          <w:noProof/>
        </w:rPr>
        <w:drawing>
          <wp:inline distT="0" distB="0" distL="0" distR="0">
            <wp:extent cx="3800475" cy="2066925"/>
            <wp:effectExtent l="19050" t="0" r="9525" b="0"/>
            <wp:docPr id="34" name="Рисунок 22" descr="IMG_0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3" name="Picture 23" descr="IMG_018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30" b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358" cy="20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723" w:rsidRDefault="00111723" w:rsidP="004507CD">
      <w:pPr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5019675" y="7305675"/>
            <wp:positionH relativeFrom="margin">
              <wp:align>center</wp:align>
            </wp:positionH>
            <wp:positionV relativeFrom="margin">
              <wp:align>bottom</wp:align>
            </wp:positionV>
            <wp:extent cx="2000250" cy="2381250"/>
            <wp:effectExtent l="19050" t="0" r="0" b="0"/>
            <wp:wrapSquare wrapText="bothSides"/>
            <wp:docPr id="11" name="Рисунок 11" descr="Изображение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" name="Picture 15" descr="Изображение 10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111723" w:rsidRDefault="00111723"/>
    <w:p w:rsidR="002E6E7F" w:rsidRDefault="002E6E7F" w:rsidP="002E6E7F">
      <w:pPr>
        <w:spacing w:line="360" w:lineRule="auto"/>
        <w:jc w:val="center"/>
        <w:rPr>
          <w:b/>
        </w:rPr>
      </w:pPr>
      <w:r>
        <w:rPr>
          <w:b/>
        </w:rPr>
        <w:lastRenderedPageBreak/>
        <w:t>Список литературы</w:t>
      </w:r>
    </w:p>
    <w:p w:rsidR="002E6E7F" w:rsidRDefault="002E6E7F" w:rsidP="002E6E7F">
      <w:pPr>
        <w:numPr>
          <w:ilvl w:val="0"/>
          <w:numId w:val="8"/>
        </w:numPr>
        <w:spacing w:line="360" w:lineRule="auto"/>
      </w:pPr>
      <w:r>
        <w:t>«В краю летучего камня», «Легенда об олене-человеке», - В. Чарнолуский.</w:t>
      </w:r>
    </w:p>
    <w:p w:rsidR="002E6E7F" w:rsidRDefault="002E6E7F" w:rsidP="002E6E7F">
      <w:pPr>
        <w:numPr>
          <w:ilvl w:val="0"/>
          <w:numId w:val="8"/>
        </w:numPr>
        <w:spacing w:line="360" w:lineRule="auto"/>
      </w:pPr>
      <w:r>
        <w:t>«Время, врезанное в камень», - Н. Гурина.</w:t>
      </w:r>
    </w:p>
    <w:p w:rsidR="002E6E7F" w:rsidRDefault="002E6E7F" w:rsidP="002E6E7F">
      <w:pPr>
        <w:numPr>
          <w:ilvl w:val="0"/>
          <w:numId w:val="8"/>
        </w:numPr>
        <w:spacing w:line="360" w:lineRule="auto"/>
      </w:pPr>
      <w:r>
        <w:t xml:space="preserve">«Год на севере» </w:t>
      </w:r>
      <w:smartTag w:uri="urn:schemas-microsoft-com:office:smarttags" w:element="metricconverter">
        <w:smartTagPr>
          <w:attr w:name="ProductID" w:val="1896 г"/>
        </w:smartTagPr>
        <w:r>
          <w:t>1896 г</w:t>
        </w:r>
      </w:smartTag>
      <w:r>
        <w:t>., - С. Максимов.</w:t>
      </w:r>
    </w:p>
    <w:p w:rsidR="002E6E7F" w:rsidRDefault="002E6E7F" w:rsidP="002E6E7F">
      <w:pPr>
        <w:numPr>
          <w:ilvl w:val="0"/>
          <w:numId w:val="8"/>
        </w:numPr>
        <w:spacing w:line="360" w:lineRule="auto"/>
      </w:pPr>
      <w:r>
        <w:t xml:space="preserve">«Материальная культура саамов Кольского полуострова конца 19- 20 в. в. </w:t>
      </w:r>
      <w:smartTag w:uri="urn:schemas-microsoft-com:office:smarttags" w:element="metricconverter">
        <w:smartTagPr>
          <w:attr w:name="ProductID" w:val="1971 г"/>
        </w:smartTagPr>
        <w:r>
          <w:t>1971 г</w:t>
        </w:r>
      </w:smartTag>
      <w:r>
        <w:t>., - Г. Лукьянченко</w:t>
      </w:r>
    </w:p>
    <w:p w:rsidR="002E6E7F" w:rsidRDefault="002E6E7F" w:rsidP="002E6E7F">
      <w:pPr>
        <w:numPr>
          <w:ilvl w:val="0"/>
          <w:numId w:val="8"/>
        </w:numPr>
        <w:spacing w:line="360" w:lineRule="auto"/>
      </w:pPr>
      <w:r>
        <w:t xml:space="preserve">«Традиционное искусство и современные промыслы народов Севера, Сибири, Дальнего Востока», - сборник научных трудов </w:t>
      </w:r>
      <w:smartTag w:uri="urn:schemas-microsoft-com:office:smarttags" w:element="metricconverter">
        <w:smartTagPr>
          <w:attr w:name="ProductID" w:val="1981 г"/>
        </w:smartTagPr>
        <w:r>
          <w:t>1981 г</w:t>
        </w:r>
      </w:smartTag>
      <w:r>
        <w:t>.</w:t>
      </w:r>
    </w:p>
    <w:p w:rsidR="002E6E7F" w:rsidRDefault="002E6E7F" w:rsidP="002E6E7F">
      <w:pPr>
        <w:numPr>
          <w:ilvl w:val="0"/>
          <w:numId w:val="8"/>
        </w:numPr>
        <w:spacing w:line="360" w:lineRule="auto"/>
      </w:pPr>
      <w:r>
        <w:t xml:space="preserve">«Северные просторы» № 6 </w:t>
      </w:r>
      <w:smartTag w:uri="urn:schemas-microsoft-com:office:smarttags" w:element="metricconverter">
        <w:smartTagPr>
          <w:attr w:name="ProductID" w:val="1987 г"/>
        </w:smartTagPr>
        <w:r>
          <w:t>1987 г</w:t>
        </w:r>
      </w:smartTag>
    </w:p>
    <w:p w:rsidR="00111723" w:rsidRDefault="00111723"/>
    <w:sectPr w:rsidR="00111723" w:rsidSect="0080789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4982"/>
    <w:multiLevelType w:val="hybridMultilevel"/>
    <w:tmpl w:val="51FC87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F857C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D955863"/>
    <w:multiLevelType w:val="hybridMultilevel"/>
    <w:tmpl w:val="DAF6AE0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ED2CF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49716F3"/>
    <w:multiLevelType w:val="multilevel"/>
    <w:tmpl w:val="AFBC5DF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9A73DF"/>
    <w:multiLevelType w:val="hybridMultilevel"/>
    <w:tmpl w:val="11485B72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3483C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76C817E3"/>
    <w:multiLevelType w:val="hybridMultilevel"/>
    <w:tmpl w:val="73D65E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36D"/>
    <w:rsid w:val="00111723"/>
    <w:rsid w:val="001E0CD8"/>
    <w:rsid w:val="002E6E7F"/>
    <w:rsid w:val="003A6F5D"/>
    <w:rsid w:val="003B4A78"/>
    <w:rsid w:val="003D1512"/>
    <w:rsid w:val="004507CD"/>
    <w:rsid w:val="005B5BAA"/>
    <w:rsid w:val="00690E84"/>
    <w:rsid w:val="0080789F"/>
    <w:rsid w:val="00817A89"/>
    <w:rsid w:val="0087036D"/>
    <w:rsid w:val="00873478"/>
    <w:rsid w:val="00942B03"/>
    <w:rsid w:val="009A66A6"/>
    <w:rsid w:val="009E6A98"/>
    <w:rsid w:val="00A14B12"/>
    <w:rsid w:val="00A479AC"/>
    <w:rsid w:val="00A5021D"/>
    <w:rsid w:val="00AB1317"/>
    <w:rsid w:val="00BD2B3A"/>
    <w:rsid w:val="00D94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036D"/>
    <w:pPr>
      <w:keepNext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8703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87036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036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703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8703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17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7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305FF-7E30-4DEB-AF7E-BB48E9787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2009-01-28T19:14:00Z</cp:lastPrinted>
  <dcterms:created xsi:type="dcterms:W3CDTF">2008-12-28T09:48:00Z</dcterms:created>
  <dcterms:modified xsi:type="dcterms:W3CDTF">2009-01-29T17:51:00Z</dcterms:modified>
</cp:coreProperties>
</file>