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D33" w:rsidRDefault="00512D33" w:rsidP="00512D33">
      <w:pPr>
        <w:jc w:val="center"/>
        <w:rPr>
          <w:sz w:val="40"/>
          <w:szCs w:val="40"/>
          <w:lang w:val="ru-RU"/>
        </w:rPr>
      </w:pPr>
    </w:p>
    <w:p w:rsidR="00512D33" w:rsidRPr="001B0065" w:rsidRDefault="00512D33" w:rsidP="00512D33">
      <w:pPr>
        <w:jc w:val="center"/>
        <w:rPr>
          <w:sz w:val="40"/>
          <w:szCs w:val="40"/>
        </w:rPr>
      </w:pPr>
      <w:r w:rsidRPr="0014223E">
        <w:rPr>
          <w:sz w:val="40"/>
          <w:szCs w:val="40"/>
          <w:lang w:val="ru-RU"/>
        </w:rPr>
        <w:t>ПРИЛОЖЕНИЕ</w:t>
      </w:r>
    </w:p>
    <w:p w:rsidR="00512D33" w:rsidRPr="003D5506" w:rsidRDefault="00512D33" w:rsidP="00512D33">
      <w:pPr>
        <w:rPr>
          <w:lang w:val="ru-RU"/>
        </w:rPr>
      </w:pPr>
    </w:p>
    <w:p w:rsidR="00512D33" w:rsidRPr="003D5506" w:rsidRDefault="00512D33" w:rsidP="00512D33">
      <w:pPr>
        <w:jc w:val="center"/>
        <w:rPr>
          <w:sz w:val="28"/>
          <w:szCs w:val="28"/>
          <w:lang w:val="ru-RU"/>
        </w:rPr>
      </w:pPr>
      <w:r w:rsidRPr="009B41F0">
        <w:rPr>
          <w:sz w:val="28"/>
          <w:szCs w:val="28"/>
        </w:rPr>
        <w:t>Germanische Stämme</w:t>
      </w:r>
    </w:p>
    <w:p w:rsidR="00512D33" w:rsidRDefault="00512D33" w:rsidP="00512D33"/>
    <w:p w:rsidR="00512D33" w:rsidRDefault="00512D33" w:rsidP="00512D33">
      <w:r>
        <w:rPr>
          <w:noProof/>
          <w:lang w:val="ru-RU"/>
        </w:rPr>
        <w:drawing>
          <wp:inline distT="0" distB="0" distL="0" distR="0">
            <wp:extent cx="5943600" cy="4514850"/>
            <wp:effectExtent l="19050" t="0" r="0" b="0"/>
            <wp:docPr id="1" name="Рисунок 15" descr="Datei:GermanenAD50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atei:GermanenAD5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33" w:rsidRDefault="00512D33" w:rsidP="00512D33"/>
    <w:p w:rsidR="00512D33" w:rsidRPr="003D5506" w:rsidRDefault="00512D33" w:rsidP="00512D33">
      <w:pPr>
        <w:jc w:val="center"/>
        <w:rPr>
          <w:lang w:val="ru-RU"/>
        </w:rPr>
      </w:pPr>
      <w:r w:rsidRPr="003D5506">
        <w:rPr>
          <w:lang w:val="ru-RU"/>
        </w:rPr>
        <w:t>Рисунок 1</w:t>
      </w:r>
    </w:p>
    <w:p w:rsidR="00512D33" w:rsidRPr="009C0EF3" w:rsidRDefault="00512D33" w:rsidP="00512D33">
      <w:pPr>
        <w:jc w:val="center"/>
        <w:rPr>
          <w:sz w:val="28"/>
          <w:szCs w:val="28"/>
        </w:rPr>
      </w:pPr>
    </w:p>
    <w:p w:rsidR="00512D33" w:rsidRDefault="00512D33" w:rsidP="00512D33"/>
    <w:p w:rsidR="00512D33" w:rsidRDefault="00512D33" w:rsidP="00512D33">
      <w:pPr>
        <w:rPr>
          <w:lang w:val="ru-RU"/>
        </w:rPr>
      </w:pPr>
    </w:p>
    <w:p w:rsidR="00512D33" w:rsidRDefault="00512D33" w:rsidP="00512D33">
      <w:pPr>
        <w:rPr>
          <w:lang w:val="ru-RU"/>
        </w:rPr>
      </w:pPr>
    </w:p>
    <w:p w:rsidR="00512D33" w:rsidRDefault="00512D33" w:rsidP="00512D33">
      <w:pPr>
        <w:rPr>
          <w:lang w:val="ru-RU"/>
        </w:rPr>
      </w:pPr>
    </w:p>
    <w:p w:rsidR="00512D33" w:rsidRDefault="00512D33" w:rsidP="00512D33">
      <w:pPr>
        <w:rPr>
          <w:lang w:val="ru-RU"/>
        </w:rPr>
      </w:pPr>
    </w:p>
    <w:p w:rsidR="00512D33" w:rsidRDefault="00512D33" w:rsidP="00512D33">
      <w:pPr>
        <w:rPr>
          <w:lang w:val="ru-RU"/>
        </w:rPr>
      </w:pPr>
    </w:p>
    <w:p w:rsidR="00512D33" w:rsidRDefault="00512D33" w:rsidP="00512D33">
      <w:pPr>
        <w:rPr>
          <w:lang w:val="ru-RU"/>
        </w:rPr>
      </w:pPr>
    </w:p>
    <w:p w:rsidR="00512D33" w:rsidRDefault="00512D33" w:rsidP="00512D33">
      <w:pPr>
        <w:rPr>
          <w:lang w:val="ru-RU"/>
        </w:rPr>
      </w:pPr>
    </w:p>
    <w:p w:rsidR="00512D33" w:rsidRDefault="00512D33" w:rsidP="00512D33">
      <w:pPr>
        <w:rPr>
          <w:lang w:val="ru-RU"/>
        </w:rPr>
      </w:pPr>
    </w:p>
    <w:p w:rsidR="00512D33" w:rsidRDefault="00512D33" w:rsidP="00512D33">
      <w:pPr>
        <w:rPr>
          <w:lang w:val="ru-RU"/>
        </w:rPr>
      </w:pPr>
    </w:p>
    <w:p w:rsidR="00512D33" w:rsidRDefault="00512D33" w:rsidP="00512D33">
      <w:pPr>
        <w:rPr>
          <w:lang w:val="ru-RU"/>
        </w:rPr>
      </w:pPr>
    </w:p>
    <w:p w:rsidR="00512D33" w:rsidRDefault="00512D33" w:rsidP="00512D33">
      <w:pPr>
        <w:rPr>
          <w:lang w:val="ru-RU"/>
        </w:rPr>
      </w:pPr>
    </w:p>
    <w:p w:rsidR="00512D33" w:rsidRDefault="00512D33" w:rsidP="00512D33">
      <w:pPr>
        <w:rPr>
          <w:lang w:val="ru-RU"/>
        </w:rPr>
      </w:pPr>
    </w:p>
    <w:p w:rsidR="00512D33" w:rsidRDefault="00512D33" w:rsidP="00512D33">
      <w:pPr>
        <w:rPr>
          <w:lang w:val="ru-RU"/>
        </w:rPr>
      </w:pPr>
    </w:p>
    <w:p w:rsidR="00512D33" w:rsidRDefault="00512D33" w:rsidP="00512D33">
      <w:pPr>
        <w:rPr>
          <w:lang w:val="ru-RU"/>
        </w:rPr>
      </w:pPr>
      <w:r>
        <w:t xml:space="preserve">                           </w:t>
      </w:r>
      <w:r>
        <w:rPr>
          <w:lang w:val="ru-RU"/>
        </w:rPr>
        <w:t xml:space="preserve">       </w:t>
      </w:r>
    </w:p>
    <w:p w:rsidR="00512D33" w:rsidRDefault="00512D33" w:rsidP="00512D33">
      <w:pPr>
        <w:rPr>
          <w:lang w:val="ru-RU"/>
        </w:rPr>
      </w:pPr>
    </w:p>
    <w:p w:rsidR="00512D33" w:rsidRDefault="00512D33" w:rsidP="00512D33">
      <w:pPr>
        <w:jc w:val="center"/>
        <w:rPr>
          <w:lang w:val="ru-RU"/>
        </w:rPr>
      </w:pPr>
    </w:p>
    <w:p w:rsidR="00512D33" w:rsidRPr="00BC3E99" w:rsidRDefault="00512D33" w:rsidP="00512D33">
      <w:pPr>
        <w:jc w:val="center"/>
      </w:pPr>
      <w:r w:rsidRPr="00BC3E99">
        <w:t>Wiking</w:t>
      </w:r>
    </w:p>
    <w:p w:rsidR="00512D33" w:rsidRDefault="00512D33" w:rsidP="00512D33">
      <w:pPr>
        <w:rPr>
          <w:lang w:val="ru-RU"/>
        </w:rPr>
      </w:pPr>
    </w:p>
    <w:p w:rsidR="00512D33" w:rsidRDefault="00512D33" w:rsidP="00512D33">
      <w:pPr>
        <w:rPr>
          <w:lang w:val="ru-RU"/>
        </w:rPr>
      </w:pPr>
    </w:p>
    <w:p w:rsidR="00512D33" w:rsidRDefault="00512D33" w:rsidP="00512D33">
      <w:r>
        <w:t xml:space="preserve">  </w:t>
      </w:r>
      <w:r>
        <w:rPr>
          <w:lang w:val="ru-RU"/>
        </w:rPr>
        <w:t xml:space="preserve">                                        </w:t>
      </w:r>
      <w:r>
        <w:rPr>
          <w:noProof/>
          <w:lang w:val="ru-RU"/>
        </w:rPr>
        <w:drawing>
          <wp:inline distT="0" distB="0" distL="0" distR="0">
            <wp:extent cx="2895600" cy="4552950"/>
            <wp:effectExtent l="19050" t="0" r="0" b="0"/>
            <wp:docPr id="2" name="Рисунок 1" descr="http://upload.wikimedia.org/wikipedia/commons/thumb/f/fb/Norsk_Nasjonalisme_Vikingdyrking_1905.jpg/180px-Norsk_Nasjonalisme_Vikingdyrking_1905.jpg">
              <a:hlinkClick xmlns:a="http://schemas.openxmlformats.org/drawingml/2006/main" r:id="rId8" tooltip="&quot;Nationalromantische Wikingerdarstellung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upload.wikimedia.org/wikipedia/commons/thumb/f/fb/Norsk_Nasjonalisme_Vikingdyrking_1905.jpg/180px-Norsk_Nasjonalisme_Vikingdyrking_19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33" w:rsidRDefault="00512D33" w:rsidP="00512D33"/>
    <w:p w:rsidR="00512D33" w:rsidRPr="00512D33" w:rsidRDefault="00512D33" w:rsidP="00512D33">
      <w:pPr>
        <w:jc w:val="center"/>
      </w:pPr>
      <w:r w:rsidRPr="003D5506">
        <w:rPr>
          <w:lang w:val="ru-RU"/>
        </w:rPr>
        <w:t>Рисунок</w:t>
      </w:r>
      <w:r w:rsidRPr="00512D33">
        <w:t xml:space="preserve"> 2</w:t>
      </w:r>
    </w:p>
    <w:p w:rsidR="00512D33" w:rsidRPr="003D5506" w:rsidRDefault="00512D33" w:rsidP="00512D33">
      <w:pPr>
        <w:jc w:val="center"/>
      </w:pPr>
    </w:p>
    <w:p w:rsidR="00512D33" w:rsidRPr="009C0EF3" w:rsidRDefault="00512D33" w:rsidP="00512D33">
      <w:pPr>
        <w:jc w:val="center"/>
        <w:rPr>
          <w:sz w:val="28"/>
          <w:szCs w:val="28"/>
        </w:rPr>
      </w:pPr>
    </w:p>
    <w:p w:rsidR="00512D33" w:rsidRPr="009C0EF3" w:rsidRDefault="00512D33" w:rsidP="00512D33">
      <w:pPr>
        <w:jc w:val="center"/>
        <w:rPr>
          <w:sz w:val="28"/>
          <w:szCs w:val="28"/>
        </w:rPr>
      </w:pPr>
    </w:p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Pr="00512D33" w:rsidRDefault="00512D33" w:rsidP="00512D33"/>
    <w:p w:rsidR="00512D33" w:rsidRPr="00512D33" w:rsidRDefault="00512D33" w:rsidP="00512D33"/>
    <w:p w:rsidR="00512D33" w:rsidRPr="00512D33" w:rsidRDefault="00512D33" w:rsidP="00512D33"/>
    <w:p w:rsidR="00512D33" w:rsidRPr="00512D33" w:rsidRDefault="00512D33" w:rsidP="00512D33"/>
    <w:p w:rsidR="00512D33" w:rsidRPr="00512D33" w:rsidRDefault="00512D33" w:rsidP="00512D33"/>
    <w:p w:rsidR="00512D33" w:rsidRDefault="00512D33" w:rsidP="00512D33"/>
    <w:p w:rsidR="00512D33" w:rsidRPr="00D0588D" w:rsidRDefault="00512D33" w:rsidP="00512D33">
      <w:pPr>
        <w:jc w:val="center"/>
        <w:rPr>
          <w:sz w:val="28"/>
          <w:szCs w:val="28"/>
        </w:rPr>
      </w:pPr>
      <w:r w:rsidRPr="00D0588D">
        <w:rPr>
          <w:sz w:val="28"/>
          <w:szCs w:val="28"/>
        </w:rPr>
        <w:t>Eroberungszüge der Wikinger</w:t>
      </w:r>
    </w:p>
    <w:p w:rsidR="00512D33" w:rsidRPr="00D0588D" w:rsidRDefault="00512D33" w:rsidP="00512D33">
      <w:pPr>
        <w:jc w:val="center"/>
        <w:rPr>
          <w:sz w:val="28"/>
          <w:szCs w:val="28"/>
        </w:rPr>
      </w:pPr>
      <w:r w:rsidRPr="00D0588D">
        <w:rPr>
          <w:sz w:val="28"/>
          <w:szCs w:val="28"/>
        </w:rPr>
        <w:t>(grüne Territorialfläche)</w:t>
      </w:r>
    </w:p>
    <w:p w:rsidR="00512D33" w:rsidRPr="00D0588D" w:rsidRDefault="00512D33" w:rsidP="00512D33">
      <w:pPr>
        <w:jc w:val="center"/>
        <w:rPr>
          <w:sz w:val="28"/>
          <w:szCs w:val="28"/>
        </w:rPr>
      </w:pPr>
    </w:p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>
      <w:pPr>
        <w:rPr>
          <w:noProof/>
        </w:rPr>
      </w:pPr>
      <w:r>
        <w:rPr>
          <w:noProof/>
          <w:lang w:val="ru-RU"/>
        </w:rPr>
        <w:drawing>
          <wp:inline distT="0" distB="0" distL="0" distR="0">
            <wp:extent cx="5191125" cy="4324350"/>
            <wp:effectExtent l="0" t="0" r="9525" b="0"/>
            <wp:docPr id="3" name="Рисунок 9" descr="http://www.blinde-kuh.de/wikinger/wikinger-kar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ww.blinde-kuh.de/wikinger/wikinger-karte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33" w:rsidRDefault="00512D33" w:rsidP="00512D33">
      <w:pPr>
        <w:rPr>
          <w:noProof/>
        </w:rPr>
      </w:pPr>
    </w:p>
    <w:p w:rsidR="00512D33" w:rsidRPr="00512D33" w:rsidRDefault="00512D33" w:rsidP="00512D33">
      <w:pPr>
        <w:jc w:val="center"/>
        <w:rPr>
          <w:noProof/>
        </w:rPr>
      </w:pPr>
      <w:r w:rsidRPr="003D5506">
        <w:rPr>
          <w:noProof/>
          <w:lang w:val="ru-RU"/>
        </w:rPr>
        <w:t>Рисунок</w:t>
      </w:r>
      <w:r w:rsidRPr="00512D33">
        <w:rPr>
          <w:noProof/>
        </w:rPr>
        <w:t xml:space="preserve"> 3</w:t>
      </w:r>
    </w:p>
    <w:p w:rsidR="00512D33" w:rsidRPr="009C0EF3" w:rsidRDefault="00512D33" w:rsidP="00512D33">
      <w:pPr>
        <w:jc w:val="center"/>
        <w:rPr>
          <w:noProof/>
          <w:sz w:val="28"/>
          <w:szCs w:val="28"/>
        </w:rPr>
      </w:pPr>
    </w:p>
    <w:p w:rsidR="00512D33" w:rsidRPr="009C0EF3" w:rsidRDefault="00512D33" w:rsidP="00512D33">
      <w:pPr>
        <w:jc w:val="center"/>
        <w:rPr>
          <w:noProof/>
          <w:sz w:val="28"/>
          <w:szCs w:val="28"/>
        </w:rPr>
      </w:pPr>
    </w:p>
    <w:p w:rsidR="00512D33" w:rsidRPr="009C0EF3" w:rsidRDefault="00512D33" w:rsidP="00512D33">
      <w:pPr>
        <w:jc w:val="center"/>
        <w:rPr>
          <w:noProof/>
          <w:sz w:val="28"/>
          <w:szCs w:val="28"/>
        </w:rPr>
      </w:pPr>
    </w:p>
    <w:p w:rsidR="00512D33" w:rsidRDefault="00512D33" w:rsidP="00512D33">
      <w:pPr>
        <w:rPr>
          <w:noProof/>
        </w:rPr>
      </w:pPr>
    </w:p>
    <w:p w:rsidR="00512D33" w:rsidRDefault="00512D33" w:rsidP="00512D33">
      <w:pPr>
        <w:rPr>
          <w:noProof/>
        </w:rPr>
      </w:pPr>
    </w:p>
    <w:p w:rsidR="00512D33" w:rsidRDefault="00512D33" w:rsidP="00512D33">
      <w:pPr>
        <w:rPr>
          <w:noProof/>
        </w:rPr>
      </w:pPr>
    </w:p>
    <w:p w:rsidR="00512D33" w:rsidRDefault="00512D33" w:rsidP="00512D33">
      <w:pPr>
        <w:rPr>
          <w:noProof/>
        </w:rPr>
      </w:pPr>
    </w:p>
    <w:p w:rsidR="00512D33" w:rsidRDefault="00512D33" w:rsidP="00512D33">
      <w:pPr>
        <w:rPr>
          <w:noProof/>
        </w:rPr>
      </w:pPr>
    </w:p>
    <w:p w:rsidR="00512D33" w:rsidRDefault="00512D33" w:rsidP="00512D33">
      <w:pPr>
        <w:rPr>
          <w:noProof/>
        </w:rPr>
      </w:pPr>
    </w:p>
    <w:p w:rsidR="00512D33" w:rsidRDefault="00512D33" w:rsidP="00512D33">
      <w:pPr>
        <w:rPr>
          <w:noProof/>
        </w:rPr>
      </w:pPr>
    </w:p>
    <w:p w:rsidR="00512D33" w:rsidRDefault="00512D33" w:rsidP="00512D33">
      <w:pPr>
        <w:rPr>
          <w:noProof/>
        </w:rPr>
      </w:pPr>
    </w:p>
    <w:p w:rsidR="00512D33" w:rsidRDefault="00512D33" w:rsidP="00512D33">
      <w:pPr>
        <w:rPr>
          <w:noProof/>
        </w:rPr>
      </w:pPr>
    </w:p>
    <w:p w:rsidR="00512D33" w:rsidRDefault="00512D33" w:rsidP="00512D33">
      <w:pPr>
        <w:rPr>
          <w:noProof/>
        </w:rPr>
      </w:pPr>
    </w:p>
    <w:p w:rsidR="00512D33" w:rsidRPr="00512D33" w:rsidRDefault="00512D33" w:rsidP="00512D33">
      <w:pPr>
        <w:rPr>
          <w:noProof/>
        </w:rPr>
      </w:pPr>
    </w:p>
    <w:p w:rsidR="00512D33" w:rsidRPr="00512D33" w:rsidRDefault="00512D33" w:rsidP="00512D33">
      <w:pPr>
        <w:rPr>
          <w:noProof/>
        </w:rPr>
      </w:pPr>
    </w:p>
    <w:p w:rsidR="00512D33" w:rsidRDefault="00512D33" w:rsidP="00512D33">
      <w:pPr>
        <w:rPr>
          <w:noProof/>
        </w:rPr>
      </w:pPr>
    </w:p>
    <w:p w:rsidR="00512D33" w:rsidRPr="00BC3E99" w:rsidRDefault="00512D33" w:rsidP="00512D33">
      <w:pPr>
        <w:rPr>
          <w:noProof/>
        </w:rPr>
      </w:pPr>
      <w:r w:rsidRPr="00BC3E99">
        <w:rPr>
          <w:noProof/>
        </w:rPr>
        <w:t xml:space="preserve">                         </w:t>
      </w:r>
      <w:r w:rsidRPr="00512D33">
        <w:rPr>
          <w:noProof/>
        </w:rPr>
        <w:t xml:space="preserve">           </w:t>
      </w:r>
      <w:r w:rsidRPr="00BC3E99">
        <w:rPr>
          <w:noProof/>
        </w:rPr>
        <w:t xml:space="preserve">  Von Fans nachgebaute Boote der Wikinger</w:t>
      </w:r>
    </w:p>
    <w:p w:rsidR="00512D33" w:rsidRDefault="00512D33" w:rsidP="00512D33">
      <w:pPr>
        <w:rPr>
          <w:noProof/>
        </w:rPr>
      </w:pPr>
    </w:p>
    <w:p w:rsidR="00512D33" w:rsidRDefault="00512D33" w:rsidP="00512D33">
      <w:pPr>
        <w:rPr>
          <w:noProof/>
        </w:rPr>
      </w:pPr>
    </w:p>
    <w:p w:rsidR="00512D33" w:rsidRDefault="00512D33" w:rsidP="00512D33">
      <w:pPr>
        <w:rPr>
          <w:noProof/>
        </w:rPr>
      </w:pPr>
      <w:r>
        <w:rPr>
          <w:noProof/>
        </w:rPr>
        <w:t xml:space="preserve">                           </w:t>
      </w:r>
      <w:r w:rsidRPr="00512D33">
        <w:rPr>
          <w:noProof/>
        </w:rPr>
        <w:t xml:space="preserve">          </w:t>
      </w:r>
      <w:r>
        <w:rPr>
          <w:noProof/>
        </w:rPr>
        <w:t xml:space="preserve">    </w:t>
      </w:r>
      <w:r>
        <w:rPr>
          <w:noProof/>
          <w:lang w:val="ru-RU"/>
        </w:rPr>
        <w:drawing>
          <wp:inline distT="0" distB="0" distL="0" distR="0">
            <wp:extent cx="2533650" cy="3638550"/>
            <wp:effectExtent l="19050" t="0" r="0" b="0"/>
            <wp:docPr id="4" name="Рисунок 3" descr="http://www.blinde-kuh.de/wikinger/wikingerschi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blinde-kuh.de/wikinger/wikingerschif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33" w:rsidRDefault="00512D33" w:rsidP="00512D33">
      <w:pPr>
        <w:rPr>
          <w:noProof/>
        </w:rPr>
      </w:pPr>
    </w:p>
    <w:p w:rsidR="00512D33" w:rsidRPr="00512D33" w:rsidRDefault="00512D33" w:rsidP="00512D33">
      <w:pPr>
        <w:rPr>
          <w:noProof/>
        </w:rPr>
      </w:pPr>
      <w:r w:rsidRPr="00512D33">
        <w:rPr>
          <w:noProof/>
        </w:rPr>
        <w:t xml:space="preserve">                                                          </w:t>
      </w:r>
      <w:r>
        <w:rPr>
          <w:noProof/>
          <w:lang w:val="ru-RU"/>
        </w:rPr>
        <w:t>Рисунок</w:t>
      </w:r>
      <w:r w:rsidRPr="00512D33">
        <w:rPr>
          <w:noProof/>
        </w:rPr>
        <w:t xml:space="preserve"> 4</w:t>
      </w:r>
    </w:p>
    <w:p w:rsidR="00512D33" w:rsidRPr="00512D33" w:rsidRDefault="00512D33" w:rsidP="00512D33">
      <w:pPr>
        <w:rPr>
          <w:noProof/>
          <w:sz w:val="28"/>
          <w:szCs w:val="28"/>
        </w:rPr>
      </w:pPr>
    </w:p>
    <w:p w:rsidR="00512D33" w:rsidRDefault="00512D33" w:rsidP="00512D33">
      <w:pPr>
        <w:rPr>
          <w:noProof/>
        </w:rPr>
      </w:pPr>
    </w:p>
    <w:p w:rsidR="00512D33" w:rsidRPr="00BC3E99" w:rsidRDefault="00512D33" w:rsidP="00512D33">
      <w:pPr>
        <w:rPr>
          <w:noProof/>
        </w:rPr>
      </w:pPr>
      <w:r>
        <w:rPr>
          <w:noProof/>
        </w:rPr>
        <w:t xml:space="preserve">                                          </w:t>
      </w:r>
      <w:r w:rsidRPr="00E54054">
        <w:rPr>
          <w:noProof/>
        </w:rPr>
        <w:t xml:space="preserve">             </w:t>
      </w:r>
      <w:r w:rsidRPr="00BC3E99">
        <w:rPr>
          <w:noProof/>
        </w:rPr>
        <w:t>Kampf mit der Wikinger</w:t>
      </w:r>
    </w:p>
    <w:p w:rsidR="00512D33" w:rsidRPr="00BC3E99" w:rsidRDefault="00512D33" w:rsidP="00512D33">
      <w:pPr>
        <w:rPr>
          <w:noProof/>
        </w:rPr>
      </w:pPr>
    </w:p>
    <w:p w:rsidR="00512D33" w:rsidRDefault="00512D33" w:rsidP="00512D33">
      <w:r>
        <w:t xml:space="preserve">                                  </w:t>
      </w:r>
      <w:r w:rsidRPr="00512D33">
        <w:t xml:space="preserve">           </w:t>
      </w:r>
      <w:r>
        <w:t xml:space="preserve">  </w:t>
      </w:r>
      <w:r>
        <w:rPr>
          <w:noProof/>
          <w:lang w:val="ru-RU"/>
        </w:rPr>
        <w:drawing>
          <wp:inline distT="0" distB="0" distL="0" distR="0">
            <wp:extent cx="2257425" cy="3009900"/>
            <wp:effectExtent l="19050" t="0" r="9525" b="0"/>
            <wp:docPr id="5" name="Рисунок 20" descr="Клайд Колдвелл Битва нибелунгов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Клайд Колдвелл Битва нибелунгов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33" w:rsidRDefault="00512D33" w:rsidP="00512D33"/>
    <w:p w:rsidR="00512D33" w:rsidRPr="00BC3E99" w:rsidRDefault="00512D33" w:rsidP="00512D33">
      <w:r w:rsidRPr="00BC3E99">
        <w:t xml:space="preserve">                                                    </w:t>
      </w:r>
      <w:r w:rsidRPr="007F0446">
        <w:t xml:space="preserve">     </w:t>
      </w:r>
      <w:r>
        <w:rPr>
          <w:lang w:val="ru-RU"/>
        </w:rPr>
        <w:t xml:space="preserve">           </w:t>
      </w:r>
      <w:r w:rsidRPr="00BC3E99">
        <w:t xml:space="preserve"> </w:t>
      </w:r>
      <w:r w:rsidRPr="00BC3E99">
        <w:rPr>
          <w:lang w:val="ru-RU"/>
        </w:rPr>
        <w:t>Рис</w:t>
      </w:r>
      <w:r>
        <w:rPr>
          <w:lang w:val="ru-RU"/>
        </w:rPr>
        <w:t xml:space="preserve">унок </w:t>
      </w:r>
      <w:r w:rsidRPr="00BC3E99">
        <w:t>5</w:t>
      </w:r>
    </w:p>
    <w:p w:rsidR="00512D33" w:rsidRPr="004B6993" w:rsidRDefault="00512D33" w:rsidP="00512D33">
      <w:pPr>
        <w:jc w:val="center"/>
        <w:rPr>
          <w:sz w:val="28"/>
          <w:szCs w:val="28"/>
        </w:rPr>
      </w:pPr>
    </w:p>
    <w:p w:rsidR="00512D33" w:rsidRPr="004B6993" w:rsidRDefault="00512D33" w:rsidP="00512D33"/>
    <w:p w:rsidR="00512D33" w:rsidRPr="004B6993" w:rsidRDefault="00512D33" w:rsidP="00512D33"/>
    <w:p w:rsidR="00512D33" w:rsidRDefault="00512D33" w:rsidP="00512D33">
      <w:pPr>
        <w:rPr>
          <w:noProof/>
        </w:rPr>
      </w:pPr>
    </w:p>
    <w:p w:rsidR="00512D33" w:rsidRPr="00BC3E99" w:rsidRDefault="00512D33" w:rsidP="00512D33">
      <w:pPr>
        <w:rPr>
          <w:noProof/>
        </w:rPr>
      </w:pPr>
      <w:r>
        <w:rPr>
          <w:noProof/>
          <w:sz w:val="28"/>
          <w:szCs w:val="28"/>
        </w:rPr>
        <w:t xml:space="preserve">                      </w:t>
      </w:r>
      <w:r w:rsidRPr="004B6993">
        <w:rPr>
          <w:noProof/>
          <w:sz w:val="28"/>
          <w:szCs w:val="28"/>
        </w:rPr>
        <w:t xml:space="preserve">        </w:t>
      </w:r>
      <w:r w:rsidRPr="007F0446">
        <w:rPr>
          <w:noProof/>
          <w:sz w:val="28"/>
          <w:szCs w:val="28"/>
        </w:rPr>
        <w:t xml:space="preserve">     </w:t>
      </w:r>
      <w:r w:rsidRPr="004B6993">
        <w:rPr>
          <w:noProof/>
          <w:sz w:val="28"/>
          <w:szCs w:val="28"/>
        </w:rPr>
        <w:t xml:space="preserve"> </w:t>
      </w:r>
      <w:r w:rsidRPr="00BC3E99">
        <w:rPr>
          <w:noProof/>
        </w:rPr>
        <w:t>Darstellung der Wikingerseekriegern</w:t>
      </w:r>
    </w:p>
    <w:p w:rsidR="00512D33" w:rsidRDefault="00512D33" w:rsidP="00512D33">
      <w:pPr>
        <w:rPr>
          <w:noProof/>
        </w:rPr>
      </w:pPr>
    </w:p>
    <w:p w:rsidR="00512D33" w:rsidRDefault="00512D33" w:rsidP="00512D33">
      <w:pPr>
        <w:rPr>
          <w:noProof/>
        </w:rPr>
      </w:pPr>
      <w:r>
        <w:t xml:space="preserve">                  </w:t>
      </w:r>
      <w:r w:rsidRPr="004B6993">
        <w:t xml:space="preserve">           </w:t>
      </w:r>
      <w:r>
        <w:t xml:space="preserve">  </w:t>
      </w:r>
      <w:r>
        <w:rPr>
          <w:noProof/>
          <w:lang w:val="ru-RU"/>
        </w:rPr>
        <w:drawing>
          <wp:inline distT="0" distB="0" distL="0" distR="0">
            <wp:extent cx="3333750" cy="5067300"/>
            <wp:effectExtent l="19050" t="0" r="0" b="0"/>
            <wp:docPr id="6" name="Рисунок 3" descr="http://upload.wikimedia.org/wikipedia/commons/thumb/c/cb/Wikinger.jpg/200px-Wikinger.jpg">
              <a:hlinkClick xmlns:a="http://schemas.openxmlformats.org/drawingml/2006/main" r:id="rId14" tooltip="&quot;Frühe Darstellung von Seekriegern. Die roten Schilde deuten auf Dänen hin.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upload.wikimedia.org/wikipedia/commons/thumb/c/cb/Wikinger.jpg/200px-Wikinger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33" w:rsidRDefault="00512D33" w:rsidP="00512D33">
      <w:pPr>
        <w:rPr>
          <w:noProof/>
        </w:rPr>
      </w:pPr>
    </w:p>
    <w:p w:rsidR="00512D33" w:rsidRPr="00BC3E99" w:rsidRDefault="00512D33" w:rsidP="00512D33">
      <w:pPr>
        <w:jc w:val="center"/>
        <w:rPr>
          <w:noProof/>
        </w:rPr>
      </w:pPr>
      <w:r w:rsidRPr="00BC3E99">
        <w:rPr>
          <w:noProof/>
          <w:lang w:val="ru-RU"/>
        </w:rPr>
        <w:t>Рис</w:t>
      </w:r>
      <w:r>
        <w:rPr>
          <w:noProof/>
          <w:lang w:val="ru-RU"/>
        </w:rPr>
        <w:t>унок</w:t>
      </w:r>
      <w:r w:rsidRPr="007F0446">
        <w:rPr>
          <w:noProof/>
        </w:rPr>
        <w:t xml:space="preserve"> </w:t>
      </w:r>
      <w:r w:rsidRPr="00BC3E99">
        <w:rPr>
          <w:noProof/>
        </w:rPr>
        <w:t>6</w:t>
      </w:r>
    </w:p>
    <w:p w:rsidR="00512D33" w:rsidRPr="00BC3E99" w:rsidRDefault="00512D33" w:rsidP="00512D33">
      <w:pPr>
        <w:jc w:val="center"/>
        <w:rPr>
          <w:noProof/>
        </w:rPr>
      </w:pPr>
    </w:p>
    <w:p w:rsidR="00512D33" w:rsidRDefault="00512D33" w:rsidP="00512D33">
      <w:pPr>
        <w:rPr>
          <w:noProof/>
        </w:rPr>
      </w:pPr>
    </w:p>
    <w:p w:rsidR="00512D33" w:rsidRDefault="00512D33" w:rsidP="00512D33">
      <w:pPr>
        <w:rPr>
          <w:noProof/>
        </w:rPr>
      </w:pPr>
    </w:p>
    <w:p w:rsidR="00512D33" w:rsidRDefault="00512D33" w:rsidP="00512D33">
      <w:pPr>
        <w:rPr>
          <w:noProof/>
        </w:rPr>
      </w:pPr>
    </w:p>
    <w:p w:rsidR="00512D33" w:rsidRDefault="00512D33" w:rsidP="00512D33">
      <w:pPr>
        <w:rPr>
          <w:noProof/>
        </w:rPr>
      </w:pPr>
    </w:p>
    <w:p w:rsidR="00512D33" w:rsidRDefault="00512D33" w:rsidP="00512D33">
      <w:pPr>
        <w:rPr>
          <w:noProof/>
        </w:rPr>
      </w:pPr>
    </w:p>
    <w:p w:rsidR="00512D33" w:rsidRDefault="00512D33" w:rsidP="00512D33">
      <w:pPr>
        <w:rPr>
          <w:noProof/>
        </w:rPr>
      </w:pPr>
    </w:p>
    <w:p w:rsidR="00512D33" w:rsidRDefault="00512D33" w:rsidP="00512D33">
      <w:pPr>
        <w:rPr>
          <w:noProof/>
        </w:rPr>
      </w:pPr>
    </w:p>
    <w:p w:rsidR="00512D33" w:rsidRDefault="00512D33" w:rsidP="00512D33">
      <w:pPr>
        <w:rPr>
          <w:noProof/>
        </w:rPr>
      </w:pPr>
    </w:p>
    <w:p w:rsidR="00512D33" w:rsidRDefault="00512D33" w:rsidP="00512D33">
      <w:pPr>
        <w:rPr>
          <w:noProof/>
        </w:rPr>
      </w:pPr>
    </w:p>
    <w:p w:rsidR="00512D33" w:rsidRDefault="00512D33" w:rsidP="00512D33">
      <w:pPr>
        <w:rPr>
          <w:noProof/>
        </w:rPr>
      </w:pPr>
    </w:p>
    <w:p w:rsidR="00512D33" w:rsidRDefault="00512D33" w:rsidP="00512D33">
      <w:pPr>
        <w:rPr>
          <w:noProof/>
        </w:rPr>
      </w:pPr>
    </w:p>
    <w:p w:rsidR="00512D33" w:rsidRDefault="00512D33" w:rsidP="00512D33">
      <w:pPr>
        <w:rPr>
          <w:noProof/>
        </w:rPr>
      </w:pPr>
    </w:p>
    <w:p w:rsidR="00512D33" w:rsidRDefault="00512D33" w:rsidP="00512D33">
      <w:pPr>
        <w:rPr>
          <w:noProof/>
        </w:rPr>
      </w:pPr>
    </w:p>
    <w:p w:rsidR="00512D33" w:rsidRDefault="00512D33" w:rsidP="00512D33">
      <w:pPr>
        <w:rPr>
          <w:noProof/>
        </w:rPr>
      </w:pPr>
    </w:p>
    <w:p w:rsidR="00512D33" w:rsidRDefault="00512D33" w:rsidP="00512D33">
      <w:pPr>
        <w:rPr>
          <w:noProof/>
        </w:rPr>
      </w:pPr>
    </w:p>
    <w:p w:rsidR="00512D33" w:rsidRPr="00512D33" w:rsidRDefault="00512D33" w:rsidP="00512D33">
      <w:pPr>
        <w:rPr>
          <w:noProof/>
          <w:lang w:val="ru-RU"/>
        </w:rPr>
      </w:pPr>
    </w:p>
    <w:p w:rsidR="00512D33" w:rsidRDefault="00512D33" w:rsidP="00512D33">
      <w:pPr>
        <w:rPr>
          <w:noProof/>
        </w:rPr>
      </w:pPr>
    </w:p>
    <w:p w:rsidR="00512D33" w:rsidRPr="00BC3E99" w:rsidRDefault="00512D33" w:rsidP="00512D33">
      <w:pPr>
        <w:rPr>
          <w:noProof/>
        </w:rPr>
      </w:pPr>
      <w:r w:rsidRPr="00BC3E99">
        <w:rPr>
          <w:noProof/>
        </w:rPr>
        <w:t xml:space="preserve">                            </w:t>
      </w:r>
      <w:r w:rsidRPr="007F0446">
        <w:rPr>
          <w:noProof/>
        </w:rPr>
        <w:t xml:space="preserve">              </w:t>
      </w:r>
      <w:r w:rsidRPr="00BC3E99">
        <w:rPr>
          <w:noProof/>
        </w:rPr>
        <w:t xml:space="preserve"> Schriftlichkeit  der  Wikinger</w:t>
      </w:r>
    </w:p>
    <w:p w:rsidR="00512D33" w:rsidRDefault="00512D33" w:rsidP="00512D33">
      <w:pPr>
        <w:rPr>
          <w:noProof/>
        </w:rPr>
      </w:pPr>
    </w:p>
    <w:p w:rsidR="00512D33" w:rsidRDefault="00512D33" w:rsidP="00512D33">
      <w:pPr>
        <w:rPr>
          <w:noProof/>
        </w:rPr>
      </w:pPr>
      <w:r>
        <w:rPr>
          <w:noProof/>
          <w:lang w:val="ru-RU"/>
        </w:rPr>
        <w:drawing>
          <wp:inline distT="0" distB="0" distL="0" distR="0">
            <wp:extent cx="5238750" cy="676275"/>
            <wp:effectExtent l="19050" t="0" r="0" b="0"/>
            <wp:docPr id="7" name="Рисунок 1" descr="http://www.blinde-kuh.de/wikinger/run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blinde-kuh.de/wikinger/runen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33" w:rsidRDefault="00512D33" w:rsidP="00512D33">
      <w:pPr>
        <w:rPr>
          <w:noProof/>
        </w:rPr>
      </w:pPr>
    </w:p>
    <w:p w:rsidR="00512D33" w:rsidRPr="00BC3E99" w:rsidRDefault="00512D33" w:rsidP="00512D33">
      <w:pPr>
        <w:jc w:val="center"/>
        <w:rPr>
          <w:noProof/>
          <w:lang w:val="ru-RU"/>
        </w:rPr>
      </w:pPr>
      <w:r>
        <w:rPr>
          <w:noProof/>
          <w:lang w:val="ru-RU"/>
        </w:rPr>
        <w:t xml:space="preserve">Рисунок </w:t>
      </w:r>
      <w:r w:rsidRPr="00BC3E99">
        <w:rPr>
          <w:noProof/>
          <w:lang w:val="ru-RU"/>
        </w:rPr>
        <w:t>7</w:t>
      </w:r>
    </w:p>
    <w:p w:rsidR="00512D33" w:rsidRPr="00BC3E99" w:rsidRDefault="00512D33" w:rsidP="00512D33">
      <w:pPr>
        <w:rPr>
          <w:noProof/>
        </w:rPr>
      </w:pPr>
    </w:p>
    <w:p w:rsidR="00512D33" w:rsidRDefault="00512D33" w:rsidP="00512D33">
      <w:pPr>
        <w:rPr>
          <w:noProof/>
        </w:rPr>
      </w:pPr>
    </w:p>
    <w:p w:rsidR="00512D33" w:rsidRDefault="00512D33" w:rsidP="00512D33">
      <w:pPr>
        <w:rPr>
          <w:noProof/>
        </w:rPr>
      </w:pPr>
    </w:p>
    <w:p w:rsidR="00512D33" w:rsidRDefault="00512D33" w:rsidP="00512D33">
      <w:pPr>
        <w:rPr>
          <w:noProof/>
        </w:rPr>
      </w:pPr>
    </w:p>
    <w:p w:rsidR="00512D33" w:rsidRDefault="00512D33" w:rsidP="00512D33">
      <w:pPr>
        <w:rPr>
          <w:noProof/>
        </w:rPr>
      </w:pPr>
    </w:p>
    <w:p w:rsidR="00512D33" w:rsidRPr="00D0588D" w:rsidRDefault="00512D33" w:rsidP="00512D33">
      <w:pPr>
        <w:rPr>
          <w:noProof/>
        </w:rPr>
      </w:pPr>
    </w:p>
    <w:p w:rsidR="00512D33" w:rsidRPr="00BC3E99" w:rsidRDefault="00512D33" w:rsidP="00512D33">
      <w:pPr>
        <w:rPr>
          <w:noProof/>
        </w:rPr>
      </w:pPr>
      <w:r>
        <w:rPr>
          <w:noProof/>
          <w:sz w:val="28"/>
          <w:szCs w:val="28"/>
        </w:rPr>
        <w:t xml:space="preserve">                                   </w:t>
      </w:r>
      <w:r>
        <w:rPr>
          <w:noProof/>
          <w:sz w:val="28"/>
          <w:szCs w:val="28"/>
          <w:lang w:val="ru-RU"/>
        </w:rPr>
        <w:t xml:space="preserve">     </w:t>
      </w:r>
      <w:r>
        <w:rPr>
          <w:noProof/>
          <w:sz w:val="28"/>
          <w:szCs w:val="28"/>
        </w:rPr>
        <w:t xml:space="preserve">   </w:t>
      </w:r>
      <w:r w:rsidRPr="00BC3E99">
        <w:rPr>
          <w:noProof/>
        </w:rPr>
        <w:t>Poesie der Wikinger</w:t>
      </w:r>
    </w:p>
    <w:tbl>
      <w:tblPr>
        <w:tblW w:w="0" w:type="auto"/>
        <w:tblCellSpacing w:w="15" w:type="dxa"/>
        <w:tblInd w:w="9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5956"/>
        <w:gridCol w:w="3489"/>
      </w:tblGrid>
      <w:tr w:rsidR="00512D33" w:rsidRPr="008F2223" w:rsidTr="00E34A3D">
        <w:trPr>
          <w:tblCellSpacing w:w="15" w:type="dxa"/>
        </w:trPr>
        <w:tc>
          <w:tcPr>
            <w:tcW w:w="5911" w:type="dxa"/>
            <w:shd w:val="clear" w:color="auto" w:fill="auto"/>
            <w:hideMark/>
          </w:tcPr>
          <w:p w:rsidR="00512D33" w:rsidRPr="00512D33" w:rsidRDefault="00512D33" w:rsidP="00E34A3D">
            <w:pPr>
              <w:spacing w:before="100" w:beforeAutospacing="1" w:after="100" w:afterAutospacing="1"/>
              <w:rPr>
                <w:lang w:val="en-US"/>
              </w:rPr>
            </w:pPr>
            <w:r w:rsidRPr="008F2223">
              <w:rPr>
                <w:lang w:val="en-US"/>
              </w:rPr>
              <w:t xml:space="preserve">Ic </w:t>
            </w:r>
            <w:r w:rsidRPr="00535084">
              <w:rPr>
                <w:b w:val="0"/>
                <w:lang w:val="en-US"/>
              </w:rPr>
              <w:t>w</w:t>
            </w:r>
            <w:r w:rsidRPr="008F2223">
              <w:rPr>
                <w:lang w:val="en-US"/>
              </w:rPr>
              <w:t>æs mid Hunum</w:t>
            </w:r>
            <w:r w:rsidRPr="008F2223">
              <w:rPr>
                <w:lang w:val="en-US"/>
              </w:rPr>
              <w:br/>
              <w:t>ond mid</w:t>
            </w:r>
            <w:r>
              <w:rPr>
                <w:lang w:val="en-US"/>
              </w:rPr>
              <w:t xml:space="preserve"> Hreðgotum,</w:t>
            </w:r>
            <w:r>
              <w:rPr>
                <w:lang w:val="en-US"/>
              </w:rPr>
              <w:br/>
              <w:t xml:space="preserve">mid Sakzum ond mid </w:t>
            </w:r>
            <w:r w:rsidRPr="00D93437">
              <w:rPr>
                <w:lang w:val="en-US"/>
              </w:rPr>
              <w:t>B</w:t>
            </w:r>
            <w:r w:rsidRPr="008F2223">
              <w:rPr>
                <w:lang w:val="en-US"/>
              </w:rPr>
              <w:t>airum</w:t>
            </w:r>
            <w:r w:rsidRPr="008F2223">
              <w:rPr>
                <w:lang w:val="en-US"/>
              </w:rPr>
              <w:br/>
              <w:t>ond mit bommerum.</w:t>
            </w:r>
            <w:r w:rsidRPr="008F2223">
              <w:rPr>
                <w:lang w:val="en-US"/>
              </w:rPr>
              <w:br/>
              <w:t>mid Sweom ond mid Geatum</w:t>
            </w:r>
            <w:r w:rsidRPr="008F2223">
              <w:rPr>
                <w:lang w:val="en-US"/>
              </w:rPr>
              <w:br/>
              <w:t>ond mid Suþdenum.</w:t>
            </w:r>
            <w:r w:rsidRPr="008F2223">
              <w:rPr>
                <w:lang w:val="en-US"/>
              </w:rPr>
              <w:br/>
              <w:t>Mid Wenlum ic wæs ond mid Wærnum</w:t>
            </w:r>
            <w:r w:rsidRPr="008F2223">
              <w:rPr>
                <w:lang w:val="en-US"/>
              </w:rPr>
              <w:br/>
              <w:t>ond mid wicingum.</w:t>
            </w:r>
            <w:r w:rsidRPr="008F2223">
              <w:rPr>
                <w:lang w:val="en-US"/>
              </w:rPr>
              <w:br/>
            </w:r>
            <w:r w:rsidRPr="00512D33">
              <w:rPr>
                <w:lang w:val="en-US"/>
              </w:rPr>
              <w:t>Mid Gefþum ic wæs ond mid Winedum</w:t>
            </w:r>
            <w:r w:rsidRPr="00512D33">
              <w:rPr>
                <w:lang w:val="en-US"/>
              </w:rPr>
              <w:br/>
              <w:t>ond mit Gefflegum.</w:t>
            </w:r>
          </w:p>
          <w:p w:rsidR="00512D33" w:rsidRPr="00512D33" w:rsidRDefault="00512D33" w:rsidP="00E34A3D">
            <w:pPr>
              <w:spacing w:before="100" w:beforeAutospacing="1" w:after="100" w:afterAutospacing="1"/>
              <w:rPr>
                <w:lang w:val="en-US"/>
              </w:rPr>
            </w:pPr>
          </w:p>
          <w:p w:rsidR="00512D33" w:rsidRPr="00512D33" w:rsidRDefault="00512D33" w:rsidP="00E34A3D">
            <w:pPr>
              <w:spacing w:before="100" w:beforeAutospacing="1" w:after="100" w:afterAutospacing="1"/>
              <w:rPr>
                <w:lang w:val="en-US"/>
              </w:rPr>
            </w:pPr>
          </w:p>
          <w:p w:rsidR="00512D33" w:rsidRPr="00512D33" w:rsidRDefault="00512D33" w:rsidP="00E34A3D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>
              <w:rPr>
                <w:lang w:val="ru-RU"/>
              </w:rPr>
              <w:t>Рисунок</w:t>
            </w:r>
            <w:r w:rsidRPr="00512D33">
              <w:rPr>
                <w:lang w:val="en-US"/>
              </w:rPr>
              <w:t xml:space="preserve"> 8</w:t>
            </w:r>
          </w:p>
        </w:tc>
        <w:tc>
          <w:tcPr>
            <w:tcW w:w="3444" w:type="dxa"/>
            <w:shd w:val="clear" w:color="auto" w:fill="auto"/>
            <w:hideMark/>
          </w:tcPr>
          <w:p w:rsidR="00512D33" w:rsidRPr="00512D33" w:rsidRDefault="00512D33" w:rsidP="00E34A3D">
            <w:pPr>
              <w:spacing w:before="100" w:beforeAutospacing="1" w:after="100" w:afterAutospacing="1"/>
            </w:pPr>
            <w:r w:rsidRPr="008F2223">
              <w:t>Ich war mit den Hunnen</w:t>
            </w:r>
            <w:r w:rsidRPr="008F2223">
              <w:br/>
              <w:t>und mit den Reidgoten</w:t>
            </w:r>
            <w:r w:rsidRPr="008F2223">
              <w:br/>
              <w:t>Mit den Sachsen und den Bayern</w:t>
            </w:r>
            <w:r w:rsidRPr="008F2223">
              <w:br/>
              <w:t>und den Pommern.</w:t>
            </w:r>
            <w:r w:rsidRPr="008F2223">
              <w:br/>
              <w:t>Mit den Svear und den Göten</w:t>
            </w:r>
            <w:r w:rsidRPr="008F2223">
              <w:br/>
              <w:t>und mit den Süddänen</w:t>
            </w:r>
            <w:r w:rsidRPr="008F2223">
              <w:br/>
              <w:t xml:space="preserve">mit </w:t>
            </w:r>
            <w:r w:rsidRPr="008F2223">
              <w:rPr>
                <w:i/>
                <w:iCs/>
              </w:rPr>
              <w:t>Wenlum</w:t>
            </w:r>
            <w:r w:rsidRPr="008F2223">
              <w:t xml:space="preserve"> war ich, mit Väringern</w:t>
            </w:r>
            <w:r w:rsidRPr="008F2223">
              <w:br/>
              <w:t>und mit den Wikingern.</w:t>
            </w:r>
            <w:r w:rsidRPr="008F2223">
              <w:br/>
              <w:t>Ich war mit den Gepiden und mit den Wenden</w:t>
            </w:r>
            <w:r w:rsidRPr="008F2223">
              <w:br/>
              <w:t>und mit den Gefflegern.</w:t>
            </w:r>
          </w:p>
          <w:p w:rsidR="00512D33" w:rsidRPr="00512D33" w:rsidRDefault="00512D33" w:rsidP="00E34A3D">
            <w:pPr>
              <w:spacing w:before="100" w:beforeAutospacing="1" w:after="100" w:afterAutospacing="1"/>
              <w:jc w:val="center"/>
            </w:pPr>
          </w:p>
        </w:tc>
      </w:tr>
      <w:tr w:rsidR="00512D33" w:rsidRPr="008F2223" w:rsidTr="00E34A3D">
        <w:trPr>
          <w:trHeight w:val="5343"/>
          <w:tblCellSpacing w:w="15" w:type="dxa"/>
        </w:trPr>
        <w:tc>
          <w:tcPr>
            <w:tcW w:w="5911" w:type="dxa"/>
            <w:shd w:val="clear" w:color="auto" w:fill="auto"/>
            <w:hideMark/>
          </w:tcPr>
          <w:p w:rsidR="00512D33" w:rsidRPr="00512D33" w:rsidRDefault="00512D33" w:rsidP="00E34A3D">
            <w:pPr>
              <w:spacing w:before="100" w:beforeAutospacing="1" w:after="100" w:afterAutospacing="1"/>
            </w:pPr>
          </w:p>
          <w:p w:rsidR="00512D33" w:rsidRPr="00BC3E99" w:rsidRDefault="00512D33" w:rsidP="00E34A3D">
            <w:pPr>
              <w:spacing w:before="100" w:beforeAutospacing="1" w:after="100" w:afterAutospacing="1"/>
            </w:pPr>
          </w:p>
          <w:p w:rsidR="00512D33" w:rsidRPr="00512D33" w:rsidRDefault="00512D33" w:rsidP="00E34A3D">
            <w:pPr>
              <w:spacing w:before="100" w:beforeAutospacing="1" w:after="100" w:afterAutospacing="1"/>
            </w:pPr>
          </w:p>
          <w:p w:rsidR="00512D33" w:rsidRPr="00512D33" w:rsidRDefault="00512D33" w:rsidP="00E34A3D">
            <w:pPr>
              <w:spacing w:before="100" w:beforeAutospacing="1" w:after="100" w:afterAutospacing="1"/>
            </w:pPr>
          </w:p>
          <w:p w:rsidR="00512D33" w:rsidRPr="00E54054" w:rsidRDefault="00512D33" w:rsidP="00E34A3D">
            <w:pPr>
              <w:spacing w:before="100" w:beforeAutospacing="1" w:after="100" w:afterAutospacing="1"/>
            </w:pPr>
          </w:p>
          <w:p w:rsidR="00512D33" w:rsidRPr="00E54054" w:rsidRDefault="00512D33" w:rsidP="00E34A3D">
            <w:pPr>
              <w:spacing w:before="100" w:beforeAutospacing="1" w:after="100" w:afterAutospacing="1"/>
            </w:pPr>
          </w:p>
          <w:p w:rsidR="00512D33" w:rsidRPr="00E54054" w:rsidRDefault="00512D33" w:rsidP="00E34A3D">
            <w:pPr>
              <w:spacing w:before="100" w:beforeAutospacing="1" w:after="100" w:afterAutospacing="1"/>
            </w:pPr>
          </w:p>
          <w:p w:rsidR="00512D33" w:rsidRPr="00E54054" w:rsidRDefault="00512D33" w:rsidP="00E34A3D">
            <w:pPr>
              <w:spacing w:before="100" w:beforeAutospacing="1" w:after="100" w:afterAutospacing="1"/>
            </w:pPr>
          </w:p>
          <w:p w:rsidR="00512D33" w:rsidRPr="00BC3E99" w:rsidRDefault="00512D33" w:rsidP="00E34A3D">
            <w:pPr>
              <w:spacing w:before="100" w:beforeAutospacing="1" w:after="100" w:afterAutospacing="1"/>
            </w:pPr>
            <w:r w:rsidRPr="00BC3E99">
              <w:t>Die typische Waffe des Krieges in der                     Wikingerzeit</w:t>
            </w:r>
          </w:p>
        </w:tc>
        <w:tc>
          <w:tcPr>
            <w:tcW w:w="3444" w:type="dxa"/>
            <w:shd w:val="clear" w:color="auto" w:fill="auto"/>
            <w:hideMark/>
          </w:tcPr>
          <w:p w:rsidR="00512D33" w:rsidRDefault="00512D33" w:rsidP="00E34A3D">
            <w:pPr>
              <w:spacing w:before="100" w:beforeAutospacing="1" w:after="100" w:afterAutospacing="1"/>
            </w:pPr>
          </w:p>
          <w:p w:rsidR="00512D33" w:rsidRDefault="00512D33" w:rsidP="00E34A3D">
            <w:pPr>
              <w:spacing w:before="100" w:beforeAutospacing="1" w:after="100" w:afterAutospacing="1"/>
            </w:pPr>
          </w:p>
          <w:p w:rsidR="00512D33" w:rsidRDefault="00512D33" w:rsidP="00E34A3D">
            <w:pPr>
              <w:spacing w:before="100" w:beforeAutospacing="1" w:after="100" w:afterAutospacing="1"/>
            </w:pPr>
          </w:p>
          <w:p w:rsidR="00512D33" w:rsidRPr="008F2223" w:rsidRDefault="00512D33" w:rsidP="00E34A3D">
            <w:pPr>
              <w:spacing w:before="100" w:beforeAutospacing="1" w:after="100" w:afterAutospacing="1"/>
            </w:pPr>
          </w:p>
        </w:tc>
      </w:tr>
    </w:tbl>
    <w:p w:rsidR="00512D33" w:rsidRDefault="00512D33" w:rsidP="00512D33">
      <w:r>
        <w:rPr>
          <w:noProof/>
          <w:lang w:val="ru-RU"/>
        </w:rPr>
        <w:drawing>
          <wp:inline distT="0" distB="0" distL="0" distR="0">
            <wp:extent cx="5934075" cy="4981575"/>
            <wp:effectExtent l="19050" t="0" r="9525" b="0"/>
            <wp:docPr id="8" name="Рисунок 6" descr="Datei:Viking swords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atei:Viking sword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33" w:rsidRPr="004B6993" w:rsidRDefault="00512D33" w:rsidP="00512D33">
      <w:pPr>
        <w:rPr>
          <w:lang w:val="ru-RU"/>
        </w:rPr>
      </w:pPr>
    </w:p>
    <w:p w:rsidR="00512D33" w:rsidRPr="00BC3E99" w:rsidRDefault="00512D33" w:rsidP="00512D33">
      <w:pPr>
        <w:jc w:val="center"/>
        <w:rPr>
          <w:lang w:val="ru-RU"/>
        </w:rPr>
      </w:pPr>
      <w:r>
        <w:rPr>
          <w:lang w:val="ru-RU"/>
        </w:rPr>
        <w:t xml:space="preserve">Рисунок </w:t>
      </w:r>
      <w:r w:rsidRPr="00BC3E99">
        <w:rPr>
          <w:lang w:val="ru-RU"/>
        </w:rPr>
        <w:t>9</w:t>
      </w:r>
    </w:p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tbl>
      <w:tblPr>
        <w:tblW w:w="8202" w:type="dxa"/>
        <w:tblCellSpacing w:w="15" w:type="dxa"/>
        <w:tblInd w:w="24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7F7FF"/>
        <w:tblCellMar>
          <w:top w:w="96" w:type="dxa"/>
          <w:left w:w="96" w:type="dxa"/>
          <w:bottom w:w="96" w:type="dxa"/>
          <w:right w:w="96" w:type="dxa"/>
        </w:tblCellMar>
        <w:tblLook w:val="04A0"/>
      </w:tblPr>
      <w:tblGrid>
        <w:gridCol w:w="8202"/>
      </w:tblGrid>
      <w:tr w:rsidR="00512D33" w:rsidRPr="00EB7666" w:rsidTr="00E34A3D">
        <w:trPr>
          <w:trHeight w:val="534"/>
          <w:tblCellSpacing w:w="15" w:type="dxa"/>
        </w:trPr>
        <w:tc>
          <w:tcPr>
            <w:tcW w:w="0" w:type="auto"/>
            <w:shd w:val="clear" w:color="auto" w:fill="6FBF6F"/>
            <w:hideMark/>
          </w:tcPr>
          <w:p w:rsidR="00512D33" w:rsidRPr="00EB7666" w:rsidRDefault="00512D33" w:rsidP="00E34A3D">
            <w:pPr>
              <w:spacing w:after="120" w:line="360" w:lineRule="atLeast"/>
              <w:jc w:val="center"/>
              <w:rPr>
                <w:b w:val="0"/>
                <w:bCs/>
              </w:rPr>
            </w:pPr>
            <w:r w:rsidRPr="00EB7666">
              <w:rPr>
                <w:bCs/>
              </w:rPr>
              <w:t>«Песнь о Нибелунгах»</w:t>
            </w:r>
          </w:p>
        </w:tc>
      </w:tr>
      <w:tr w:rsidR="00512D33" w:rsidRPr="00EB7666" w:rsidTr="00E34A3D">
        <w:trPr>
          <w:trHeight w:val="551"/>
          <w:tblCellSpacing w:w="15" w:type="dxa"/>
        </w:trPr>
        <w:tc>
          <w:tcPr>
            <w:tcW w:w="0" w:type="auto"/>
            <w:shd w:val="clear" w:color="auto" w:fill="F7F7FF"/>
            <w:hideMark/>
          </w:tcPr>
          <w:p w:rsidR="00512D33" w:rsidRPr="00EB7666" w:rsidRDefault="00512D33" w:rsidP="00E34A3D">
            <w:pPr>
              <w:spacing w:after="120" w:line="360" w:lineRule="atLeast"/>
              <w:jc w:val="center"/>
              <w:rPr>
                <w:i/>
                <w:iCs/>
              </w:rPr>
            </w:pPr>
            <w:r w:rsidRPr="00EB7666">
              <w:rPr>
                <w:i/>
                <w:iCs/>
              </w:rPr>
              <w:t>Das Nibelungenlied</w:t>
            </w:r>
          </w:p>
        </w:tc>
      </w:tr>
      <w:tr w:rsidR="00512D33" w:rsidRPr="00EB7666" w:rsidTr="00E34A3D">
        <w:trPr>
          <w:trHeight w:val="6560"/>
          <w:tblCellSpacing w:w="15" w:type="dxa"/>
        </w:trPr>
        <w:tc>
          <w:tcPr>
            <w:tcW w:w="0" w:type="auto"/>
            <w:shd w:val="clear" w:color="auto" w:fill="F7F7FF"/>
            <w:hideMark/>
          </w:tcPr>
          <w:p w:rsidR="00512D33" w:rsidRPr="00EB7666" w:rsidRDefault="00512D33" w:rsidP="00E34A3D">
            <w:pPr>
              <w:spacing w:after="120" w:line="360" w:lineRule="atLeast"/>
              <w:jc w:val="center"/>
            </w:pPr>
            <w:r>
              <w:rPr>
                <w:noProof/>
                <w:color w:val="0000FF"/>
                <w:lang w:val="ru-RU"/>
              </w:rPr>
              <w:drawing>
                <wp:inline distT="0" distB="0" distL="0" distR="0">
                  <wp:extent cx="2381250" cy="3667125"/>
                  <wp:effectExtent l="19050" t="0" r="0" b="0"/>
                  <wp:docPr id="9" name="Рисунок 39" descr="http://upload.wikimedia.org/wikipedia/commons/thumb/8/88/Nibelungenlied2.jpg/250px-Nibelungenlied2.jpg">
                    <a:hlinkClick xmlns:a="http://schemas.openxmlformats.org/drawingml/2006/main" r:id="rId19" tooltip="Nibelungenlied2.jpg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http://upload.wikimedia.org/wikipedia/commons/thumb/8/88/Nibelungenlied2.jpg/250px-Nibelungenlie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66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D33" w:rsidRDefault="00512D33" w:rsidP="00512D33"/>
    <w:p w:rsidR="00512D33" w:rsidRPr="00BC3E99" w:rsidRDefault="00512D33" w:rsidP="00512D33">
      <w:pPr>
        <w:jc w:val="center"/>
        <w:rPr>
          <w:lang w:val="ru-RU"/>
        </w:rPr>
      </w:pPr>
      <w:r>
        <w:rPr>
          <w:lang w:val="ru-RU"/>
        </w:rPr>
        <w:t xml:space="preserve">Рисунок </w:t>
      </w:r>
      <w:r w:rsidRPr="00BC3E99">
        <w:rPr>
          <w:lang w:val="ru-RU"/>
        </w:rPr>
        <w:t>10</w:t>
      </w:r>
    </w:p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Pr="00BC3E99" w:rsidRDefault="00512D33" w:rsidP="00512D33">
      <w:r w:rsidRPr="00BC3E99">
        <w:t xml:space="preserve">                                                                     Nibelungen</w:t>
      </w:r>
    </w:p>
    <w:p w:rsidR="00512D33" w:rsidRPr="007D03DD" w:rsidRDefault="00512D33" w:rsidP="00512D33">
      <w:pPr>
        <w:rPr>
          <w:sz w:val="36"/>
          <w:szCs w:val="36"/>
        </w:rPr>
      </w:pPr>
    </w:p>
    <w:p w:rsidR="00512D33" w:rsidRDefault="00512D33" w:rsidP="00512D33">
      <w:r>
        <w:t xml:space="preserve">                                             </w:t>
      </w:r>
      <w:r>
        <w:rPr>
          <w:rFonts w:ascii="Verdana" w:hAnsi="Verdana"/>
          <w:noProof/>
          <w:color w:val="000000"/>
          <w:sz w:val="17"/>
          <w:szCs w:val="17"/>
          <w:lang w:val="ru-RU"/>
        </w:rPr>
        <w:drawing>
          <wp:inline distT="0" distB="0" distL="0" distR="0">
            <wp:extent cx="2781300" cy="4133850"/>
            <wp:effectExtent l="19050" t="0" r="0" b="0"/>
            <wp:docPr id="10" name="Рисунок 17" descr="Тетралогия Рихарда Вагнера 'Кольцо нибелунга' (Der Ring des Nibelung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Тетралогия Рихарда Вагнера 'Кольцо нибелунга' (Der Ring des Nibelungen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33" w:rsidRDefault="00512D33" w:rsidP="00512D33"/>
    <w:p w:rsidR="00512D33" w:rsidRPr="00512D33" w:rsidRDefault="00512D33" w:rsidP="00512D33">
      <w:pPr>
        <w:jc w:val="center"/>
      </w:pPr>
      <w:r>
        <w:rPr>
          <w:lang w:val="ru-RU"/>
        </w:rPr>
        <w:t>Рисунок</w:t>
      </w:r>
      <w:r w:rsidRPr="00512D33">
        <w:t xml:space="preserve"> 11</w:t>
      </w:r>
    </w:p>
    <w:p w:rsidR="00512D33" w:rsidRPr="00BC3E99" w:rsidRDefault="00512D33" w:rsidP="00512D33">
      <w:pPr>
        <w:jc w:val="center"/>
      </w:pPr>
    </w:p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Pr="00512D33" w:rsidRDefault="00512D33" w:rsidP="00512D33"/>
    <w:p w:rsidR="00512D33" w:rsidRPr="00512D33" w:rsidRDefault="00512D33" w:rsidP="00512D33"/>
    <w:p w:rsidR="00512D33" w:rsidRDefault="00512D33" w:rsidP="00512D33"/>
    <w:p w:rsidR="00512D33" w:rsidRPr="00BC3E99" w:rsidRDefault="00512D33" w:rsidP="00512D33">
      <w:pPr>
        <w:jc w:val="center"/>
        <w:rPr>
          <w:b w:val="0"/>
        </w:rPr>
      </w:pPr>
      <w:r w:rsidRPr="00BC3E99">
        <w:rPr>
          <w:b w:val="0"/>
        </w:rPr>
        <w:t>Siegfried bekommt nach dem Mord des Drachens</w:t>
      </w:r>
    </w:p>
    <w:p w:rsidR="00512D33" w:rsidRPr="00BC3E99" w:rsidRDefault="00512D33" w:rsidP="00512D33">
      <w:pPr>
        <w:jc w:val="center"/>
        <w:rPr>
          <w:b w:val="0"/>
        </w:rPr>
      </w:pPr>
      <w:r w:rsidRPr="00BC3E99">
        <w:rPr>
          <w:b w:val="0"/>
        </w:rPr>
        <w:t>unmenschliche Kräfte</w:t>
      </w:r>
    </w:p>
    <w:p w:rsidR="00512D33" w:rsidRDefault="00512D33" w:rsidP="00512D33">
      <w:r>
        <w:t xml:space="preserve">                      </w:t>
      </w:r>
      <w:r>
        <w:rPr>
          <w:noProof/>
          <w:color w:val="0000FF"/>
          <w:lang w:val="ru-RU"/>
        </w:rPr>
        <w:drawing>
          <wp:inline distT="0" distB="0" distL="0" distR="0">
            <wp:extent cx="4267200" cy="5705475"/>
            <wp:effectExtent l="19050" t="0" r="0" b="0"/>
            <wp:docPr id="11" name="Рисунок 32" descr="Файл:Ring44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Файл:Ring4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33" w:rsidRDefault="00512D33" w:rsidP="00512D33"/>
    <w:p w:rsidR="00512D33" w:rsidRPr="00512D33" w:rsidRDefault="00512D33" w:rsidP="00512D33">
      <w:pPr>
        <w:jc w:val="center"/>
      </w:pPr>
      <w:r w:rsidRPr="00BC3E99">
        <w:rPr>
          <w:lang w:val="ru-RU"/>
        </w:rPr>
        <w:t>Рис</w:t>
      </w:r>
      <w:r>
        <w:rPr>
          <w:lang w:val="ru-RU"/>
        </w:rPr>
        <w:t>унок</w:t>
      </w:r>
      <w:r w:rsidRPr="00512D33">
        <w:t xml:space="preserve"> </w:t>
      </w:r>
      <w:r>
        <w:t>1</w:t>
      </w:r>
      <w:r w:rsidRPr="00512D33">
        <w:t>2</w:t>
      </w:r>
    </w:p>
    <w:p w:rsidR="00512D33" w:rsidRPr="00BC3E99" w:rsidRDefault="00512D33" w:rsidP="00512D33">
      <w:pPr>
        <w:jc w:val="center"/>
      </w:pPr>
    </w:p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Pr="00512D33" w:rsidRDefault="00512D33" w:rsidP="00512D33">
      <w:pPr>
        <w:jc w:val="center"/>
      </w:pPr>
      <w:r w:rsidRPr="00BC3E99">
        <w:t>Nibelungenschatz</w:t>
      </w:r>
      <w:r w:rsidRPr="00512D33">
        <w:t xml:space="preserve"> – </w:t>
      </w:r>
      <w:r>
        <w:rPr>
          <w:lang w:val="ru-RU"/>
        </w:rPr>
        <w:t>Рисунок</w:t>
      </w:r>
      <w:r w:rsidRPr="00512D33">
        <w:t xml:space="preserve"> 14</w:t>
      </w:r>
    </w:p>
    <w:p w:rsidR="00512D33" w:rsidRPr="00BC3E99" w:rsidRDefault="00512D33" w:rsidP="00512D33">
      <w:pPr>
        <w:rPr>
          <w:b w:val="0"/>
        </w:rPr>
      </w:pPr>
    </w:p>
    <w:p w:rsidR="00512D33" w:rsidRDefault="00512D33" w:rsidP="00512D33">
      <w:pPr>
        <w:rPr>
          <w:b w:val="0"/>
          <w:sz w:val="36"/>
          <w:szCs w:val="36"/>
        </w:rPr>
      </w:pPr>
    </w:p>
    <w:p w:rsidR="00512D33" w:rsidRPr="00BC3E99" w:rsidRDefault="00512D33" w:rsidP="00512D33">
      <w:r>
        <w:rPr>
          <w:b w:val="0"/>
          <w:sz w:val="28"/>
          <w:szCs w:val="28"/>
        </w:rPr>
        <w:t xml:space="preserve">                                               </w:t>
      </w:r>
      <w:r w:rsidRPr="009C0EF3">
        <w:rPr>
          <w:b w:val="0"/>
          <w:sz w:val="28"/>
          <w:szCs w:val="28"/>
        </w:rPr>
        <w:t xml:space="preserve">         </w:t>
      </w:r>
      <w:r w:rsidRPr="00BC3E99">
        <w:t>Ringe</w:t>
      </w:r>
    </w:p>
    <w:p w:rsidR="00512D33" w:rsidRPr="009C0EF3" w:rsidRDefault="00512D33" w:rsidP="00512D33">
      <w:pPr>
        <w:rPr>
          <w:b w:val="0"/>
          <w:sz w:val="28"/>
          <w:szCs w:val="28"/>
        </w:rPr>
      </w:pPr>
      <w:r w:rsidRPr="009C0EF3">
        <w:rPr>
          <w:b w:val="0"/>
          <w:sz w:val="36"/>
          <w:szCs w:val="36"/>
        </w:rPr>
        <w:t xml:space="preserve">                      </w:t>
      </w:r>
      <w:r>
        <w:t xml:space="preserve"> </w:t>
      </w:r>
      <w:r>
        <w:rPr>
          <w:rFonts w:ascii="Tahoma" w:hAnsi="Tahoma" w:cs="Tahoma"/>
          <w:noProof/>
          <w:color w:val="5E5E5E"/>
          <w:sz w:val="17"/>
          <w:szCs w:val="17"/>
          <w:lang w:val="ru-RU"/>
        </w:rPr>
        <w:drawing>
          <wp:inline distT="0" distB="0" distL="0" distR="0">
            <wp:extent cx="952500" cy="952500"/>
            <wp:effectExtent l="19050" t="0" r="0" b="0"/>
            <wp:docPr id="12" name="Рисунок 2" descr="Кольцо: из золота 750 пробы, бриллиант, рубин 75082 руб.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ольцо: из золота 750 пробы, бриллиант, рубин 75082 руб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Tahoma" w:hAnsi="Tahoma" w:cs="Tahoma"/>
          <w:noProof/>
          <w:color w:val="5E5E5E"/>
          <w:sz w:val="17"/>
          <w:szCs w:val="17"/>
          <w:lang w:val="ru-RU"/>
        </w:rPr>
        <w:drawing>
          <wp:inline distT="0" distB="0" distL="0" distR="0">
            <wp:extent cx="952500" cy="952500"/>
            <wp:effectExtent l="19050" t="0" r="0" b="0"/>
            <wp:docPr id="13" name="Рисунок 5" descr="Кольцо: из золота 750 пробы, бриллиант, изумруд 173270 руб.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ольцо: из золота 750 пробы, бриллиант, изумруд 173270 руб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5E5E5E"/>
          <w:sz w:val="17"/>
          <w:szCs w:val="17"/>
          <w:lang w:val="ru-RU"/>
        </w:rPr>
        <w:drawing>
          <wp:inline distT="0" distB="0" distL="0" distR="0">
            <wp:extent cx="952500" cy="952500"/>
            <wp:effectExtent l="19050" t="0" r="0" b="0"/>
            <wp:docPr id="14" name="Рисунок 8" descr="Кольцо: из золота 750 пробы, бриллиант, изумруд, рубин, сапфир, топаз, цаворит 90033 руб.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Кольцо: из золота 750 пробы, бриллиант, изумруд, рубин, сапфир, топаз, цаворит 90033 руб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B3A">
        <w:rPr>
          <w:b w:val="0"/>
          <w:sz w:val="28"/>
          <w:szCs w:val="28"/>
        </w:rPr>
        <w:t xml:space="preserve"> </w:t>
      </w:r>
    </w:p>
    <w:p w:rsidR="00512D33" w:rsidRPr="009C0EF3" w:rsidRDefault="00512D33" w:rsidP="00512D33">
      <w:pPr>
        <w:rPr>
          <w:b w:val="0"/>
          <w:sz w:val="28"/>
          <w:szCs w:val="28"/>
        </w:rPr>
      </w:pPr>
    </w:p>
    <w:p w:rsidR="00512D33" w:rsidRDefault="00512D33" w:rsidP="00512D33">
      <w:pPr>
        <w:rPr>
          <w:b w:val="0"/>
          <w:sz w:val="28"/>
          <w:szCs w:val="28"/>
        </w:rPr>
      </w:pPr>
    </w:p>
    <w:p w:rsidR="00512D33" w:rsidRPr="00BC3E99" w:rsidRDefault="00512D33" w:rsidP="00512D33">
      <w:pPr>
        <w:rPr>
          <w:b w:val="0"/>
        </w:rPr>
      </w:pPr>
    </w:p>
    <w:p w:rsidR="00512D33" w:rsidRPr="00BC3E99" w:rsidRDefault="00512D33" w:rsidP="00512D33">
      <w:pPr>
        <w:spacing w:after="150"/>
        <w:rPr>
          <w:rFonts w:ascii="Tahoma" w:hAnsi="Tahoma" w:cs="Tahoma"/>
        </w:rPr>
      </w:pPr>
      <w:r w:rsidRPr="00BC3E99">
        <w:rPr>
          <w:rFonts w:ascii="Tahoma" w:hAnsi="Tahoma" w:cs="Tahoma"/>
          <w:b w:val="0"/>
        </w:rPr>
        <w:t xml:space="preserve">                                                 </w:t>
      </w:r>
      <w:r w:rsidRPr="00BC3E99">
        <w:rPr>
          <w:rFonts w:ascii="Tahoma" w:hAnsi="Tahoma" w:cs="Tahoma"/>
        </w:rPr>
        <w:t>Ohrringe</w:t>
      </w:r>
    </w:p>
    <w:p w:rsidR="00512D33" w:rsidRDefault="00512D33" w:rsidP="00512D33">
      <w:pPr>
        <w:spacing w:after="150"/>
        <w:rPr>
          <w:rFonts w:ascii="Tahoma" w:hAnsi="Tahoma" w:cs="Tahoma"/>
          <w:sz w:val="17"/>
          <w:szCs w:val="17"/>
        </w:rPr>
      </w:pPr>
      <w:r>
        <w:t xml:space="preserve">                  </w:t>
      </w:r>
      <w:r w:rsidRPr="009C0EF3">
        <w:t xml:space="preserve">           </w:t>
      </w:r>
      <w:r>
        <w:t xml:space="preserve">  </w:t>
      </w:r>
      <w:r>
        <w:rPr>
          <w:rFonts w:ascii="Tahoma" w:hAnsi="Tahoma" w:cs="Tahoma"/>
          <w:noProof/>
          <w:color w:val="5E5E5E"/>
          <w:sz w:val="17"/>
          <w:szCs w:val="17"/>
          <w:lang w:val="ru-RU"/>
        </w:rPr>
        <w:drawing>
          <wp:inline distT="0" distB="0" distL="0" distR="0">
            <wp:extent cx="952500" cy="952500"/>
            <wp:effectExtent l="19050" t="0" r="0" b="0"/>
            <wp:docPr id="15" name="Рисунок 14" descr="http://www.gold4u.ru/images/logo/115c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www.gold4u.ru/images/logo/115c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17"/>
          <w:szCs w:val="17"/>
        </w:rPr>
        <w:t xml:space="preserve">    </w:t>
      </w:r>
      <w:r>
        <w:rPr>
          <w:rFonts w:ascii="Tahoma" w:hAnsi="Tahoma" w:cs="Tahoma"/>
          <w:noProof/>
          <w:color w:val="5E5E5E"/>
          <w:sz w:val="17"/>
          <w:szCs w:val="17"/>
          <w:lang w:val="ru-RU"/>
        </w:rPr>
        <w:drawing>
          <wp:inline distT="0" distB="0" distL="0" distR="0">
            <wp:extent cx="952500" cy="952500"/>
            <wp:effectExtent l="19050" t="0" r="0" b="0"/>
            <wp:docPr id="16" name="Рисунок 16" descr="http://www.gold4u.ru/images/logo/290c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gold4u.ru/images/logo/290c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17"/>
          <w:szCs w:val="17"/>
        </w:rPr>
        <w:t xml:space="preserve">                    </w:t>
      </w:r>
      <w:r>
        <w:rPr>
          <w:rFonts w:ascii="Tahoma" w:hAnsi="Tahoma" w:cs="Tahoma"/>
          <w:noProof/>
          <w:color w:val="5E5E5E"/>
          <w:sz w:val="17"/>
          <w:szCs w:val="17"/>
          <w:lang w:val="ru-RU"/>
        </w:rPr>
        <w:drawing>
          <wp:inline distT="0" distB="0" distL="0" distR="0">
            <wp:extent cx="952500" cy="952500"/>
            <wp:effectExtent l="19050" t="0" r="0" b="0"/>
            <wp:docPr id="17" name="Рисунок 28" descr="Серьги с изумрудами: из золота 585 пробы, изумруд 27201 руб.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Серьги с изумрудами: из золота 585 пробы, изумруд 27201 руб.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17"/>
          <w:szCs w:val="17"/>
        </w:rPr>
        <w:t xml:space="preserve">   </w:t>
      </w:r>
    </w:p>
    <w:p w:rsidR="00512D33" w:rsidRDefault="00512D33" w:rsidP="00512D33">
      <w:pPr>
        <w:spacing w:after="150"/>
        <w:rPr>
          <w:rFonts w:ascii="Tahoma" w:hAnsi="Tahoma" w:cs="Tahoma"/>
          <w:sz w:val="17"/>
          <w:szCs w:val="17"/>
        </w:rPr>
      </w:pPr>
    </w:p>
    <w:p w:rsidR="00512D33" w:rsidRDefault="00512D33" w:rsidP="00512D33">
      <w:pPr>
        <w:spacing w:after="150"/>
        <w:rPr>
          <w:rFonts w:ascii="Tahoma" w:hAnsi="Tahoma" w:cs="Tahoma"/>
          <w:sz w:val="17"/>
          <w:szCs w:val="17"/>
        </w:rPr>
      </w:pPr>
    </w:p>
    <w:p w:rsidR="00512D33" w:rsidRPr="00BC3E99" w:rsidRDefault="00512D33" w:rsidP="00512D33">
      <w:pPr>
        <w:spacing w:after="150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 xml:space="preserve">                                          </w:t>
      </w:r>
      <w:r w:rsidRPr="00BC3E99">
        <w:rPr>
          <w:rFonts w:ascii="Tahoma" w:hAnsi="Tahoma" w:cs="Tahoma"/>
        </w:rPr>
        <w:t>Kolliers</w:t>
      </w:r>
    </w:p>
    <w:p w:rsidR="00512D33" w:rsidRDefault="00512D33" w:rsidP="00512D33">
      <w:pPr>
        <w:spacing w:after="150"/>
        <w:rPr>
          <w:rFonts w:ascii="Tahoma" w:hAnsi="Tahoma" w:cs="Tahoma"/>
          <w:sz w:val="17"/>
          <w:szCs w:val="17"/>
        </w:rPr>
      </w:pPr>
    </w:p>
    <w:p w:rsidR="00512D33" w:rsidRDefault="00512D33" w:rsidP="00512D33">
      <w:pPr>
        <w:spacing w:after="150"/>
      </w:pPr>
      <w:r>
        <w:t xml:space="preserve">               </w:t>
      </w:r>
      <w:r>
        <w:rPr>
          <w:rFonts w:ascii="Tahoma" w:hAnsi="Tahoma" w:cs="Tahoma"/>
          <w:noProof/>
          <w:color w:val="5E5E5E"/>
          <w:sz w:val="17"/>
          <w:szCs w:val="17"/>
          <w:lang w:val="ru-RU"/>
        </w:rPr>
        <w:drawing>
          <wp:inline distT="0" distB="0" distL="0" distR="0">
            <wp:extent cx="952500" cy="952500"/>
            <wp:effectExtent l="19050" t="0" r="0" b="0"/>
            <wp:docPr id="18" name="Рисунок 19" descr="Колье: из золота 750 пробы, аметист, бриллиант, гранат, изумруд, рубин, сапфир, топаз, хризолит 611362 руб.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Колье: из золота 750 пробы, аметист, бриллиант, гранат, изумруд, рубин, сапфир, топаз, хризолит 611362 руб.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17"/>
          <w:szCs w:val="17"/>
        </w:rPr>
        <w:t xml:space="preserve">                      </w:t>
      </w:r>
      <w:r>
        <w:rPr>
          <w:rFonts w:ascii="Tahoma" w:hAnsi="Tahoma" w:cs="Tahoma"/>
          <w:noProof/>
          <w:color w:val="5E5E5E"/>
          <w:sz w:val="17"/>
          <w:szCs w:val="17"/>
          <w:lang w:val="ru-RU"/>
        </w:rPr>
        <w:drawing>
          <wp:inline distT="0" distB="0" distL="0" distR="0">
            <wp:extent cx="952500" cy="952500"/>
            <wp:effectExtent l="19050" t="0" r="0" b="0"/>
            <wp:docPr id="19" name="Рисунок 22" descr="Колье: из золота 585 пробы, бриллиант, коралл 251718 руб.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Колье: из золота 585 пробы, бриллиант, коралл 251718 руб.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17"/>
          <w:szCs w:val="17"/>
        </w:rPr>
        <w:t xml:space="preserve">                     </w:t>
      </w:r>
      <w:r>
        <w:rPr>
          <w:rFonts w:ascii="Tahoma" w:hAnsi="Tahoma" w:cs="Tahoma"/>
          <w:noProof/>
          <w:color w:val="5E5E5E"/>
          <w:sz w:val="17"/>
          <w:szCs w:val="17"/>
          <w:lang w:val="ru-RU"/>
        </w:rPr>
        <w:drawing>
          <wp:inline distT="0" distB="0" distL="0" distR="0">
            <wp:extent cx="952500" cy="952500"/>
            <wp:effectExtent l="19050" t="0" r="0" b="0"/>
            <wp:docPr id="20" name="Рисунок 25" descr="Колье: из платины 950 пробы, бриллианты 21034 руб.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Колье: из платины 950 пробы, бриллианты 21034 руб.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33" w:rsidRPr="00BC3E99" w:rsidRDefault="00512D33" w:rsidP="00512D33">
      <w:pPr>
        <w:spacing w:after="150"/>
        <w:jc w:val="center"/>
        <w:rPr>
          <w:rFonts w:ascii="Tahoma" w:hAnsi="Tahoma" w:cs="Tahoma"/>
        </w:rPr>
      </w:pPr>
      <w:r w:rsidRPr="00BC3E99">
        <w:rPr>
          <w:rFonts w:ascii="Tahoma" w:hAnsi="Tahoma" w:cs="Tahoma"/>
        </w:rPr>
        <w:t>Diademen</w:t>
      </w:r>
    </w:p>
    <w:p w:rsidR="00512D33" w:rsidRDefault="00512D33" w:rsidP="00512D33">
      <w:pPr>
        <w:spacing w:after="150"/>
        <w:rPr>
          <w:rFonts w:ascii="Tahoma" w:hAnsi="Tahoma" w:cs="Tahoma"/>
          <w:sz w:val="17"/>
          <w:szCs w:val="17"/>
        </w:rPr>
      </w:pPr>
    </w:p>
    <w:p w:rsidR="00512D33" w:rsidRDefault="00512D33" w:rsidP="00512D33">
      <w:pPr>
        <w:spacing w:after="150"/>
        <w:rPr>
          <w:rFonts w:ascii="Tahoma" w:hAnsi="Tahoma" w:cs="Tahoma"/>
          <w:sz w:val="17"/>
          <w:szCs w:val="17"/>
        </w:rPr>
      </w:pPr>
      <w:r>
        <w:rPr>
          <w:rFonts w:ascii="Georgia" w:hAnsi="Georgia"/>
          <w:b w:val="0"/>
          <w:noProof/>
          <w:color w:val="C8062B"/>
          <w:sz w:val="18"/>
          <w:szCs w:val="18"/>
          <w:lang w:val="ru-RU"/>
        </w:rPr>
        <w:drawing>
          <wp:inline distT="0" distB="0" distL="0" distR="0">
            <wp:extent cx="1428750" cy="1428750"/>
            <wp:effectExtent l="19050" t="0" r="0" b="0"/>
            <wp:docPr id="21" name="Рисунок 31" descr="Диадема D003-3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Диадема D003-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17"/>
          <w:szCs w:val="17"/>
        </w:rPr>
        <w:t xml:space="preserve">                     </w:t>
      </w:r>
      <w:r>
        <w:rPr>
          <w:rFonts w:ascii="Georgia" w:hAnsi="Georgia"/>
          <w:b w:val="0"/>
          <w:noProof/>
          <w:color w:val="C8062B"/>
          <w:sz w:val="18"/>
          <w:szCs w:val="18"/>
          <w:lang w:val="ru-RU"/>
        </w:rPr>
        <w:drawing>
          <wp:inline distT="0" distB="0" distL="0" distR="0">
            <wp:extent cx="1428750" cy="1428750"/>
            <wp:effectExtent l="19050" t="0" r="0" b="0"/>
            <wp:docPr id="22" name="Рисунок 34" descr="Диадема M-051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Диадема M-05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17"/>
          <w:szCs w:val="17"/>
        </w:rPr>
        <w:t xml:space="preserve">                </w:t>
      </w:r>
      <w:r>
        <w:rPr>
          <w:rFonts w:ascii="Georgia" w:hAnsi="Georgia"/>
          <w:b w:val="0"/>
          <w:noProof/>
          <w:color w:val="C8062B"/>
          <w:sz w:val="18"/>
          <w:szCs w:val="18"/>
          <w:lang w:val="ru-RU"/>
        </w:rPr>
        <w:drawing>
          <wp:inline distT="0" distB="0" distL="0" distR="0">
            <wp:extent cx="1428750" cy="1428750"/>
            <wp:effectExtent l="19050" t="0" r="0" b="0"/>
            <wp:docPr id="23" name="Рисунок 37" descr="Диадема D0004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Диадема D000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33" w:rsidRDefault="00512D33" w:rsidP="00512D33"/>
    <w:p w:rsidR="00512D33" w:rsidRPr="007F0446" w:rsidRDefault="00512D33" w:rsidP="00512D33">
      <w:pPr>
        <w:jc w:val="center"/>
        <w:rPr>
          <w:lang w:val="ru-RU"/>
        </w:rPr>
      </w:pPr>
      <w:r>
        <w:rPr>
          <w:lang w:val="ru-RU"/>
        </w:rPr>
        <w:t>Рисунок 13</w:t>
      </w:r>
    </w:p>
    <w:p w:rsidR="00512D33" w:rsidRDefault="00512D33" w:rsidP="00512D33">
      <w:pPr>
        <w:jc w:val="center"/>
      </w:pPr>
    </w:p>
    <w:p w:rsidR="00512D33" w:rsidRDefault="00512D33" w:rsidP="00512D33">
      <w:pPr>
        <w:jc w:val="center"/>
      </w:pPr>
    </w:p>
    <w:p w:rsidR="00512D33" w:rsidRDefault="00512D33" w:rsidP="00512D33"/>
    <w:p w:rsidR="00512D33" w:rsidRDefault="00512D33" w:rsidP="00512D33"/>
    <w:p w:rsidR="00512D33" w:rsidRPr="00BC3E99" w:rsidRDefault="00512D33" w:rsidP="00512D33">
      <w:pPr>
        <w:jc w:val="center"/>
      </w:pPr>
      <w:r w:rsidRPr="00BC3E99">
        <w:t>Schwert</w:t>
      </w:r>
    </w:p>
    <w:p w:rsidR="00512D33" w:rsidRPr="00BC3E99" w:rsidRDefault="00512D33" w:rsidP="00512D33">
      <w:pPr>
        <w:jc w:val="center"/>
        <w:rPr>
          <w:b w:val="0"/>
        </w:rPr>
      </w:pPr>
    </w:p>
    <w:p w:rsidR="00512D33" w:rsidRDefault="00512D33" w:rsidP="00512D33">
      <w:r>
        <w:rPr>
          <w:noProof/>
          <w:color w:val="0000FF"/>
          <w:sz w:val="15"/>
          <w:szCs w:val="15"/>
          <w:lang w:val="ru-RU"/>
        </w:rPr>
        <w:drawing>
          <wp:inline distT="0" distB="0" distL="0" distR="0">
            <wp:extent cx="9525" cy="9525"/>
            <wp:effectExtent l="0" t="0" r="0" b="0"/>
            <wp:docPr id="24" name="Рисунок 46" descr="Меч римский в ножнах, 1 век до н.э., хром Denix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Меч римский в ножнах, 1 век до н.э., хром Denix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501" w:type="pct"/>
        <w:jc w:val="center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440"/>
      </w:tblGrid>
      <w:tr w:rsidR="00512D33" w:rsidRPr="00200CAF" w:rsidTr="00E34A3D">
        <w:trPr>
          <w:tblCellSpacing w:w="15" w:type="dxa"/>
          <w:jc w:val="center"/>
        </w:trPr>
        <w:tc>
          <w:tcPr>
            <w:tcW w:w="10365" w:type="dxa"/>
            <w:vAlign w:val="center"/>
            <w:hideMark/>
          </w:tcPr>
          <w:p w:rsidR="00512D33" w:rsidRPr="00200CAF" w:rsidRDefault="00512D33" w:rsidP="00E34A3D">
            <w:pPr>
              <w:jc w:val="center"/>
              <w:rPr>
                <w:color w:val="000000"/>
              </w:rPr>
            </w:pPr>
            <w:r>
              <w:rPr>
                <w:noProof/>
                <w:color w:val="9F2B2B"/>
                <w:lang w:val="ru-RU"/>
              </w:rPr>
              <w:drawing>
                <wp:inline distT="0" distB="0" distL="0" distR="0">
                  <wp:extent cx="6524625" cy="1543050"/>
                  <wp:effectExtent l="19050" t="0" r="9525" b="0"/>
                  <wp:docPr id="25" name="Рисунок 49" descr="меч «Русич»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меч «Русич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46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D33" w:rsidRDefault="00512D33" w:rsidP="00512D33"/>
    <w:p w:rsidR="00512D33" w:rsidRPr="007F0446" w:rsidRDefault="00512D33" w:rsidP="00512D33">
      <w:pPr>
        <w:jc w:val="center"/>
        <w:rPr>
          <w:lang w:val="ru-RU"/>
        </w:rPr>
      </w:pPr>
      <w:r>
        <w:rPr>
          <w:lang w:val="ru-RU"/>
        </w:rPr>
        <w:t>Рисунок 14</w:t>
      </w:r>
    </w:p>
    <w:p w:rsidR="00512D33" w:rsidRDefault="00512D33" w:rsidP="00512D33">
      <w:pPr>
        <w:jc w:val="center"/>
      </w:pPr>
    </w:p>
    <w:p w:rsidR="00512D33" w:rsidRDefault="00512D33" w:rsidP="00512D33"/>
    <w:p w:rsidR="00512D33" w:rsidRDefault="00512D33" w:rsidP="00512D33"/>
    <w:p w:rsidR="00512D33" w:rsidRPr="00BC3E99" w:rsidRDefault="00512D33" w:rsidP="00512D33">
      <w:pPr>
        <w:jc w:val="center"/>
      </w:pPr>
      <w:r w:rsidRPr="00BC3E99">
        <w:t>Tarnkappe</w:t>
      </w:r>
    </w:p>
    <w:p w:rsidR="00512D33" w:rsidRPr="003941CB" w:rsidRDefault="00512D33" w:rsidP="00512D33">
      <w:pPr>
        <w:jc w:val="center"/>
        <w:rPr>
          <w:sz w:val="28"/>
          <w:szCs w:val="28"/>
        </w:rPr>
      </w:pPr>
    </w:p>
    <w:p w:rsidR="00512D33" w:rsidRDefault="00512D33" w:rsidP="00512D33">
      <w:r>
        <w:rPr>
          <w:rFonts w:ascii="Arial" w:hAnsi="Arial" w:cs="Arial"/>
          <w:sz w:val="18"/>
          <w:szCs w:val="18"/>
        </w:rPr>
        <w:t>                                                         </w:t>
      </w:r>
      <w:r>
        <w:rPr>
          <w:rFonts w:ascii="Arial" w:hAnsi="Arial" w:cs="Arial"/>
          <w:noProof/>
          <w:sz w:val="18"/>
          <w:szCs w:val="18"/>
          <w:lang w:val="ru-RU"/>
        </w:rPr>
        <w:drawing>
          <wp:inline distT="0" distB="0" distL="0" distR="0">
            <wp:extent cx="2486025" cy="2428875"/>
            <wp:effectExtent l="19050" t="0" r="9525" b="0"/>
            <wp:docPr id="26" name="Рисунок 51" descr="Головные уборы для взросл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Головные уборы для взрослых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33" w:rsidRDefault="00512D33" w:rsidP="00512D33"/>
    <w:p w:rsidR="00512D33" w:rsidRPr="007F0446" w:rsidRDefault="00512D33" w:rsidP="00512D33">
      <w:pPr>
        <w:jc w:val="center"/>
        <w:rPr>
          <w:lang w:val="ru-RU"/>
        </w:rPr>
      </w:pPr>
      <w:r>
        <w:rPr>
          <w:lang w:val="ru-RU"/>
        </w:rPr>
        <w:t>Рисунок 14</w:t>
      </w:r>
    </w:p>
    <w:p w:rsidR="00512D33" w:rsidRDefault="00512D33" w:rsidP="00512D33">
      <w:pPr>
        <w:jc w:val="center"/>
      </w:pPr>
    </w:p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>
      <w:pPr>
        <w:rPr>
          <w:lang w:val="ru-RU"/>
        </w:rPr>
      </w:pPr>
    </w:p>
    <w:p w:rsidR="00512D33" w:rsidRPr="00BC3E99" w:rsidRDefault="00512D33" w:rsidP="00512D33">
      <w:pPr>
        <w:rPr>
          <w:lang w:val="ru-RU"/>
        </w:rPr>
      </w:pPr>
    </w:p>
    <w:p w:rsidR="00512D33" w:rsidRDefault="00512D33" w:rsidP="00512D33"/>
    <w:p w:rsidR="00512D33" w:rsidRDefault="00512D33" w:rsidP="00512D33">
      <w:pPr>
        <w:rPr>
          <w:b w:val="0"/>
          <w:sz w:val="36"/>
          <w:szCs w:val="36"/>
          <w:lang w:val="ru-RU"/>
        </w:rPr>
      </w:pPr>
      <w:r>
        <w:rPr>
          <w:b w:val="0"/>
          <w:sz w:val="36"/>
          <w:szCs w:val="36"/>
        </w:rPr>
        <w:t xml:space="preserve">                                     </w:t>
      </w:r>
    </w:p>
    <w:p w:rsidR="00512D33" w:rsidRPr="00BC3E99" w:rsidRDefault="00512D33" w:rsidP="00512D33">
      <w:pPr>
        <w:jc w:val="center"/>
        <w:rPr>
          <w:b w:val="0"/>
        </w:rPr>
      </w:pPr>
      <w:r w:rsidRPr="00BC3E99">
        <w:rPr>
          <w:b w:val="0"/>
        </w:rPr>
        <w:t>Siegfrieds Tod</w:t>
      </w:r>
    </w:p>
    <w:p w:rsidR="00512D33" w:rsidRPr="00BC3E99" w:rsidRDefault="00512D33" w:rsidP="00512D33">
      <w:pPr>
        <w:rPr>
          <w:lang w:val="ru-RU"/>
        </w:rPr>
      </w:pPr>
    </w:p>
    <w:p w:rsidR="00512D33" w:rsidRPr="00EB7666" w:rsidRDefault="00512D33" w:rsidP="00512D33">
      <w:pPr>
        <w:shd w:val="clear" w:color="auto" w:fill="F8FCFF"/>
      </w:pPr>
      <w:r>
        <w:t xml:space="preserve">                                                      </w:t>
      </w:r>
      <w:r>
        <w:rPr>
          <w:noProof/>
          <w:color w:val="0000FF"/>
          <w:lang w:val="ru-RU"/>
        </w:rPr>
        <w:drawing>
          <wp:inline distT="0" distB="0" distL="0" distR="0">
            <wp:extent cx="1714500" cy="2324100"/>
            <wp:effectExtent l="19050" t="0" r="0" b="0"/>
            <wp:docPr id="27" name="Рисунок 35" descr="http://upload.wikimedia.org/wikipedia/commons/thumb/2/2b/Nibelungenlied_manuscript-k.jpg/180px-Nibelungenlied_manuscript-k.jpg">
              <a:hlinkClick xmlns:a="http://schemas.openxmlformats.org/drawingml/2006/main" r:id="rId53" tooltip="&quot;Смерть Зигфрида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upload.wikimedia.org/wikipedia/commons/thumb/2/2b/Nibelungenlied_manuscript-k.jpg/180px-Nibelungenlied_manuscript-k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33" w:rsidRDefault="00512D33" w:rsidP="00512D33"/>
    <w:p w:rsidR="00512D33" w:rsidRPr="00BC3E99" w:rsidRDefault="00512D33" w:rsidP="00512D33">
      <w:pPr>
        <w:jc w:val="center"/>
        <w:rPr>
          <w:lang w:val="ru-RU"/>
        </w:rPr>
      </w:pPr>
      <w:r>
        <w:rPr>
          <w:lang w:val="ru-RU"/>
        </w:rPr>
        <w:t xml:space="preserve">Рисунок </w:t>
      </w:r>
      <w:r w:rsidRPr="00BC3E99">
        <w:rPr>
          <w:lang w:val="ru-RU"/>
        </w:rPr>
        <w:t>15</w:t>
      </w:r>
    </w:p>
    <w:p w:rsidR="00512D33" w:rsidRPr="00BC3E99" w:rsidRDefault="00512D33" w:rsidP="00512D33"/>
    <w:p w:rsidR="00512D33" w:rsidRPr="00BC3E99" w:rsidRDefault="00512D33" w:rsidP="00512D33"/>
    <w:p w:rsidR="00512D33" w:rsidRDefault="00512D33" w:rsidP="00512D33"/>
    <w:p w:rsidR="00512D33" w:rsidRDefault="00512D33" w:rsidP="00512D33"/>
    <w:p w:rsidR="00512D33" w:rsidRDefault="00512D33" w:rsidP="00512D33">
      <w:pPr>
        <w:shd w:val="clear" w:color="auto" w:fill="F8FCFF"/>
      </w:pPr>
    </w:p>
    <w:p w:rsidR="00512D33" w:rsidRPr="00BC3E99" w:rsidRDefault="00512D33" w:rsidP="00512D33">
      <w:pPr>
        <w:shd w:val="clear" w:color="auto" w:fill="F8FCFF"/>
        <w:rPr>
          <w:b w:val="0"/>
        </w:rPr>
      </w:pPr>
      <w:r>
        <w:rPr>
          <w:b w:val="0"/>
          <w:sz w:val="36"/>
          <w:szCs w:val="36"/>
        </w:rPr>
        <w:t xml:space="preserve">                                </w:t>
      </w:r>
      <w:r>
        <w:rPr>
          <w:b w:val="0"/>
          <w:sz w:val="36"/>
          <w:szCs w:val="36"/>
          <w:lang w:val="ru-RU"/>
        </w:rPr>
        <w:t xml:space="preserve">    </w:t>
      </w:r>
      <w:r>
        <w:rPr>
          <w:b w:val="0"/>
          <w:sz w:val="36"/>
          <w:szCs w:val="36"/>
        </w:rPr>
        <w:t xml:space="preserve"> </w:t>
      </w:r>
      <w:r w:rsidRPr="00BC3E99">
        <w:rPr>
          <w:b w:val="0"/>
        </w:rPr>
        <w:t>Siegfrieds Beerdigung</w:t>
      </w:r>
    </w:p>
    <w:p w:rsidR="00512D33" w:rsidRPr="00BC3E99" w:rsidRDefault="00512D33" w:rsidP="00512D33">
      <w:pPr>
        <w:shd w:val="clear" w:color="auto" w:fill="F8FCFF"/>
        <w:rPr>
          <w:lang w:val="ru-RU"/>
        </w:rPr>
      </w:pPr>
    </w:p>
    <w:p w:rsidR="00512D33" w:rsidRPr="00A54669" w:rsidRDefault="00512D33" w:rsidP="00512D33">
      <w:pPr>
        <w:shd w:val="clear" w:color="auto" w:fill="F8FCFF"/>
      </w:pPr>
      <w:r>
        <w:t xml:space="preserve">                   </w:t>
      </w:r>
      <w:r>
        <w:rPr>
          <w:noProof/>
          <w:color w:val="0000FF"/>
          <w:lang w:val="ru-RU"/>
        </w:rPr>
        <w:drawing>
          <wp:inline distT="0" distB="0" distL="0" distR="0">
            <wp:extent cx="142875" cy="104775"/>
            <wp:effectExtent l="19050" t="0" r="9525" b="0"/>
            <wp:docPr id="28" name="Рисунок 29" descr="http://ru.wikipedia.org/skins-1.5/common/images/magnify-clip.png">
              <a:hlinkClick xmlns:a="http://schemas.openxmlformats.org/drawingml/2006/main" r:id="rId55" tooltip="Увеличить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ru.wikipedia.org/skins-1.5/common/images/magnify-clip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val="ru-RU"/>
        </w:rPr>
        <w:drawing>
          <wp:inline distT="0" distB="0" distL="0" distR="0">
            <wp:extent cx="4076700" cy="2609850"/>
            <wp:effectExtent l="19050" t="0" r="0" b="0"/>
            <wp:docPr id="29" name="Рисунок 28" descr="http://upload.wikimedia.org/wikipedia/commons/thumb/3/35/Sigurd_and_Brynhild%2C_C._Butler_1909.jpg/250px-Sigurd_and_Brynhild%2C_C._Butler_1909.jpg">
              <a:hlinkClick xmlns:a="http://schemas.openxmlformats.org/drawingml/2006/main" r:id="rId55" tooltip="&quot;Похороны Зигфрида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upload.wikimedia.org/wikipedia/commons/thumb/3/35/Sigurd_and_Brynhild%2C_C._Butler_1909.jpg/250px-Sigurd_and_Brynhild%2C_C._Butler_1909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33" w:rsidRDefault="00512D33" w:rsidP="00512D33"/>
    <w:p w:rsidR="00512D33" w:rsidRDefault="00512D33" w:rsidP="00512D33"/>
    <w:p w:rsidR="00512D33" w:rsidRPr="00BC3E99" w:rsidRDefault="00512D33" w:rsidP="00512D33">
      <w:pPr>
        <w:jc w:val="center"/>
      </w:pPr>
      <w:r w:rsidRPr="00BC3E99">
        <w:rPr>
          <w:lang w:val="ru-RU"/>
        </w:rPr>
        <w:t>Рис</w:t>
      </w:r>
      <w:r>
        <w:rPr>
          <w:lang w:val="ru-RU"/>
        </w:rPr>
        <w:t xml:space="preserve">унок </w:t>
      </w:r>
      <w:r w:rsidRPr="00BC3E99">
        <w:t>16</w:t>
      </w:r>
    </w:p>
    <w:p w:rsidR="00512D33" w:rsidRPr="009C0EF3" w:rsidRDefault="00512D33" w:rsidP="00512D33">
      <w:pPr>
        <w:jc w:val="center"/>
        <w:rPr>
          <w:sz w:val="28"/>
          <w:szCs w:val="28"/>
        </w:rPr>
      </w:pPr>
    </w:p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>
      <w:pPr>
        <w:rPr>
          <w:b w:val="0"/>
          <w:sz w:val="36"/>
          <w:szCs w:val="36"/>
          <w:lang w:val="ru-RU"/>
        </w:rPr>
      </w:pPr>
      <w:r>
        <w:rPr>
          <w:b w:val="0"/>
          <w:sz w:val="36"/>
          <w:szCs w:val="36"/>
        </w:rPr>
        <w:lastRenderedPageBreak/>
        <w:t xml:space="preserve">                                     </w:t>
      </w:r>
    </w:p>
    <w:p w:rsidR="00512D33" w:rsidRDefault="00512D33" w:rsidP="00512D33">
      <w:pPr>
        <w:rPr>
          <w:b w:val="0"/>
          <w:sz w:val="36"/>
          <w:szCs w:val="36"/>
        </w:rPr>
      </w:pPr>
      <w:r>
        <w:rPr>
          <w:b w:val="0"/>
          <w:sz w:val="36"/>
          <w:szCs w:val="36"/>
        </w:rPr>
        <w:t xml:space="preserve"> </w:t>
      </w:r>
    </w:p>
    <w:p w:rsidR="00512D33" w:rsidRPr="00BC3E99" w:rsidRDefault="00512D33" w:rsidP="00512D33">
      <w:pPr>
        <w:rPr>
          <w:b w:val="0"/>
          <w:lang w:val="ru-RU"/>
        </w:rPr>
      </w:pPr>
      <w:r>
        <w:rPr>
          <w:b w:val="0"/>
          <w:sz w:val="36"/>
          <w:szCs w:val="36"/>
        </w:rPr>
        <w:t xml:space="preserve">                                     </w:t>
      </w:r>
      <w:r>
        <w:rPr>
          <w:b w:val="0"/>
          <w:sz w:val="36"/>
          <w:szCs w:val="36"/>
          <w:lang w:val="ru-RU"/>
        </w:rPr>
        <w:t xml:space="preserve">    </w:t>
      </w:r>
      <w:r w:rsidRPr="00BC3E99">
        <w:rPr>
          <w:b w:val="0"/>
        </w:rPr>
        <w:t>Krimhilds Rache</w:t>
      </w:r>
    </w:p>
    <w:p w:rsidR="00512D33" w:rsidRDefault="00512D33" w:rsidP="00512D33">
      <w:pPr>
        <w:pStyle w:val="a3"/>
        <w:jc w:val="center"/>
        <w:rPr>
          <w:lang w:val="de-DE"/>
        </w:rPr>
      </w:pPr>
      <w:r>
        <w:rPr>
          <w:noProof/>
        </w:rPr>
        <w:drawing>
          <wp:inline distT="0" distB="0" distL="0" distR="0">
            <wp:extent cx="2124075" cy="2828925"/>
            <wp:effectExtent l="19050" t="0" r="9525" b="0"/>
            <wp:docPr id="30" name="Рисунок 23" descr="Генрих Фюссли Кримхильда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Генрих Фюссли Кримхильда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t> </w:t>
      </w:r>
    </w:p>
    <w:p w:rsidR="00512D33" w:rsidRPr="00BC3E99" w:rsidRDefault="00512D33" w:rsidP="00512D33">
      <w:pPr>
        <w:jc w:val="center"/>
      </w:pPr>
      <w:r w:rsidRPr="00BC3E99">
        <w:rPr>
          <w:lang w:val="ru-RU"/>
        </w:rPr>
        <w:t>Рис</w:t>
      </w:r>
      <w:r>
        <w:rPr>
          <w:lang w:val="ru-RU"/>
        </w:rPr>
        <w:t xml:space="preserve">унок </w:t>
      </w:r>
      <w:r w:rsidRPr="00BC3E99">
        <w:t>17</w:t>
      </w:r>
    </w:p>
    <w:p w:rsidR="00512D33" w:rsidRPr="00BC3E99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/>
    <w:p w:rsidR="00512D33" w:rsidRDefault="00512D33" w:rsidP="00512D33">
      <w:pPr>
        <w:rPr>
          <w:lang w:val="ru-RU"/>
        </w:rPr>
      </w:pPr>
    </w:p>
    <w:p w:rsidR="009B0E82" w:rsidRDefault="009B0E82">
      <w:pPr>
        <w:rPr>
          <w:lang w:val="ru-RU"/>
        </w:rPr>
      </w:pPr>
    </w:p>
    <w:p w:rsidR="00E54054" w:rsidRDefault="00E54054">
      <w:pPr>
        <w:rPr>
          <w:lang w:val="ru-RU"/>
        </w:rPr>
      </w:pPr>
    </w:p>
    <w:p w:rsidR="00E54054" w:rsidRDefault="00E54054" w:rsidP="00E54054"/>
    <w:p w:rsidR="00E54054" w:rsidRPr="00BC3E99" w:rsidRDefault="00E54054" w:rsidP="00E54054">
      <w:pPr>
        <w:jc w:val="center"/>
      </w:pPr>
      <w:r w:rsidRPr="00BC3E99">
        <w:t>Deutschland in Gegenwart</w:t>
      </w:r>
    </w:p>
    <w:p w:rsidR="00E54054" w:rsidRPr="003941CB" w:rsidRDefault="00E54054" w:rsidP="00E54054"/>
    <w:p w:rsidR="00E54054" w:rsidRDefault="00E54054" w:rsidP="00E54054">
      <w:pPr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4972050" cy="6943725"/>
            <wp:effectExtent l="19050" t="0" r="0" b="0"/>
            <wp:docPr id="31" name="Рисунок 18" descr="Karte Bündesländer Deutsch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Karte Bündesländer Deutschland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054" w:rsidRDefault="00E54054">
      <w:pPr>
        <w:rPr>
          <w:lang w:val="ru-RU"/>
        </w:rPr>
      </w:pPr>
      <w:r>
        <w:rPr>
          <w:lang w:val="ru-RU"/>
        </w:rPr>
        <w:t xml:space="preserve">                                                      </w:t>
      </w:r>
    </w:p>
    <w:p w:rsidR="00E54054" w:rsidRPr="00E54054" w:rsidRDefault="00E54054">
      <w:pPr>
        <w:rPr>
          <w:lang w:val="ru-RU"/>
        </w:rPr>
      </w:pPr>
      <w:r>
        <w:rPr>
          <w:lang w:val="ru-RU"/>
        </w:rPr>
        <w:t xml:space="preserve">                                                          Рисунок 18</w:t>
      </w:r>
    </w:p>
    <w:sectPr w:rsidR="00E54054" w:rsidRPr="00E54054" w:rsidSect="009B0E82">
      <w:headerReference w:type="default" r:id="rId6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0B52" w:rsidRDefault="00CA0B52" w:rsidP="00512D33">
      <w:r>
        <w:separator/>
      </w:r>
    </w:p>
  </w:endnote>
  <w:endnote w:type="continuationSeparator" w:id="1">
    <w:p w:rsidR="00CA0B52" w:rsidRDefault="00CA0B52" w:rsidP="00512D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0B52" w:rsidRDefault="00CA0B52" w:rsidP="00512D33">
      <w:r>
        <w:separator/>
      </w:r>
    </w:p>
  </w:footnote>
  <w:footnote w:type="continuationSeparator" w:id="1">
    <w:p w:rsidR="00CA0B52" w:rsidRDefault="00CA0B52" w:rsidP="00512D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68282"/>
    </w:sdtPr>
    <w:sdtContent>
      <w:p w:rsidR="00512D33" w:rsidRDefault="00E56F35">
        <w:pPr>
          <w:pStyle w:val="a6"/>
          <w:jc w:val="center"/>
        </w:pPr>
        <w:fldSimple w:instr=" PAGE   \* MERGEFORMAT ">
          <w:r w:rsidR="00E54054">
            <w:rPr>
              <w:noProof/>
            </w:rPr>
            <w:t>15</w:t>
          </w:r>
        </w:fldSimple>
      </w:p>
    </w:sdtContent>
  </w:sdt>
  <w:p w:rsidR="00512D33" w:rsidRDefault="00512D33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2D33"/>
    <w:rsid w:val="00512D33"/>
    <w:rsid w:val="009B0E82"/>
    <w:rsid w:val="00CA0B52"/>
    <w:rsid w:val="00E54054"/>
    <w:rsid w:val="00E56F35"/>
    <w:rsid w:val="00ED7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D33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lang w:val="de-D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2D33"/>
    <w:pPr>
      <w:spacing w:before="100" w:beforeAutospacing="1" w:after="100" w:afterAutospacing="1"/>
    </w:pPr>
    <w:rPr>
      <w:b w:val="0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512D3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2D33"/>
    <w:rPr>
      <w:rFonts w:ascii="Tahoma" w:eastAsia="Times New Roman" w:hAnsi="Tahoma" w:cs="Tahoma"/>
      <w:b/>
      <w:sz w:val="16"/>
      <w:szCs w:val="16"/>
      <w:lang w:val="de-DE" w:eastAsia="ru-RU"/>
    </w:rPr>
  </w:style>
  <w:style w:type="paragraph" w:styleId="a6">
    <w:name w:val="header"/>
    <w:basedOn w:val="a"/>
    <w:link w:val="a7"/>
    <w:uiPriority w:val="99"/>
    <w:unhideWhenUsed/>
    <w:rsid w:val="00512D3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12D33"/>
    <w:rPr>
      <w:rFonts w:ascii="Times New Roman" w:eastAsia="Times New Roman" w:hAnsi="Times New Roman" w:cs="Times New Roman"/>
      <w:b/>
      <w:sz w:val="24"/>
      <w:szCs w:val="24"/>
      <w:lang w:val="de-DE" w:eastAsia="ru-RU"/>
    </w:rPr>
  </w:style>
  <w:style w:type="paragraph" w:styleId="a8">
    <w:name w:val="footer"/>
    <w:basedOn w:val="a"/>
    <w:link w:val="a9"/>
    <w:uiPriority w:val="99"/>
    <w:semiHidden/>
    <w:unhideWhenUsed/>
    <w:rsid w:val="00512D3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12D33"/>
    <w:rPr>
      <w:rFonts w:ascii="Times New Roman" w:eastAsia="Times New Roman" w:hAnsi="Times New Roman" w:cs="Times New Roman"/>
      <w:b/>
      <w:sz w:val="24"/>
      <w:szCs w:val="24"/>
      <w:lang w:val="de-DE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hyperlink" Target="http://www.gold4u.ru/product_info/item/7304.html" TargetMode="External"/><Relationship Id="rId39" Type="http://schemas.openxmlformats.org/officeDocument/2006/relationships/image" Target="media/image19.jpeg"/><Relationship Id="rId21" Type="http://schemas.openxmlformats.org/officeDocument/2006/relationships/image" Target="media/image10.jpeg"/><Relationship Id="rId34" Type="http://schemas.openxmlformats.org/officeDocument/2006/relationships/hyperlink" Target="http://www.gold4u.ru/product_info/item115/7404.html" TargetMode="External"/><Relationship Id="rId42" Type="http://schemas.openxmlformats.org/officeDocument/2006/relationships/hyperlink" Target="http://www.svadbakapriz.ru/dress/900/1" TargetMode="External"/><Relationship Id="rId47" Type="http://schemas.openxmlformats.org/officeDocument/2006/relationships/image" Target="media/image23.jpeg"/><Relationship Id="rId50" Type="http://schemas.openxmlformats.org/officeDocument/2006/relationships/hyperlink" Target="http://www.zlatgravura.ru/catalog/sword-001.phtml" TargetMode="External"/><Relationship Id="rId55" Type="http://schemas.openxmlformats.org/officeDocument/2006/relationships/hyperlink" Target="http://ru.wikipedia.org/wiki/%D0%A4%D0%B0%D0%B9%D0%BB:Sigurd_and_Brynhild,_C._Butler_1909.jpg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41" Type="http://schemas.openxmlformats.org/officeDocument/2006/relationships/image" Target="media/image20.jpeg"/><Relationship Id="rId54" Type="http://schemas.openxmlformats.org/officeDocument/2006/relationships/image" Target="media/image27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upload.wikimedia.org/wikipedia/commons/8/80/GermanenAD50.pn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gold4u.ru/product_info/item/7309.html" TargetMode="External"/><Relationship Id="rId32" Type="http://schemas.openxmlformats.org/officeDocument/2006/relationships/hyperlink" Target="http://www.gold4u.ru/catalog/item290.html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://www.gold4u.ru/product_info/item14/6263.html" TargetMode="External"/><Relationship Id="rId45" Type="http://schemas.openxmlformats.org/officeDocument/2006/relationships/image" Target="media/image22.jpeg"/><Relationship Id="rId53" Type="http://schemas.openxmlformats.org/officeDocument/2006/relationships/hyperlink" Target="http://ru.wikipedia.org/wiki/%D0%A4%D0%B0%D0%B9%D0%BB:Nibelungenlied_manuscript-k.jpg" TargetMode="External"/><Relationship Id="rId58" Type="http://schemas.openxmlformats.org/officeDocument/2006/relationships/hyperlink" Target="http://godsbay.ru/vikings/images/viking115.jp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hyperlink" Target="http://www.gold4u.ru/product_info/item/7295.html" TargetMode="External"/><Relationship Id="rId36" Type="http://schemas.openxmlformats.org/officeDocument/2006/relationships/hyperlink" Target="http://www.gold4u.ru/product_info/item14/7348.html" TargetMode="External"/><Relationship Id="rId49" Type="http://schemas.openxmlformats.org/officeDocument/2006/relationships/image" Target="media/image24.png"/><Relationship Id="rId57" Type="http://schemas.openxmlformats.org/officeDocument/2006/relationships/image" Target="media/image29.jpeg"/><Relationship Id="rId61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ru.wikipedia.org/wiki/%D0%A4%D0%B0%D0%B9%D0%BB:Nibelungenlied2.jpg" TargetMode="External"/><Relationship Id="rId31" Type="http://schemas.openxmlformats.org/officeDocument/2006/relationships/image" Target="media/image15.jpeg"/><Relationship Id="rId44" Type="http://schemas.openxmlformats.org/officeDocument/2006/relationships/hyperlink" Target="http://www.svadbakapriz.ru/dress/894/1" TargetMode="External"/><Relationship Id="rId52" Type="http://schemas.openxmlformats.org/officeDocument/2006/relationships/image" Target="media/image26.png"/><Relationship Id="rId60" Type="http://schemas.openxmlformats.org/officeDocument/2006/relationships/image" Target="media/image31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://de.wikipedia.org/w/index.php?title=Datei:Wikinger.jpg&amp;filetimestamp=20050825230145" TargetMode="External"/><Relationship Id="rId22" Type="http://schemas.openxmlformats.org/officeDocument/2006/relationships/hyperlink" Target="http://upload.wikimedia.org/wikipedia/commons/a/a2/Ring44.jpg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www.gold4u.ru/catalog/item115.html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hyperlink" Target="http://www.podaripodarok.ru/cat/p3694" TargetMode="External"/><Relationship Id="rId56" Type="http://schemas.openxmlformats.org/officeDocument/2006/relationships/image" Target="media/image28.png"/><Relationship Id="rId8" Type="http://schemas.openxmlformats.org/officeDocument/2006/relationships/hyperlink" Target="http://de.wikipedia.org/w/index.php?title=Datei:Norsk_Nasjonalisme_Vikingdyrking_1905.jpg&amp;filetimestamp=20070724190809" TargetMode="External"/><Relationship Id="rId51" Type="http://schemas.openxmlformats.org/officeDocument/2006/relationships/image" Target="media/image25.jpeg"/><Relationship Id="rId3" Type="http://schemas.openxmlformats.org/officeDocument/2006/relationships/webSettings" Target="webSettings.xml"/><Relationship Id="rId12" Type="http://schemas.openxmlformats.org/officeDocument/2006/relationships/hyperlink" Target="http://godsbay.ru/vikings/images/viking112.jpg" TargetMode="External"/><Relationship Id="rId17" Type="http://schemas.openxmlformats.org/officeDocument/2006/relationships/hyperlink" Target="http://upload.wikimedia.org/wikipedia/commons/d/de/Viking_swords.jpg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://www.gold4u.ru/product_info/item14/7173.html" TargetMode="External"/><Relationship Id="rId46" Type="http://schemas.openxmlformats.org/officeDocument/2006/relationships/hyperlink" Target="http://www.svadbakapriz.ru/dress/887/1" TargetMode="External"/><Relationship Id="rId5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450</Words>
  <Characters>2567</Characters>
  <Application>Microsoft Office Word</Application>
  <DocSecurity>0</DocSecurity>
  <Lines>21</Lines>
  <Paragraphs>6</Paragraphs>
  <ScaleCrop>false</ScaleCrop>
  <Company/>
  <LinksUpToDate>false</LinksUpToDate>
  <CharactersWithSpaces>3011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Tata</dc:creator>
  <cp:keywords/>
  <dc:description/>
  <cp:lastModifiedBy>Tata</cp:lastModifiedBy>
  <cp:revision>3</cp:revision>
  <dcterms:created xsi:type="dcterms:W3CDTF">2009-01-28T16:01:00Z</dcterms:created>
  <dcterms:modified xsi:type="dcterms:W3CDTF">2009-01-28T16:29:00Z</dcterms:modified>
</cp:coreProperties>
</file>