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C17" w:rsidRDefault="00C95C17" w:rsidP="00C95C17">
      <w:pPr>
        <w:pStyle w:val="1"/>
        <w:numPr>
          <w:ilvl w:val="0"/>
          <w:numId w:val="0"/>
        </w:numPr>
        <w:spacing w:before="0" w:after="0"/>
        <w:ind w:left="1117"/>
        <w:jc w:val="left"/>
        <w:rPr>
          <w:sz w:val="24"/>
          <w:lang w:val="ru-RU"/>
        </w:rPr>
      </w:pPr>
      <w:r w:rsidRPr="003479B2">
        <w:rPr>
          <w:sz w:val="24"/>
          <w:lang w:val="ru-RU"/>
        </w:rPr>
        <w:t>Приложение</w:t>
      </w:r>
      <w:r>
        <w:rPr>
          <w:sz w:val="24"/>
          <w:lang w:val="ru-RU"/>
        </w:rPr>
        <w:t xml:space="preserve"> 2</w:t>
      </w:r>
    </w:p>
    <w:p w:rsidR="00C95C17" w:rsidRPr="00C47391" w:rsidRDefault="00C95C17" w:rsidP="00C95C17">
      <w:pPr>
        <w:tabs>
          <w:tab w:val="left" w:pos="9355"/>
        </w:tabs>
        <w:spacing w:before="0" w:after="0"/>
        <w:ind w:right="0" w:firstLine="709"/>
        <w:rPr>
          <w:color w:val="262626"/>
        </w:rPr>
      </w:pPr>
      <w:r w:rsidRPr="003479B2">
        <w:rPr>
          <w:color w:val="262626"/>
          <w:lang w:val="ru-RU"/>
        </w:rPr>
        <w:t xml:space="preserve">1.Какой из данных элементов имеет электронную конфигурацию </w:t>
      </w:r>
      <w:r w:rsidRPr="003479B2">
        <w:rPr>
          <w:color w:val="262626"/>
        </w:rPr>
        <w:t>[</w:t>
      </w:r>
      <w:r w:rsidRPr="003479B2">
        <w:rPr>
          <w:color w:val="262626"/>
          <w:lang w:val="ru-RU"/>
        </w:rPr>
        <w:t>К</w:t>
      </w:r>
      <w:proofErr w:type="gramStart"/>
      <w:r w:rsidRPr="003479B2">
        <w:rPr>
          <w:color w:val="262626"/>
        </w:rPr>
        <w:t>r</w:t>
      </w:r>
      <w:proofErr w:type="gramEnd"/>
      <w:r w:rsidRPr="003479B2">
        <w:rPr>
          <w:color w:val="262626"/>
        </w:rPr>
        <w:t>]</w:t>
      </w:r>
      <w:r w:rsidRPr="00C47391">
        <w:rPr>
          <w:color w:val="262626"/>
        </w:rPr>
        <w:t>4</w:t>
      </w:r>
      <w:r w:rsidRPr="003479B2">
        <w:rPr>
          <w:color w:val="262626"/>
        </w:rPr>
        <w:t>d</w:t>
      </w:r>
      <w:r w:rsidRPr="00C47391">
        <w:rPr>
          <w:color w:val="262626"/>
          <w:vertAlign w:val="superscript"/>
        </w:rPr>
        <w:t>10</w:t>
      </w:r>
      <w:r w:rsidRPr="00C47391">
        <w:rPr>
          <w:color w:val="262626"/>
        </w:rPr>
        <w:t>5</w:t>
      </w:r>
      <w:r w:rsidRPr="003479B2">
        <w:rPr>
          <w:color w:val="262626"/>
        </w:rPr>
        <w:t>s</w:t>
      </w:r>
      <w:r w:rsidRPr="00C47391">
        <w:rPr>
          <w:color w:val="262626"/>
          <w:vertAlign w:val="superscript"/>
        </w:rPr>
        <w:t>1</w:t>
      </w:r>
    </w:p>
    <w:p w:rsidR="00C95C17" w:rsidRPr="00C47391" w:rsidRDefault="00C95C17" w:rsidP="00C95C17">
      <w:pPr>
        <w:tabs>
          <w:tab w:val="left" w:pos="9355"/>
        </w:tabs>
        <w:spacing w:before="0" w:after="0"/>
        <w:ind w:right="0" w:firstLine="709"/>
        <w:rPr>
          <w:color w:val="262626"/>
        </w:rPr>
        <w:sectPr w:rsidR="00C95C17" w:rsidRPr="00C47391" w:rsidSect="00C95C17">
          <w:pgSz w:w="11906" w:h="16838"/>
          <w:pgMar w:top="794" w:right="794" w:bottom="794" w:left="851" w:header="709" w:footer="709" w:gutter="0"/>
          <w:cols w:space="708"/>
          <w:docGrid w:linePitch="360"/>
        </w:sectPr>
      </w:pPr>
    </w:p>
    <w:p w:rsidR="00C95C17" w:rsidRPr="00C47391" w:rsidRDefault="00C95C17" w:rsidP="00C95C17">
      <w:pPr>
        <w:tabs>
          <w:tab w:val="left" w:pos="9355"/>
        </w:tabs>
        <w:spacing w:before="0" w:after="0"/>
        <w:ind w:right="0" w:firstLine="709"/>
        <w:rPr>
          <w:color w:val="262626"/>
        </w:rPr>
      </w:pPr>
      <w:r w:rsidRPr="00C47391">
        <w:rPr>
          <w:color w:val="262626"/>
        </w:rPr>
        <w:lastRenderedPageBreak/>
        <w:t xml:space="preserve">1) </w:t>
      </w:r>
      <w:r w:rsidRPr="003479B2">
        <w:rPr>
          <w:color w:val="262626"/>
        </w:rPr>
        <w:t>Ag</w:t>
      </w:r>
    </w:p>
    <w:p w:rsidR="00C95C17" w:rsidRPr="00C47391" w:rsidRDefault="00C95C17" w:rsidP="00C95C17">
      <w:pPr>
        <w:tabs>
          <w:tab w:val="left" w:pos="9355"/>
        </w:tabs>
        <w:spacing w:before="0" w:after="0"/>
        <w:ind w:right="0" w:firstLine="709"/>
        <w:rPr>
          <w:color w:val="262626"/>
        </w:rPr>
      </w:pPr>
      <w:r w:rsidRPr="00C47391">
        <w:rPr>
          <w:color w:val="262626"/>
        </w:rPr>
        <w:lastRenderedPageBreak/>
        <w:t xml:space="preserve">2) </w:t>
      </w:r>
      <w:r w:rsidRPr="003479B2">
        <w:rPr>
          <w:color w:val="262626"/>
        </w:rPr>
        <w:t>Cu</w:t>
      </w:r>
    </w:p>
    <w:p w:rsidR="00C95C17" w:rsidRPr="00C47391" w:rsidRDefault="00C95C17" w:rsidP="00C95C17">
      <w:pPr>
        <w:tabs>
          <w:tab w:val="left" w:pos="9355"/>
        </w:tabs>
        <w:spacing w:before="0" w:after="0"/>
        <w:ind w:right="0" w:firstLine="709"/>
        <w:rPr>
          <w:color w:val="262626"/>
        </w:rPr>
      </w:pPr>
      <w:r w:rsidRPr="00C47391">
        <w:rPr>
          <w:color w:val="262626"/>
        </w:rPr>
        <w:lastRenderedPageBreak/>
        <w:t xml:space="preserve">3) </w:t>
      </w:r>
      <w:r w:rsidRPr="003479B2">
        <w:rPr>
          <w:color w:val="262626"/>
        </w:rPr>
        <w:t>Au</w:t>
      </w:r>
    </w:p>
    <w:p w:rsidR="00C95C17" w:rsidRPr="00C47391" w:rsidRDefault="00C95C17" w:rsidP="00C95C17">
      <w:pPr>
        <w:tabs>
          <w:tab w:val="left" w:pos="9355"/>
        </w:tabs>
        <w:spacing w:before="0" w:after="0"/>
        <w:ind w:right="0" w:firstLine="709"/>
        <w:rPr>
          <w:color w:val="262626"/>
        </w:rPr>
      </w:pPr>
      <w:r w:rsidRPr="00C47391">
        <w:rPr>
          <w:color w:val="262626"/>
        </w:rPr>
        <w:lastRenderedPageBreak/>
        <w:t xml:space="preserve">4) </w:t>
      </w:r>
      <w:r w:rsidRPr="003479B2">
        <w:rPr>
          <w:color w:val="262626"/>
        </w:rPr>
        <w:t>Zn</w:t>
      </w:r>
    </w:p>
    <w:p w:rsidR="00C95C17" w:rsidRPr="00C47391" w:rsidRDefault="00C95C17" w:rsidP="00C95C17">
      <w:pPr>
        <w:tabs>
          <w:tab w:val="left" w:pos="9355"/>
        </w:tabs>
        <w:spacing w:before="0" w:after="0"/>
        <w:ind w:right="0" w:firstLine="709"/>
        <w:rPr>
          <w:color w:val="262626"/>
        </w:rPr>
        <w:sectPr w:rsidR="00C95C17" w:rsidRPr="00C47391" w:rsidSect="00C47391">
          <w:type w:val="continuous"/>
          <w:pgSz w:w="11906" w:h="16838"/>
          <w:pgMar w:top="794" w:right="794" w:bottom="794" w:left="851" w:header="709" w:footer="709" w:gutter="0"/>
          <w:cols w:num="4" w:space="709"/>
          <w:docGrid w:linePitch="360"/>
        </w:sectPr>
      </w:pPr>
    </w:p>
    <w:p w:rsidR="00C95C17" w:rsidRPr="00C47391" w:rsidRDefault="00C95C17" w:rsidP="00C95C17">
      <w:pPr>
        <w:tabs>
          <w:tab w:val="left" w:pos="9355"/>
        </w:tabs>
        <w:spacing w:before="0" w:after="0"/>
        <w:ind w:right="0" w:firstLine="709"/>
        <w:rPr>
          <w:color w:val="262626"/>
        </w:rPr>
      </w:pPr>
    </w:p>
    <w:p w:rsidR="00C95C17" w:rsidRPr="003479B2" w:rsidRDefault="00C95C17" w:rsidP="00C95C17">
      <w:pPr>
        <w:tabs>
          <w:tab w:val="left" w:pos="9355"/>
        </w:tabs>
        <w:spacing w:before="0" w:after="0"/>
        <w:ind w:right="0" w:firstLine="709"/>
        <w:rPr>
          <w:color w:val="262626"/>
          <w:lang w:val="ru-RU"/>
        </w:rPr>
      </w:pPr>
      <w:r w:rsidRPr="003479B2">
        <w:rPr>
          <w:color w:val="262626"/>
          <w:lang w:val="ru-RU"/>
        </w:rPr>
        <w:t>2. Металлическую кристаллическую решетку имеют:</w:t>
      </w:r>
    </w:p>
    <w:p w:rsidR="00C95C17" w:rsidRPr="003479B2" w:rsidRDefault="00C95C17" w:rsidP="00C95C17">
      <w:pPr>
        <w:tabs>
          <w:tab w:val="left" w:pos="9355"/>
        </w:tabs>
        <w:spacing w:before="0" w:after="0"/>
        <w:ind w:right="0" w:firstLine="709"/>
        <w:rPr>
          <w:color w:val="262626"/>
          <w:lang w:val="ru-RU"/>
        </w:rPr>
        <w:sectPr w:rsidR="00C95C17" w:rsidRPr="003479B2" w:rsidSect="00C47391">
          <w:type w:val="continuous"/>
          <w:pgSz w:w="11906" w:h="16838"/>
          <w:pgMar w:top="794" w:right="794" w:bottom="794" w:left="851" w:header="709" w:footer="709" w:gutter="0"/>
          <w:cols w:space="708"/>
          <w:docGrid w:linePitch="360"/>
        </w:sectPr>
      </w:pPr>
    </w:p>
    <w:p w:rsidR="00C95C17" w:rsidRPr="003479B2" w:rsidRDefault="00C95C17" w:rsidP="00C95C17">
      <w:pPr>
        <w:tabs>
          <w:tab w:val="left" w:pos="9355"/>
        </w:tabs>
        <w:spacing w:before="0" w:after="0"/>
        <w:ind w:right="0" w:firstLine="709"/>
        <w:rPr>
          <w:color w:val="262626"/>
          <w:lang w:val="ru-RU"/>
        </w:rPr>
      </w:pPr>
      <w:r w:rsidRPr="003479B2">
        <w:rPr>
          <w:color w:val="262626"/>
          <w:lang w:val="ru-RU"/>
        </w:rPr>
        <w:lastRenderedPageBreak/>
        <w:t>1) Алмаз</w:t>
      </w:r>
    </w:p>
    <w:p w:rsidR="00C95C17" w:rsidRPr="003479B2" w:rsidRDefault="00C95C17" w:rsidP="00C95C17">
      <w:pPr>
        <w:tabs>
          <w:tab w:val="left" w:pos="9355"/>
        </w:tabs>
        <w:spacing w:before="0" w:after="0"/>
        <w:ind w:right="0" w:firstLine="709"/>
        <w:rPr>
          <w:color w:val="262626"/>
          <w:lang w:val="ru-RU"/>
        </w:rPr>
      </w:pPr>
      <w:r w:rsidRPr="003479B2">
        <w:rPr>
          <w:color w:val="262626"/>
          <w:lang w:val="ru-RU"/>
        </w:rPr>
        <w:lastRenderedPageBreak/>
        <w:t>2) Серебро</w:t>
      </w:r>
    </w:p>
    <w:p w:rsidR="00C95C17" w:rsidRPr="003479B2" w:rsidRDefault="00C95C17" w:rsidP="00C95C17">
      <w:pPr>
        <w:tabs>
          <w:tab w:val="left" w:pos="9355"/>
        </w:tabs>
        <w:spacing w:before="0" w:after="0"/>
        <w:ind w:right="0" w:firstLine="709"/>
        <w:rPr>
          <w:color w:val="262626"/>
          <w:lang w:val="ru-RU"/>
        </w:rPr>
      </w:pPr>
      <w:r w:rsidRPr="003479B2">
        <w:rPr>
          <w:color w:val="262626"/>
          <w:lang w:val="ru-RU"/>
        </w:rPr>
        <w:lastRenderedPageBreak/>
        <w:t>3) Ртуть</w:t>
      </w:r>
    </w:p>
    <w:p w:rsidR="00C95C17" w:rsidRPr="003479B2" w:rsidRDefault="00C95C17" w:rsidP="00C95C17">
      <w:pPr>
        <w:tabs>
          <w:tab w:val="left" w:pos="9355"/>
        </w:tabs>
        <w:spacing w:before="0" w:after="0"/>
        <w:ind w:right="0" w:firstLine="284"/>
        <w:rPr>
          <w:color w:val="262626"/>
          <w:lang w:val="ru-RU"/>
        </w:rPr>
      </w:pPr>
      <w:r w:rsidRPr="003479B2">
        <w:rPr>
          <w:color w:val="262626"/>
          <w:lang w:val="ru-RU"/>
        </w:rPr>
        <w:lastRenderedPageBreak/>
        <w:t>4)</w:t>
      </w:r>
      <w:r>
        <w:rPr>
          <w:color w:val="262626"/>
          <w:lang w:val="ru-RU"/>
        </w:rPr>
        <w:t xml:space="preserve"> </w:t>
      </w:r>
      <w:r w:rsidRPr="003479B2">
        <w:rPr>
          <w:color w:val="262626"/>
          <w:lang w:val="ru-RU"/>
        </w:rPr>
        <w:t>Оксид серебра</w:t>
      </w:r>
    </w:p>
    <w:p w:rsidR="00C95C17" w:rsidRPr="003479B2" w:rsidRDefault="00C95C17" w:rsidP="00C95C17">
      <w:pPr>
        <w:tabs>
          <w:tab w:val="left" w:pos="9355"/>
        </w:tabs>
        <w:spacing w:before="0" w:after="0"/>
        <w:ind w:right="0" w:firstLine="709"/>
        <w:rPr>
          <w:color w:val="262626"/>
          <w:lang w:val="ru-RU"/>
        </w:rPr>
        <w:sectPr w:rsidR="00C95C17" w:rsidRPr="003479B2" w:rsidSect="00C47391">
          <w:type w:val="continuous"/>
          <w:pgSz w:w="11906" w:h="16838"/>
          <w:pgMar w:top="794" w:right="794" w:bottom="794" w:left="851" w:header="709" w:footer="709" w:gutter="0"/>
          <w:cols w:num="4" w:space="192"/>
          <w:docGrid w:linePitch="360"/>
        </w:sectPr>
      </w:pPr>
    </w:p>
    <w:p w:rsidR="00C95C17" w:rsidRPr="003479B2" w:rsidRDefault="00C95C17" w:rsidP="00C95C17">
      <w:pPr>
        <w:tabs>
          <w:tab w:val="left" w:pos="9355"/>
        </w:tabs>
        <w:spacing w:before="0" w:after="0"/>
        <w:ind w:right="0" w:firstLine="709"/>
        <w:rPr>
          <w:color w:val="262626"/>
          <w:lang w:val="ru-RU"/>
        </w:rPr>
      </w:pPr>
    </w:p>
    <w:p w:rsidR="00C95C17" w:rsidRPr="003479B2" w:rsidRDefault="00C95C17" w:rsidP="00C95C17">
      <w:pPr>
        <w:tabs>
          <w:tab w:val="left" w:pos="9355"/>
        </w:tabs>
        <w:spacing w:before="0" w:after="0"/>
        <w:ind w:right="0" w:firstLine="709"/>
        <w:rPr>
          <w:color w:val="262626"/>
          <w:lang w:val="ru-RU"/>
        </w:rPr>
      </w:pPr>
      <w:r w:rsidRPr="003479B2">
        <w:rPr>
          <w:color w:val="262626"/>
          <w:lang w:val="ru-RU"/>
        </w:rPr>
        <w:t>3. Ионную  кристаллическую  решетку  имеют:</w:t>
      </w:r>
    </w:p>
    <w:p w:rsidR="00C95C17" w:rsidRPr="003479B2" w:rsidRDefault="00C95C17" w:rsidP="00C95C17">
      <w:pPr>
        <w:tabs>
          <w:tab w:val="left" w:pos="9355"/>
        </w:tabs>
        <w:spacing w:before="0" w:after="0"/>
        <w:ind w:right="0" w:firstLine="709"/>
        <w:rPr>
          <w:color w:val="262626"/>
          <w:lang w:val="ru-RU"/>
        </w:rPr>
        <w:sectPr w:rsidR="00C95C17" w:rsidRPr="003479B2" w:rsidSect="00C47391">
          <w:type w:val="continuous"/>
          <w:pgSz w:w="11906" w:h="16838"/>
          <w:pgMar w:top="794" w:right="794" w:bottom="794" w:left="851" w:header="709" w:footer="709" w:gutter="0"/>
          <w:cols w:space="708"/>
          <w:docGrid w:linePitch="360"/>
        </w:sectPr>
      </w:pPr>
    </w:p>
    <w:p w:rsidR="00C95C17" w:rsidRPr="003479B2" w:rsidRDefault="00C95C17" w:rsidP="00C95C17">
      <w:pPr>
        <w:tabs>
          <w:tab w:val="left" w:pos="9355"/>
        </w:tabs>
        <w:spacing w:before="0" w:after="0"/>
        <w:ind w:right="0" w:firstLine="709"/>
        <w:rPr>
          <w:color w:val="262626"/>
          <w:lang w:val="ru-RU"/>
        </w:rPr>
      </w:pPr>
      <w:r w:rsidRPr="003479B2">
        <w:rPr>
          <w:color w:val="262626"/>
          <w:lang w:val="ru-RU"/>
        </w:rPr>
        <w:lastRenderedPageBreak/>
        <w:t>1) Серебро</w:t>
      </w:r>
    </w:p>
    <w:p w:rsidR="00C95C17" w:rsidRPr="003479B2" w:rsidRDefault="00C95C17" w:rsidP="00C95C17">
      <w:pPr>
        <w:tabs>
          <w:tab w:val="left" w:pos="9355"/>
        </w:tabs>
        <w:spacing w:before="0" w:after="0"/>
        <w:ind w:right="0" w:firstLine="709"/>
        <w:rPr>
          <w:color w:val="262626"/>
          <w:lang w:val="ru-RU"/>
        </w:rPr>
      </w:pPr>
      <w:r w:rsidRPr="003479B2">
        <w:rPr>
          <w:color w:val="262626"/>
          <w:lang w:val="ru-RU"/>
        </w:rPr>
        <w:t>2) Нитрат серебра</w:t>
      </w:r>
    </w:p>
    <w:p w:rsidR="00C95C17" w:rsidRPr="003479B2" w:rsidRDefault="00C95C17" w:rsidP="00C95C17">
      <w:pPr>
        <w:tabs>
          <w:tab w:val="left" w:pos="9355"/>
        </w:tabs>
        <w:spacing w:before="0" w:after="0"/>
        <w:ind w:right="0" w:firstLine="709"/>
        <w:rPr>
          <w:color w:val="262626"/>
          <w:lang w:val="ru-RU"/>
        </w:rPr>
      </w:pPr>
      <w:r w:rsidRPr="003479B2">
        <w:rPr>
          <w:color w:val="262626"/>
          <w:lang w:val="ru-RU"/>
        </w:rPr>
        <w:lastRenderedPageBreak/>
        <w:t>3) Оксид серебра(</w:t>
      </w:r>
      <w:r w:rsidRPr="003479B2">
        <w:rPr>
          <w:color w:val="262626"/>
        </w:rPr>
        <w:t>I</w:t>
      </w:r>
      <w:r w:rsidRPr="003479B2">
        <w:rPr>
          <w:color w:val="262626"/>
          <w:lang w:val="ru-RU"/>
        </w:rPr>
        <w:t>)</w:t>
      </w:r>
    </w:p>
    <w:p w:rsidR="00C95C17" w:rsidRPr="003479B2" w:rsidRDefault="00C95C17" w:rsidP="00C95C17">
      <w:pPr>
        <w:tabs>
          <w:tab w:val="left" w:pos="9355"/>
        </w:tabs>
        <w:spacing w:before="0" w:after="0"/>
        <w:ind w:right="0" w:firstLine="709"/>
        <w:rPr>
          <w:color w:val="262626"/>
          <w:lang w:val="ru-RU"/>
        </w:rPr>
      </w:pPr>
      <w:r w:rsidRPr="003479B2">
        <w:rPr>
          <w:color w:val="262626"/>
          <w:lang w:val="ru-RU"/>
        </w:rPr>
        <w:t>4) Сплав серебра с золотом</w:t>
      </w:r>
    </w:p>
    <w:p w:rsidR="00C95C17" w:rsidRPr="003479B2" w:rsidRDefault="00C95C17" w:rsidP="00C95C17">
      <w:pPr>
        <w:tabs>
          <w:tab w:val="left" w:pos="9355"/>
        </w:tabs>
        <w:spacing w:before="0" w:after="0"/>
        <w:ind w:right="0" w:firstLine="709"/>
        <w:rPr>
          <w:color w:val="262626"/>
          <w:lang w:val="ru-RU"/>
        </w:rPr>
        <w:sectPr w:rsidR="00C95C17" w:rsidRPr="003479B2" w:rsidSect="00C47391">
          <w:type w:val="continuous"/>
          <w:pgSz w:w="11906" w:h="16838"/>
          <w:pgMar w:top="794" w:right="794" w:bottom="794" w:left="851" w:header="709" w:footer="709" w:gutter="0"/>
          <w:cols w:num="2" w:space="708"/>
          <w:docGrid w:linePitch="360"/>
        </w:sectPr>
      </w:pPr>
    </w:p>
    <w:p w:rsidR="00C95C17" w:rsidRPr="003479B2" w:rsidRDefault="00C95C17" w:rsidP="00C95C17">
      <w:pPr>
        <w:tabs>
          <w:tab w:val="left" w:pos="9355"/>
        </w:tabs>
        <w:spacing w:before="0" w:after="0"/>
        <w:ind w:right="0" w:firstLine="709"/>
        <w:rPr>
          <w:color w:val="262626"/>
          <w:lang w:val="ru-RU"/>
        </w:rPr>
      </w:pPr>
    </w:p>
    <w:p w:rsidR="00C95C17" w:rsidRPr="003479B2" w:rsidRDefault="00C95C17" w:rsidP="00C95C17">
      <w:pPr>
        <w:tabs>
          <w:tab w:val="left" w:pos="9355"/>
        </w:tabs>
        <w:spacing w:before="0" w:after="0"/>
        <w:ind w:right="0" w:firstLine="709"/>
        <w:rPr>
          <w:color w:val="262626"/>
          <w:lang w:val="ru-RU"/>
        </w:rPr>
      </w:pPr>
      <w:r w:rsidRPr="003479B2">
        <w:rPr>
          <w:color w:val="262626"/>
          <w:lang w:val="ru-RU"/>
        </w:rPr>
        <w:t xml:space="preserve">4. При обычных условиях серебро реагирует </w:t>
      </w:r>
      <w:proofErr w:type="gramStart"/>
      <w:r w:rsidRPr="003479B2">
        <w:rPr>
          <w:color w:val="262626"/>
          <w:lang w:val="ru-RU"/>
        </w:rPr>
        <w:t>с</w:t>
      </w:r>
      <w:proofErr w:type="gramEnd"/>
      <w:r w:rsidRPr="003479B2">
        <w:rPr>
          <w:color w:val="262626"/>
          <w:lang w:val="ru-RU"/>
        </w:rPr>
        <w:t>:</w:t>
      </w:r>
    </w:p>
    <w:p w:rsidR="00C95C17" w:rsidRPr="003479B2" w:rsidRDefault="00C95C17" w:rsidP="00C95C17">
      <w:pPr>
        <w:tabs>
          <w:tab w:val="left" w:pos="9355"/>
        </w:tabs>
        <w:spacing w:before="0" w:after="0"/>
        <w:ind w:right="0" w:firstLine="709"/>
        <w:rPr>
          <w:color w:val="262626"/>
          <w:lang w:val="ru-RU"/>
        </w:rPr>
        <w:sectPr w:rsidR="00C95C17" w:rsidRPr="003479B2" w:rsidSect="00C47391">
          <w:type w:val="continuous"/>
          <w:pgSz w:w="11906" w:h="16838"/>
          <w:pgMar w:top="794" w:right="794" w:bottom="794" w:left="851" w:header="709" w:footer="709" w:gutter="0"/>
          <w:cols w:space="708"/>
          <w:docGrid w:linePitch="360"/>
        </w:sectPr>
      </w:pPr>
    </w:p>
    <w:p w:rsidR="00C95C17" w:rsidRPr="003479B2" w:rsidRDefault="00C95C17" w:rsidP="00C95C17">
      <w:pPr>
        <w:tabs>
          <w:tab w:val="left" w:pos="9355"/>
        </w:tabs>
        <w:spacing w:before="0" w:after="0"/>
        <w:ind w:right="0" w:firstLine="709"/>
        <w:rPr>
          <w:color w:val="262626"/>
          <w:lang w:val="ru-RU"/>
        </w:rPr>
      </w:pPr>
      <w:r w:rsidRPr="003479B2">
        <w:rPr>
          <w:color w:val="262626"/>
          <w:lang w:val="ru-RU"/>
        </w:rPr>
        <w:lastRenderedPageBreak/>
        <w:t>1. Кислородом</w:t>
      </w:r>
    </w:p>
    <w:p w:rsidR="00C95C17" w:rsidRPr="003479B2" w:rsidRDefault="00C95C17" w:rsidP="00C95C17">
      <w:pPr>
        <w:tabs>
          <w:tab w:val="left" w:pos="9355"/>
        </w:tabs>
        <w:spacing w:before="0" w:after="0"/>
        <w:ind w:right="0" w:firstLine="709"/>
        <w:rPr>
          <w:color w:val="262626"/>
          <w:lang w:val="ru-RU"/>
        </w:rPr>
      </w:pPr>
      <w:r w:rsidRPr="003479B2">
        <w:rPr>
          <w:color w:val="262626"/>
          <w:lang w:val="ru-RU"/>
        </w:rPr>
        <w:t>2. Озоном</w:t>
      </w:r>
    </w:p>
    <w:p w:rsidR="00C95C17" w:rsidRPr="003479B2" w:rsidRDefault="00C95C17" w:rsidP="00C95C17">
      <w:pPr>
        <w:tabs>
          <w:tab w:val="left" w:pos="9355"/>
        </w:tabs>
        <w:spacing w:before="0" w:after="0"/>
        <w:ind w:right="0" w:firstLine="709"/>
        <w:rPr>
          <w:color w:val="262626"/>
          <w:lang w:val="ru-RU"/>
        </w:rPr>
      </w:pPr>
      <w:r w:rsidRPr="003479B2">
        <w:rPr>
          <w:color w:val="262626"/>
          <w:lang w:val="ru-RU"/>
        </w:rPr>
        <w:lastRenderedPageBreak/>
        <w:t>3. Серой</w:t>
      </w:r>
    </w:p>
    <w:p w:rsidR="00C95C17" w:rsidRPr="003479B2" w:rsidRDefault="00C95C17" w:rsidP="00C95C17">
      <w:pPr>
        <w:tabs>
          <w:tab w:val="left" w:pos="9355"/>
        </w:tabs>
        <w:spacing w:before="0" w:after="0"/>
        <w:ind w:right="0" w:firstLine="709"/>
        <w:rPr>
          <w:color w:val="262626"/>
          <w:lang w:val="ru-RU"/>
        </w:rPr>
      </w:pPr>
      <w:r w:rsidRPr="003479B2">
        <w:rPr>
          <w:color w:val="262626"/>
          <w:lang w:val="ru-RU"/>
        </w:rPr>
        <w:t>4. Азотом</w:t>
      </w:r>
    </w:p>
    <w:p w:rsidR="00C95C17" w:rsidRPr="003479B2" w:rsidRDefault="00C95C17" w:rsidP="00C95C17">
      <w:pPr>
        <w:tabs>
          <w:tab w:val="left" w:pos="9355"/>
        </w:tabs>
        <w:spacing w:before="0" w:after="0"/>
        <w:ind w:right="0" w:firstLine="709"/>
        <w:rPr>
          <w:color w:val="262626"/>
          <w:lang w:val="ru-RU"/>
        </w:rPr>
        <w:sectPr w:rsidR="00C95C17" w:rsidRPr="003479B2" w:rsidSect="00C47391">
          <w:type w:val="continuous"/>
          <w:pgSz w:w="11906" w:h="16838"/>
          <w:pgMar w:top="794" w:right="794" w:bottom="794" w:left="851" w:header="709" w:footer="709" w:gutter="0"/>
          <w:cols w:num="2" w:space="709"/>
          <w:docGrid w:linePitch="360"/>
        </w:sectPr>
      </w:pPr>
    </w:p>
    <w:p w:rsidR="00C95C17" w:rsidRDefault="00C95C17" w:rsidP="00C95C17">
      <w:pPr>
        <w:tabs>
          <w:tab w:val="left" w:pos="9355"/>
        </w:tabs>
        <w:spacing w:before="0" w:after="0"/>
        <w:ind w:right="0" w:firstLine="709"/>
        <w:rPr>
          <w:color w:val="262626"/>
          <w:lang w:val="ru-RU"/>
        </w:rPr>
        <w:sectPr w:rsidR="00C95C17" w:rsidSect="00C47391">
          <w:type w:val="continuous"/>
          <w:pgSz w:w="11906" w:h="16838"/>
          <w:pgMar w:top="794" w:right="794" w:bottom="794" w:left="851" w:header="709" w:footer="709" w:gutter="0"/>
          <w:cols w:space="708"/>
          <w:docGrid w:linePitch="360"/>
        </w:sectPr>
      </w:pPr>
    </w:p>
    <w:p w:rsidR="00C95C17" w:rsidRPr="003479B2" w:rsidRDefault="00C95C17" w:rsidP="00C95C17">
      <w:pPr>
        <w:tabs>
          <w:tab w:val="left" w:pos="9355"/>
        </w:tabs>
        <w:spacing w:before="0" w:after="0"/>
        <w:ind w:right="0" w:firstLine="709"/>
        <w:rPr>
          <w:color w:val="262626"/>
          <w:lang w:val="ru-RU"/>
        </w:rPr>
      </w:pPr>
    </w:p>
    <w:p w:rsidR="00C95C17" w:rsidRPr="003479B2" w:rsidRDefault="00C95C17" w:rsidP="00C95C17">
      <w:pPr>
        <w:tabs>
          <w:tab w:val="left" w:pos="9355"/>
        </w:tabs>
        <w:spacing w:before="0" w:after="0"/>
        <w:ind w:right="0" w:firstLine="709"/>
        <w:rPr>
          <w:color w:val="262626"/>
          <w:lang w:val="ru-RU"/>
        </w:rPr>
      </w:pPr>
      <w:r w:rsidRPr="003479B2">
        <w:rPr>
          <w:color w:val="262626"/>
          <w:lang w:val="ru-RU"/>
        </w:rPr>
        <w:t>5. С какими из данных металлов не реагирует разбавленный раствор серной кислоты:</w:t>
      </w:r>
    </w:p>
    <w:p w:rsidR="00C95C17" w:rsidRPr="003479B2" w:rsidRDefault="00C95C17" w:rsidP="00C95C17">
      <w:pPr>
        <w:tabs>
          <w:tab w:val="left" w:pos="9355"/>
        </w:tabs>
        <w:spacing w:before="0" w:after="0"/>
        <w:ind w:right="0" w:firstLine="709"/>
        <w:rPr>
          <w:color w:val="262626"/>
          <w:lang w:val="ru-RU"/>
        </w:rPr>
        <w:sectPr w:rsidR="00C95C17" w:rsidRPr="003479B2" w:rsidSect="00C47391">
          <w:type w:val="continuous"/>
          <w:pgSz w:w="11906" w:h="16838"/>
          <w:pgMar w:top="794" w:right="794" w:bottom="794" w:left="851" w:header="709" w:footer="709" w:gutter="0"/>
          <w:cols w:space="708"/>
          <w:docGrid w:linePitch="360"/>
        </w:sectPr>
      </w:pPr>
    </w:p>
    <w:p w:rsidR="00C95C17" w:rsidRPr="003479B2" w:rsidRDefault="00C95C17" w:rsidP="00C95C17">
      <w:pPr>
        <w:tabs>
          <w:tab w:val="left" w:pos="9355"/>
        </w:tabs>
        <w:spacing w:before="0" w:after="0"/>
        <w:ind w:right="0" w:firstLine="709"/>
        <w:rPr>
          <w:color w:val="262626"/>
          <w:lang w:val="ru-RU"/>
        </w:rPr>
      </w:pPr>
      <w:r w:rsidRPr="003479B2">
        <w:rPr>
          <w:color w:val="262626"/>
          <w:lang w:val="ru-RU"/>
        </w:rPr>
        <w:lastRenderedPageBreak/>
        <w:t xml:space="preserve">1) </w:t>
      </w:r>
      <w:r w:rsidRPr="003479B2">
        <w:rPr>
          <w:color w:val="262626"/>
        </w:rPr>
        <w:t>Zn</w:t>
      </w:r>
    </w:p>
    <w:p w:rsidR="00C95C17" w:rsidRPr="003479B2" w:rsidRDefault="00C95C17" w:rsidP="00C95C17">
      <w:pPr>
        <w:tabs>
          <w:tab w:val="left" w:pos="9355"/>
        </w:tabs>
        <w:spacing w:before="0" w:after="0"/>
        <w:ind w:right="0" w:firstLine="709"/>
        <w:rPr>
          <w:color w:val="262626"/>
          <w:lang w:val="ru-RU"/>
        </w:rPr>
      </w:pPr>
      <w:r w:rsidRPr="003479B2">
        <w:rPr>
          <w:color w:val="262626"/>
          <w:lang w:val="ru-RU"/>
        </w:rPr>
        <w:lastRenderedPageBreak/>
        <w:t xml:space="preserve">2) </w:t>
      </w:r>
      <w:r w:rsidRPr="003479B2">
        <w:rPr>
          <w:color w:val="262626"/>
        </w:rPr>
        <w:t>Mg</w:t>
      </w:r>
    </w:p>
    <w:p w:rsidR="00C95C17" w:rsidRPr="003479B2" w:rsidRDefault="00C95C17" w:rsidP="00C95C17">
      <w:pPr>
        <w:tabs>
          <w:tab w:val="left" w:pos="9355"/>
        </w:tabs>
        <w:spacing w:before="0" w:after="0"/>
        <w:ind w:right="0" w:firstLine="709"/>
        <w:rPr>
          <w:color w:val="262626"/>
          <w:lang w:val="ru-RU"/>
        </w:rPr>
      </w:pPr>
      <w:r w:rsidRPr="003479B2">
        <w:rPr>
          <w:color w:val="262626"/>
          <w:lang w:val="ru-RU"/>
        </w:rPr>
        <w:lastRenderedPageBreak/>
        <w:t xml:space="preserve">3) </w:t>
      </w:r>
      <w:r w:rsidRPr="003479B2">
        <w:rPr>
          <w:color w:val="262626"/>
        </w:rPr>
        <w:t>Ag</w:t>
      </w:r>
    </w:p>
    <w:p w:rsidR="00C95C17" w:rsidRPr="003479B2" w:rsidRDefault="00C95C17" w:rsidP="00C95C17">
      <w:pPr>
        <w:tabs>
          <w:tab w:val="left" w:pos="9355"/>
        </w:tabs>
        <w:spacing w:before="0" w:after="0"/>
        <w:ind w:right="0" w:firstLine="709"/>
        <w:rPr>
          <w:color w:val="262626"/>
          <w:lang w:val="ru-RU"/>
        </w:rPr>
      </w:pPr>
      <w:r w:rsidRPr="003479B2">
        <w:rPr>
          <w:color w:val="262626"/>
          <w:lang w:val="ru-RU"/>
        </w:rPr>
        <w:lastRenderedPageBreak/>
        <w:t xml:space="preserve">4) </w:t>
      </w:r>
      <w:r w:rsidRPr="003479B2">
        <w:rPr>
          <w:color w:val="262626"/>
        </w:rPr>
        <w:t>Na</w:t>
      </w:r>
    </w:p>
    <w:p w:rsidR="00C95C17" w:rsidRPr="003479B2" w:rsidRDefault="00C95C17" w:rsidP="00C95C17">
      <w:pPr>
        <w:tabs>
          <w:tab w:val="left" w:pos="9355"/>
        </w:tabs>
        <w:spacing w:before="0" w:after="0"/>
        <w:ind w:right="0" w:firstLine="709"/>
        <w:rPr>
          <w:color w:val="262626"/>
          <w:lang w:val="ru-RU"/>
        </w:rPr>
        <w:sectPr w:rsidR="00C95C17" w:rsidRPr="003479B2" w:rsidSect="00C47391">
          <w:type w:val="continuous"/>
          <w:pgSz w:w="11906" w:h="16838"/>
          <w:pgMar w:top="794" w:right="794" w:bottom="794" w:left="851" w:header="709" w:footer="709" w:gutter="0"/>
          <w:cols w:num="4" w:space="709"/>
          <w:docGrid w:linePitch="360"/>
        </w:sectPr>
      </w:pPr>
    </w:p>
    <w:p w:rsidR="00C95C17" w:rsidRPr="003479B2" w:rsidRDefault="00C95C17" w:rsidP="00C95C17">
      <w:pPr>
        <w:tabs>
          <w:tab w:val="left" w:pos="9355"/>
        </w:tabs>
        <w:spacing w:before="0" w:after="0"/>
        <w:ind w:right="0" w:firstLine="709"/>
        <w:rPr>
          <w:color w:val="262626"/>
          <w:lang w:val="ru-RU"/>
        </w:rPr>
      </w:pPr>
    </w:p>
    <w:p w:rsidR="00C95C17" w:rsidRPr="003479B2" w:rsidRDefault="00C95C17" w:rsidP="00C95C17">
      <w:pPr>
        <w:tabs>
          <w:tab w:val="left" w:pos="9355"/>
        </w:tabs>
        <w:spacing w:before="0" w:after="0"/>
        <w:ind w:right="0" w:firstLine="709"/>
        <w:rPr>
          <w:color w:val="262626"/>
          <w:lang w:val="ru-RU"/>
        </w:rPr>
      </w:pPr>
      <w:r w:rsidRPr="003479B2">
        <w:rPr>
          <w:color w:val="262626"/>
          <w:lang w:val="ru-RU"/>
        </w:rPr>
        <w:t>6. Окислительные свойства не характерны для следующих веществ:</w:t>
      </w:r>
    </w:p>
    <w:p w:rsidR="00C95C17" w:rsidRPr="003479B2" w:rsidRDefault="00C95C17" w:rsidP="00C95C17">
      <w:pPr>
        <w:tabs>
          <w:tab w:val="left" w:pos="9355"/>
        </w:tabs>
        <w:spacing w:before="0" w:after="0"/>
        <w:ind w:right="0" w:firstLine="709"/>
        <w:rPr>
          <w:color w:val="262626"/>
          <w:lang w:val="ru-RU"/>
        </w:rPr>
        <w:sectPr w:rsidR="00C95C17" w:rsidRPr="003479B2" w:rsidSect="00C47391">
          <w:type w:val="continuous"/>
          <w:pgSz w:w="11906" w:h="16838"/>
          <w:pgMar w:top="794" w:right="794" w:bottom="794" w:left="851" w:header="709" w:footer="709" w:gutter="0"/>
          <w:cols w:space="708"/>
          <w:docGrid w:linePitch="360"/>
        </w:sectPr>
      </w:pPr>
    </w:p>
    <w:p w:rsidR="00C95C17" w:rsidRPr="003479B2" w:rsidRDefault="00C95C17" w:rsidP="00C95C17">
      <w:pPr>
        <w:tabs>
          <w:tab w:val="left" w:pos="9355"/>
        </w:tabs>
        <w:spacing w:before="0" w:after="0"/>
        <w:ind w:right="0" w:firstLine="709"/>
        <w:rPr>
          <w:color w:val="262626"/>
          <w:lang w:val="ru-RU"/>
        </w:rPr>
      </w:pPr>
      <w:r w:rsidRPr="003479B2">
        <w:rPr>
          <w:color w:val="262626"/>
          <w:lang w:val="ru-RU"/>
        </w:rPr>
        <w:lastRenderedPageBreak/>
        <w:t>1) Нитрат серебра</w:t>
      </w:r>
    </w:p>
    <w:p w:rsidR="00C95C17" w:rsidRPr="003479B2" w:rsidRDefault="00C95C17" w:rsidP="00C95C17">
      <w:pPr>
        <w:tabs>
          <w:tab w:val="left" w:pos="9355"/>
        </w:tabs>
        <w:spacing w:before="0" w:after="0"/>
        <w:ind w:right="0" w:firstLine="709"/>
        <w:rPr>
          <w:color w:val="262626"/>
          <w:lang w:val="ru-RU"/>
        </w:rPr>
      </w:pPr>
      <w:r w:rsidRPr="003479B2">
        <w:rPr>
          <w:color w:val="262626"/>
          <w:lang w:val="ru-RU"/>
        </w:rPr>
        <w:t>2) Металлическое серебро</w:t>
      </w:r>
    </w:p>
    <w:p w:rsidR="00C95C17" w:rsidRPr="003479B2" w:rsidRDefault="00C95C17" w:rsidP="00C95C17">
      <w:pPr>
        <w:tabs>
          <w:tab w:val="left" w:pos="9355"/>
        </w:tabs>
        <w:spacing w:before="0" w:after="0"/>
        <w:ind w:right="0" w:firstLine="709"/>
        <w:rPr>
          <w:color w:val="262626"/>
          <w:lang w:val="ru-RU"/>
        </w:rPr>
      </w:pPr>
      <w:r w:rsidRPr="003479B2">
        <w:rPr>
          <w:color w:val="262626"/>
          <w:lang w:val="ru-RU"/>
        </w:rPr>
        <w:lastRenderedPageBreak/>
        <w:t>3) Оксид серебра</w:t>
      </w:r>
    </w:p>
    <w:p w:rsidR="00C95C17" w:rsidRPr="003479B2" w:rsidRDefault="00C95C17" w:rsidP="00C95C17">
      <w:pPr>
        <w:tabs>
          <w:tab w:val="left" w:pos="9355"/>
        </w:tabs>
        <w:spacing w:before="0" w:after="0"/>
        <w:ind w:right="0" w:firstLine="709"/>
        <w:rPr>
          <w:color w:val="262626"/>
          <w:lang w:val="ru-RU"/>
        </w:rPr>
      </w:pPr>
      <w:r w:rsidRPr="003479B2">
        <w:rPr>
          <w:color w:val="262626"/>
          <w:lang w:val="ru-RU"/>
        </w:rPr>
        <w:t xml:space="preserve">4) </w:t>
      </w:r>
      <w:proofErr w:type="spellStart"/>
      <w:r w:rsidRPr="003479B2">
        <w:rPr>
          <w:color w:val="262626"/>
          <w:lang w:val="ru-RU"/>
        </w:rPr>
        <w:t>Гидроксид</w:t>
      </w:r>
      <w:proofErr w:type="spellEnd"/>
      <w:r w:rsidRPr="003479B2">
        <w:rPr>
          <w:color w:val="262626"/>
          <w:lang w:val="ru-RU"/>
        </w:rPr>
        <w:t xml:space="preserve"> </w:t>
      </w:r>
      <w:proofErr w:type="spellStart"/>
      <w:r w:rsidRPr="003479B2">
        <w:rPr>
          <w:color w:val="262626"/>
          <w:lang w:val="ru-RU"/>
        </w:rPr>
        <w:t>диаммония</w:t>
      </w:r>
      <w:proofErr w:type="spellEnd"/>
      <w:r w:rsidRPr="003479B2">
        <w:rPr>
          <w:color w:val="262626"/>
          <w:lang w:val="ru-RU"/>
        </w:rPr>
        <w:t xml:space="preserve"> серебра</w:t>
      </w:r>
      <w:proofErr w:type="gramStart"/>
      <w:r w:rsidRPr="003479B2">
        <w:rPr>
          <w:color w:val="262626"/>
          <w:lang w:val="ru-RU"/>
        </w:rPr>
        <w:t xml:space="preserve">( </w:t>
      </w:r>
      <w:proofErr w:type="gramEnd"/>
      <w:r w:rsidRPr="003479B2">
        <w:rPr>
          <w:color w:val="262626"/>
        </w:rPr>
        <w:t>I</w:t>
      </w:r>
      <w:r w:rsidRPr="003479B2">
        <w:rPr>
          <w:color w:val="262626"/>
          <w:lang w:val="ru-RU"/>
        </w:rPr>
        <w:t xml:space="preserve"> )</w:t>
      </w:r>
    </w:p>
    <w:p w:rsidR="00C95C17" w:rsidRPr="003479B2" w:rsidRDefault="00C95C17" w:rsidP="00C95C17">
      <w:pPr>
        <w:tabs>
          <w:tab w:val="left" w:pos="9355"/>
        </w:tabs>
        <w:spacing w:before="0" w:after="0"/>
        <w:ind w:right="0" w:firstLine="709"/>
        <w:rPr>
          <w:color w:val="262626"/>
          <w:lang w:val="ru-RU"/>
        </w:rPr>
        <w:sectPr w:rsidR="00C95C17" w:rsidRPr="003479B2" w:rsidSect="00C47391">
          <w:type w:val="continuous"/>
          <w:pgSz w:w="11906" w:h="16838"/>
          <w:pgMar w:top="794" w:right="794" w:bottom="794" w:left="851" w:header="709" w:footer="709" w:gutter="0"/>
          <w:cols w:num="2" w:space="708"/>
          <w:docGrid w:linePitch="360"/>
        </w:sectPr>
      </w:pPr>
    </w:p>
    <w:p w:rsidR="00C95C17" w:rsidRPr="003479B2" w:rsidRDefault="00C95C17" w:rsidP="00C95C17">
      <w:pPr>
        <w:tabs>
          <w:tab w:val="left" w:pos="9355"/>
        </w:tabs>
        <w:spacing w:before="0" w:after="0"/>
        <w:ind w:right="0" w:firstLine="709"/>
        <w:rPr>
          <w:color w:val="262626"/>
          <w:lang w:val="ru-RU"/>
        </w:rPr>
      </w:pPr>
    </w:p>
    <w:p w:rsidR="00C95C17" w:rsidRPr="003479B2" w:rsidRDefault="00C95C17" w:rsidP="00C95C17">
      <w:pPr>
        <w:tabs>
          <w:tab w:val="left" w:pos="9355"/>
        </w:tabs>
        <w:spacing w:before="0" w:after="0"/>
        <w:ind w:right="0" w:firstLine="709"/>
        <w:rPr>
          <w:color w:val="262626"/>
          <w:lang w:val="ru-RU"/>
        </w:rPr>
      </w:pPr>
      <w:r w:rsidRPr="003479B2">
        <w:rPr>
          <w:color w:val="262626"/>
          <w:lang w:val="ru-RU"/>
        </w:rPr>
        <w:t>7. Реакция «серебряного  зеркала» не характерна для следующих веществ:</w:t>
      </w:r>
    </w:p>
    <w:p w:rsidR="00C95C17" w:rsidRPr="003479B2" w:rsidRDefault="00C95C17" w:rsidP="00C95C17">
      <w:pPr>
        <w:tabs>
          <w:tab w:val="left" w:pos="9355"/>
        </w:tabs>
        <w:spacing w:before="0" w:after="0"/>
        <w:ind w:right="0" w:firstLine="709"/>
        <w:rPr>
          <w:color w:val="262626"/>
          <w:lang w:val="ru-RU"/>
        </w:rPr>
        <w:sectPr w:rsidR="00C95C17" w:rsidRPr="003479B2" w:rsidSect="00C47391">
          <w:type w:val="continuous"/>
          <w:pgSz w:w="11906" w:h="16838"/>
          <w:pgMar w:top="794" w:right="794" w:bottom="794" w:left="851" w:header="709" w:footer="709" w:gutter="0"/>
          <w:cols w:space="708"/>
          <w:docGrid w:linePitch="360"/>
        </w:sectPr>
      </w:pPr>
    </w:p>
    <w:p w:rsidR="00C95C17" w:rsidRPr="003479B2" w:rsidRDefault="00C95C17" w:rsidP="00C95C17">
      <w:pPr>
        <w:tabs>
          <w:tab w:val="left" w:pos="9355"/>
        </w:tabs>
        <w:spacing w:before="0" w:after="0"/>
        <w:ind w:right="0" w:firstLine="709"/>
        <w:rPr>
          <w:color w:val="262626"/>
          <w:lang w:val="ru-RU"/>
        </w:rPr>
      </w:pPr>
      <w:r w:rsidRPr="003479B2">
        <w:rPr>
          <w:color w:val="262626"/>
          <w:lang w:val="ru-RU"/>
        </w:rPr>
        <w:lastRenderedPageBreak/>
        <w:t xml:space="preserve">1) Уксусная кислота </w:t>
      </w:r>
    </w:p>
    <w:p w:rsidR="00C95C17" w:rsidRPr="003479B2" w:rsidRDefault="00C95C17" w:rsidP="00C95C17">
      <w:pPr>
        <w:tabs>
          <w:tab w:val="left" w:pos="9355"/>
        </w:tabs>
        <w:spacing w:before="0" w:after="0"/>
        <w:ind w:right="0" w:firstLine="709"/>
        <w:rPr>
          <w:color w:val="262626"/>
          <w:lang w:val="ru-RU"/>
        </w:rPr>
      </w:pPr>
      <w:r w:rsidRPr="003479B2">
        <w:rPr>
          <w:color w:val="262626"/>
          <w:lang w:val="ru-RU"/>
        </w:rPr>
        <w:t>2) Муравьиная кислота</w:t>
      </w:r>
    </w:p>
    <w:p w:rsidR="00C95C17" w:rsidRPr="003479B2" w:rsidRDefault="00C95C17" w:rsidP="00C95C17">
      <w:pPr>
        <w:tabs>
          <w:tab w:val="left" w:pos="9355"/>
        </w:tabs>
        <w:spacing w:before="0" w:after="0"/>
        <w:ind w:right="0" w:firstLine="709"/>
        <w:rPr>
          <w:color w:val="262626"/>
          <w:lang w:val="ru-RU"/>
        </w:rPr>
      </w:pPr>
      <w:r w:rsidRPr="003479B2">
        <w:rPr>
          <w:color w:val="262626"/>
          <w:lang w:val="ru-RU"/>
        </w:rPr>
        <w:lastRenderedPageBreak/>
        <w:t>3) Глюкоза</w:t>
      </w:r>
    </w:p>
    <w:p w:rsidR="00C95C17" w:rsidRPr="003479B2" w:rsidRDefault="00C95C17" w:rsidP="00C95C17">
      <w:pPr>
        <w:tabs>
          <w:tab w:val="left" w:pos="9355"/>
        </w:tabs>
        <w:spacing w:before="0" w:after="0"/>
        <w:ind w:right="0" w:firstLine="709"/>
        <w:rPr>
          <w:color w:val="262626"/>
          <w:lang w:val="ru-RU"/>
        </w:rPr>
      </w:pPr>
      <w:r w:rsidRPr="003479B2">
        <w:rPr>
          <w:color w:val="262626"/>
          <w:lang w:val="ru-RU"/>
        </w:rPr>
        <w:t>4) Лактоза</w:t>
      </w:r>
    </w:p>
    <w:p w:rsidR="00C95C17" w:rsidRPr="003479B2" w:rsidRDefault="00C95C17" w:rsidP="00C95C17">
      <w:pPr>
        <w:tabs>
          <w:tab w:val="left" w:pos="9355"/>
        </w:tabs>
        <w:spacing w:before="0" w:after="0"/>
        <w:ind w:right="0" w:firstLine="709"/>
        <w:rPr>
          <w:color w:val="262626"/>
          <w:lang w:val="ru-RU"/>
        </w:rPr>
        <w:sectPr w:rsidR="00C95C17" w:rsidRPr="003479B2" w:rsidSect="00C47391">
          <w:type w:val="continuous"/>
          <w:pgSz w:w="11906" w:h="16838"/>
          <w:pgMar w:top="794" w:right="794" w:bottom="794" w:left="851" w:header="709" w:footer="709" w:gutter="0"/>
          <w:cols w:num="2" w:space="708"/>
          <w:docGrid w:linePitch="360"/>
        </w:sectPr>
      </w:pPr>
    </w:p>
    <w:p w:rsidR="00C95C17" w:rsidRPr="003479B2" w:rsidRDefault="00C95C17" w:rsidP="00C95C17">
      <w:pPr>
        <w:tabs>
          <w:tab w:val="left" w:pos="9355"/>
        </w:tabs>
        <w:spacing w:before="0" w:after="0"/>
        <w:ind w:right="0" w:firstLine="709"/>
        <w:rPr>
          <w:color w:val="262626"/>
          <w:lang w:val="ru-RU"/>
        </w:rPr>
      </w:pPr>
    </w:p>
    <w:p w:rsidR="00C95C17" w:rsidRPr="003479B2" w:rsidRDefault="00C95C17" w:rsidP="00C95C17">
      <w:pPr>
        <w:tabs>
          <w:tab w:val="left" w:pos="9355"/>
        </w:tabs>
        <w:spacing w:before="0" w:after="0"/>
        <w:ind w:right="0" w:firstLine="709"/>
        <w:rPr>
          <w:color w:val="262626"/>
          <w:lang w:val="ru-RU"/>
        </w:rPr>
      </w:pPr>
      <w:r w:rsidRPr="003479B2">
        <w:rPr>
          <w:color w:val="262626"/>
          <w:lang w:val="ru-RU"/>
        </w:rPr>
        <w:t>8. Серебро можно получить электролизом растворов следующих солей:</w:t>
      </w:r>
    </w:p>
    <w:p w:rsidR="00C95C17" w:rsidRPr="003479B2" w:rsidRDefault="00C95C17" w:rsidP="00C95C17">
      <w:pPr>
        <w:tabs>
          <w:tab w:val="left" w:pos="9355"/>
        </w:tabs>
        <w:spacing w:before="0" w:after="0"/>
        <w:ind w:right="0" w:firstLine="709"/>
        <w:rPr>
          <w:color w:val="262626"/>
          <w:lang w:val="ru-RU"/>
        </w:rPr>
        <w:sectPr w:rsidR="00C95C17" w:rsidRPr="003479B2" w:rsidSect="00C47391">
          <w:type w:val="continuous"/>
          <w:pgSz w:w="11906" w:h="16838"/>
          <w:pgMar w:top="794" w:right="794" w:bottom="794" w:left="851" w:header="709" w:footer="709" w:gutter="0"/>
          <w:cols w:space="708"/>
          <w:docGrid w:linePitch="360"/>
        </w:sectPr>
      </w:pPr>
    </w:p>
    <w:p w:rsidR="00C95C17" w:rsidRPr="003479B2" w:rsidRDefault="00C95C17" w:rsidP="00C95C17">
      <w:pPr>
        <w:tabs>
          <w:tab w:val="left" w:pos="9355"/>
        </w:tabs>
        <w:spacing w:before="0" w:after="0"/>
        <w:ind w:right="0" w:firstLine="709"/>
        <w:rPr>
          <w:color w:val="262626"/>
          <w:lang w:val="ru-RU"/>
        </w:rPr>
      </w:pPr>
      <w:r w:rsidRPr="003479B2">
        <w:rPr>
          <w:color w:val="262626"/>
          <w:lang w:val="ru-RU"/>
        </w:rPr>
        <w:lastRenderedPageBreak/>
        <w:t>1) Фосфат серебра</w:t>
      </w:r>
    </w:p>
    <w:p w:rsidR="00C95C17" w:rsidRPr="003479B2" w:rsidRDefault="00C95C17" w:rsidP="00C95C17">
      <w:pPr>
        <w:tabs>
          <w:tab w:val="left" w:pos="9355"/>
        </w:tabs>
        <w:spacing w:before="0" w:after="0"/>
        <w:ind w:right="0" w:firstLine="709"/>
        <w:rPr>
          <w:color w:val="262626"/>
          <w:lang w:val="ru-RU"/>
        </w:rPr>
      </w:pPr>
      <w:r w:rsidRPr="003479B2">
        <w:rPr>
          <w:color w:val="262626"/>
          <w:lang w:val="ru-RU"/>
        </w:rPr>
        <w:t>2) Нитрат серебра</w:t>
      </w:r>
    </w:p>
    <w:p w:rsidR="00C95C17" w:rsidRPr="003479B2" w:rsidRDefault="00C95C17" w:rsidP="00C95C17">
      <w:pPr>
        <w:tabs>
          <w:tab w:val="left" w:pos="9355"/>
        </w:tabs>
        <w:spacing w:before="0" w:after="0"/>
        <w:ind w:right="0" w:firstLine="709"/>
        <w:rPr>
          <w:color w:val="262626"/>
          <w:lang w:val="ru-RU"/>
        </w:rPr>
      </w:pPr>
      <w:r w:rsidRPr="003479B2">
        <w:rPr>
          <w:color w:val="262626"/>
          <w:lang w:val="ru-RU"/>
        </w:rPr>
        <w:lastRenderedPageBreak/>
        <w:t>3) Хлорид серебра</w:t>
      </w:r>
    </w:p>
    <w:p w:rsidR="00C95C17" w:rsidRPr="003479B2" w:rsidRDefault="00C95C17" w:rsidP="00C95C17">
      <w:pPr>
        <w:tabs>
          <w:tab w:val="left" w:pos="9355"/>
        </w:tabs>
        <w:spacing w:before="0" w:after="0"/>
        <w:ind w:right="0" w:firstLine="709"/>
        <w:rPr>
          <w:color w:val="262626"/>
          <w:lang w:val="ru-RU"/>
        </w:rPr>
      </w:pPr>
      <w:r w:rsidRPr="003479B2">
        <w:rPr>
          <w:color w:val="262626"/>
          <w:lang w:val="ru-RU"/>
        </w:rPr>
        <w:t>4) Бромид серебра</w:t>
      </w:r>
    </w:p>
    <w:p w:rsidR="00C95C17" w:rsidRPr="003479B2" w:rsidRDefault="00C95C17" w:rsidP="00C95C17">
      <w:pPr>
        <w:tabs>
          <w:tab w:val="left" w:pos="9355"/>
        </w:tabs>
        <w:spacing w:before="0" w:after="0"/>
        <w:ind w:right="0" w:firstLine="709"/>
        <w:rPr>
          <w:color w:val="262626"/>
          <w:lang w:val="ru-RU"/>
        </w:rPr>
        <w:sectPr w:rsidR="00C95C17" w:rsidRPr="003479B2" w:rsidSect="00C47391">
          <w:type w:val="continuous"/>
          <w:pgSz w:w="11906" w:h="16838"/>
          <w:pgMar w:top="794" w:right="794" w:bottom="794" w:left="851" w:header="709" w:footer="709" w:gutter="0"/>
          <w:cols w:num="2" w:space="708"/>
          <w:docGrid w:linePitch="360"/>
        </w:sectPr>
      </w:pPr>
    </w:p>
    <w:p w:rsidR="00C95C17" w:rsidRPr="003479B2" w:rsidRDefault="00C95C17" w:rsidP="00C95C17">
      <w:pPr>
        <w:tabs>
          <w:tab w:val="left" w:pos="9355"/>
        </w:tabs>
        <w:spacing w:before="0" w:after="0"/>
        <w:ind w:right="0" w:firstLine="709"/>
        <w:rPr>
          <w:color w:val="262626"/>
          <w:lang w:val="ru-RU"/>
        </w:rPr>
      </w:pPr>
    </w:p>
    <w:p w:rsidR="00C95C17" w:rsidRPr="003479B2" w:rsidRDefault="00C95C17" w:rsidP="00C95C17">
      <w:pPr>
        <w:tabs>
          <w:tab w:val="left" w:pos="9355"/>
        </w:tabs>
        <w:spacing w:before="0" w:after="0"/>
        <w:ind w:right="0" w:firstLine="709"/>
        <w:rPr>
          <w:color w:val="262626"/>
          <w:lang w:val="ru-RU"/>
        </w:rPr>
      </w:pPr>
      <w:r w:rsidRPr="003479B2">
        <w:rPr>
          <w:color w:val="262626"/>
          <w:lang w:val="ru-RU"/>
        </w:rPr>
        <w:t>9.При разложении нитрата серебра  образуются:</w:t>
      </w:r>
    </w:p>
    <w:p w:rsidR="00C95C17" w:rsidRPr="003479B2" w:rsidRDefault="00C95C17" w:rsidP="00C95C17">
      <w:pPr>
        <w:tabs>
          <w:tab w:val="left" w:pos="9355"/>
        </w:tabs>
        <w:spacing w:before="0" w:after="0"/>
        <w:ind w:right="0" w:firstLine="709"/>
        <w:rPr>
          <w:color w:val="262626"/>
          <w:lang w:val="ru-RU"/>
        </w:rPr>
        <w:sectPr w:rsidR="00C95C17" w:rsidRPr="003479B2" w:rsidSect="00C47391">
          <w:type w:val="continuous"/>
          <w:pgSz w:w="11906" w:h="16838"/>
          <w:pgMar w:top="794" w:right="794" w:bottom="794" w:left="851" w:header="709" w:footer="709" w:gutter="0"/>
          <w:cols w:space="708"/>
          <w:docGrid w:linePitch="360"/>
        </w:sectPr>
      </w:pPr>
    </w:p>
    <w:p w:rsidR="00C95C17" w:rsidRPr="003479B2" w:rsidRDefault="00C95C17" w:rsidP="00C95C17">
      <w:pPr>
        <w:tabs>
          <w:tab w:val="left" w:pos="9355"/>
        </w:tabs>
        <w:spacing w:before="0" w:after="0"/>
        <w:ind w:right="0" w:firstLine="709"/>
        <w:rPr>
          <w:color w:val="262626"/>
          <w:lang w:val="ru-RU"/>
        </w:rPr>
      </w:pPr>
      <w:r w:rsidRPr="003479B2">
        <w:rPr>
          <w:color w:val="262626"/>
          <w:lang w:val="ru-RU"/>
        </w:rPr>
        <w:lastRenderedPageBreak/>
        <w:t>1) Серебро, оксид азота(</w:t>
      </w:r>
      <w:r w:rsidRPr="003479B2">
        <w:rPr>
          <w:color w:val="262626"/>
        </w:rPr>
        <w:t>IV</w:t>
      </w:r>
      <w:r w:rsidRPr="003479B2">
        <w:rPr>
          <w:color w:val="262626"/>
          <w:lang w:val="ru-RU"/>
        </w:rPr>
        <w:t>),кислород</w:t>
      </w:r>
    </w:p>
    <w:p w:rsidR="00C95C17" w:rsidRPr="003479B2" w:rsidRDefault="00C95C17" w:rsidP="00C95C17">
      <w:pPr>
        <w:tabs>
          <w:tab w:val="left" w:pos="9355"/>
        </w:tabs>
        <w:spacing w:before="0" w:after="0"/>
        <w:ind w:right="0" w:firstLine="709"/>
        <w:rPr>
          <w:color w:val="262626"/>
          <w:lang w:val="ru-RU"/>
        </w:rPr>
      </w:pPr>
      <w:r w:rsidRPr="003479B2">
        <w:rPr>
          <w:color w:val="262626"/>
          <w:lang w:val="ru-RU"/>
        </w:rPr>
        <w:t>2) Оксид серебра(</w:t>
      </w:r>
      <w:r w:rsidRPr="003479B2">
        <w:rPr>
          <w:color w:val="262626"/>
        </w:rPr>
        <w:t>I</w:t>
      </w:r>
      <w:r w:rsidRPr="003479B2">
        <w:rPr>
          <w:color w:val="262626"/>
          <w:lang w:val="ru-RU"/>
        </w:rPr>
        <w:t>),оксид азота (</w:t>
      </w:r>
      <w:r w:rsidRPr="003479B2">
        <w:rPr>
          <w:color w:val="262626"/>
        </w:rPr>
        <w:t>IV</w:t>
      </w:r>
      <w:r w:rsidRPr="003479B2">
        <w:rPr>
          <w:color w:val="262626"/>
          <w:lang w:val="ru-RU"/>
        </w:rPr>
        <w:t>)</w:t>
      </w:r>
    </w:p>
    <w:p w:rsidR="00C95C17" w:rsidRPr="003479B2" w:rsidRDefault="00C95C17" w:rsidP="00C95C17">
      <w:pPr>
        <w:tabs>
          <w:tab w:val="left" w:pos="9355"/>
        </w:tabs>
        <w:spacing w:before="0" w:after="0"/>
        <w:ind w:right="0" w:firstLine="709"/>
        <w:rPr>
          <w:color w:val="262626"/>
          <w:lang w:val="ru-RU"/>
        </w:rPr>
      </w:pPr>
      <w:r w:rsidRPr="003479B2">
        <w:rPr>
          <w:color w:val="262626"/>
          <w:lang w:val="ru-RU"/>
        </w:rPr>
        <w:t>3) Серебро, оксид азота (</w:t>
      </w:r>
      <w:r w:rsidRPr="003479B2">
        <w:rPr>
          <w:color w:val="262626"/>
        </w:rPr>
        <w:t>II</w:t>
      </w:r>
      <w:r w:rsidRPr="003479B2">
        <w:rPr>
          <w:color w:val="262626"/>
          <w:lang w:val="ru-RU"/>
        </w:rPr>
        <w:t>)</w:t>
      </w:r>
    </w:p>
    <w:p w:rsidR="00C95C17" w:rsidRPr="003479B2" w:rsidRDefault="00C95C17" w:rsidP="00C95C17">
      <w:pPr>
        <w:tabs>
          <w:tab w:val="left" w:pos="9355"/>
        </w:tabs>
        <w:spacing w:before="0" w:after="0"/>
        <w:ind w:right="0" w:firstLine="709"/>
        <w:rPr>
          <w:color w:val="262626"/>
          <w:lang w:val="ru-RU"/>
        </w:rPr>
      </w:pPr>
      <w:r w:rsidRPr="003479B2">
        <w:rPr>
          <w:color w:val="262626"/>
          <w:lang w:val="ru-RU"/>
        </w:rPr>
        <w:t>4) Оксид серебра(</w:t>
      </w:r>
      <w:r w:rsidRPr="003479B2">
        <w:rPr>
          <w:color w:val="262626"/>
        </w:rPr>
        <w:t>I</w:t>
      </w:r>
      <w:r w:rsidRPr="003479B2">
        <w:rPr>
          <w:color w:val="262626"/>
          <w:lang w:val="ru-RU"/>
        </w:rPr>
        <w:t>)</w:t>
      </w:r>
    </w:p>
    <w:p w:rsidR="00C95C17" w:rsidRPr="003479B2" w:rsidRDefault="00C95C17" w:rsidP="00AE1151">
      <w:pPr>
        <w:rPr>
          <w:b/>
          <w:i/>
          <w:lang w:val="ru-RU"/>
        </w:rPr>
        <w:sectPr w:rsidR="00C95C17" w:rsidRPr="003479B2" w:rsidSect="00C47391">
          <w:type w:val="continuous"/>
          <w:pgSz w:w="11906" w:h="16838"/>
          <w:pgMar w:top="794" w:right="794" w:bottom="794" w:left="851" w:header="709" w:footer="709" w:gutter="0"/>
          <w:cols w:num="2" w:space="708"/>
          <w:docGrid w:linePitch="360"/>
        </w:sectPr>
      </w:pPr>
    </w:p>
    <w:p w:rsidR="0001207E" w:rsidRPr="00C95C17" w:rsidRDefault="0001207E" w:rsidP="00AE1151">
      <w:pPr>
        <w:ind w:firstLine="0"/>
        <w:rPr>
          <w:lang w:val="ru-RU"/>
        </w:rPr>
      </w:pPr>
    </w:p>
    <w:sectPr w:rsidR="0001207E" w:rsidRPr="00C95C17" w:rsidSect="00012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F246A"/>
    <w:multiLevelType w:val="multilevel"/>
    <w:tmpl w:val="212C105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860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b w:val="0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2"/>
  <w:doNotDisplayPageBoundaries/>
  <w:proofState w:spelling="clean" w:grammar="clean"/>
  <w:defaultTabStop w:val="708"/>
  <w:characterSpacingControl w:val="doNotCompress"/>
  <w:compat/>
  <w:rsids>
    <w:rsidRoot w:val="00C95C17"/>
    <w:rsid w:val="0001207E"/>
    <w:rsid w:val="004744C6"/>
    <w:rsid w:val="00800456"/>
    <w:rsid w:val="008B072B"/>
    <w:rsid w:val="00990242"/>
    <w:rsid w:val="00AE1151"/>
    <w:rsid w:val="00B638AD"/>
    <w:rsid w:val="00C95C17"/>
    <w:rsid w:val="00EF73D7"/>
    <w:rsid w:val="00F86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C17"/>
    <w:pPr>
      <w:spacing w:before="60" w:after="60"/>
      <w:ind w:right="567" w:firstLine="397"/>
      <w:jc w:val="both"/>
    </w:pPr>
    <w:rPr>
      <w:rFonts w:ascii="Times New Roman" w:hAnsi="Times New Roman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F86084"/>
    <w:pPr>
      <w:keepNext/>
      <w:numPr>
        <w:numId w:val="1"/>
      </w:numPr>
      <w:spacing w:before="120" w:after="12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86084"/>
    <w:pPr>
      <w:keepNext/>
      <w:numPr>
        <w:ilvl w:val="1"/>
        <w:numId w:val="1"/>
      </w:numPr>
      <w:spacing w:before="240"/>
      <w:outlineLvl w:val="1"/>
    </w:pPr>
    <w:rPr>
      <w:rFonts w:ascii="Cambria" w:hAnsi="Cambria"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86084"/>
    <w:pPr>
      <w:keepNext/>
      <w:numPr>
        <w:ilvl w:val="2"/>
        <w:numId w:val="1"/>
      </w:numPr>
      <w:spacing w:before="240"/>
      <w:outlineLvl w:val="2"/>
    </w:pPr>
    <w:rPr>
      <w:rFonts w:ascii="Cambria" w:hAnsi="Cambria"/>
      <w:bCs/>
      <w:sz w:val="26"/>
      <w:szCs w:val="26"/>
    </w:rPr>
  </w:style>
  <w:style w:type="paragraph" w:styleId="4">
    <w:name w:val="heading 4"/>
    <w:aliases w:val=" Знак"/>
    <w:basedOn w:val="a"/>
    <w:next w:val="a"/>
    <w:link w:val="40"/>
    <w:uiPriority w:val="9"/>
    <w:unhideWhenUsed/>
    <w:qFormat/>
    <w:rsid w:val="00F86084"/>
    <w:pPr>
      <w:keepNext/>
      <w:numPr>
        <w:ilvl w:val="3"/>
        <w:numId w:val="1"/>
      </w:numPr>
      <w:spacing w:before="24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6084"/>
    <w:pPr>
      <w:numPr>
        <w:ilvl w:val="4"/>
        <w:numId w:val="1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F86084"/>
    <w:pPr>
      <w:numPr>
        <w:ilvl w:val="5"/>
        <w:numId w:val="1"/>
      </w:numPr>
      <w:spacing w:before="24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6084"/>
    <w:pPr>
      <w:numPr>
        <w:ilvl w:val="6"/>
        <w:numId w:val="1"/>
      </w:numPr>
      <w:spacing w:before="24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6084"/>
    <w:pPr>
      <w:numPr>
        <w:ilvl w:val="7"/>
        <w:numId w:val="1"/>
      </w:numPr>
      <w:spacing w:before="24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6084"/>
    <w:pPr>
      <w:numPr>
        <w:ilvl w:val="8"/>
        <w:numId w:val="1"/>
      </w:numPr>
      <w:spacing w:before="24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6084"/>
    <w:rPr>
      <w:rFonts w:ascii="Times New Roman" w:hAnsi="Times New Roman"/>
      <w:b/>
      <w:bCs/>
      <w:kern w:val="32"/>
      <w:sz w:val="32"/>
      <w:szCs w:val="32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F86084"/>
    <w:rPr>
      <w:rFonts w:ascii="Cambria" w:hAnsi="Cambria"/>
      <w:bCs/>
      <w:iCs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rsid w:val="00F86084"/>
    <w:rPr>
      <w:rFonts w:ascii="Cambria" w:hAnsi="Cambria"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aliases w:val=" Знак Знак"/>
    <w:basedOn w:val="a0"/>
    <w:link w:val="4"/>
    <w:uiPriority w:val="9"/>
    <w:rsid w:val="00F86084"/>
    <w:rPr>
      <w:rFonts w:ascii="Times New Roman" w:hAnsi="Times New Roman"/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F86084"/>
    <w:rPr>
      <w:rFonts w:ascii="Times New Roman" w:hAnsi="Times New Roman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rsid w:val="00F86084"/>
    <w:rPr>
      <w:rFonts w:ascii="Times New Roman" w:hAnsi="Times New Roman"/>
      <w:b/>
      <w:bCs/>
      <w:sz w:val="22"/>
      <w:szCs w:val="22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F86084"/>
    <w:rPr>
      <w:rFonts w:ascii="Times New Roman" w:hAnsi="Times New Roman"/>
      <w:sz w:val="28"/>
      <w:szCs w:val="24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F86084"/>
    <w:rPr>
      <w:rFonts w:ascii="Times New Roman" w:hAnsi="Times New Roman"/>
      <w:i/>
      <w:iCs/>
      <w:sz w:val="28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F86084"/>
    <w:rPr>
      <w:rFonts w:ascii="Cambria" w:hAnsi="Cambria"/>
      <w:sz w:val="22"/>
      <w:szCs w:val="22"/>
      <w:lang w:val="en-US" w:eastAsia="en-US" w:bidi="en-US"/>
    </w:rPr>
  </w:style>
  <w:style w:type="paragraph" w:styleId="31">
    <w:name w:val="toc 3"/>
    <w:basedOn w:val="a"/>
    <w:next w:val="a"/>
    <w:autoRedefine/>
    <w:uiPriority w:val="39"/>
    <w:qFormat/>
    <w:rsid w:val="00F86084"/>
    <w:pPr>
      <w:tabs>
        <w:tab w:val="right" w:leader="dot" w:pos="9923"/>
      </w:tabs>
      <w:spacing w:before="120" w:after="120"/>
      <w:jc w:val="center"/>
    </w:pPr>
    <w:rPr>
      <w:noProof/>
      <w:szCs w:val="28"/>
    </w:rPr>
  </w:style>
  <w:style w:type="paragraph" w:styleId="a3">
    <w:name w:val="Title"/>
    <w:basedOn w:val="a"/>
    <w:next w:val="a"/>
    <w:link w:val="a4"/>
    <w:uiPriority w:val="10"/>
    <w:qFormat/>
    <w:rsid w:val="00F86084"/>
    <w:pPr>
      <w:spacing w:before="240"/>
      <w:jc w:val="center"/>
      <w:outlineLvl w:val="0"/>
    </w:pPr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a4">
    <w:name w:val="Название Знак"/>
    <w:basedOn w:val="a0"/>
    <w:link w:val="a3"/>
    <w:uiPriority w:val="10"/>
    <w:rsid w:val="00F86084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86084"/>
    <w:pPr>
      <w:spacing w:line="360" w:lineRule="auto"/>
      <w:jc w:val="center"/>
      <w:outlineLvl w:val="1"/>
    </w:pPr>
    <w:rPr>
      <w:rFonts w:ascii="Cambria" w:hAnsi="Cambria"/>
      <w:lang w:val="ru-RU" w:eastAsia="ru-RU" w:bidi="ar-SA"/>
    </w:rPr>
  </w:style>
  <w:style w:type="character" w:customStyle="1" w:styleId="a6">
    <w:name w:val="Подзаголовок Знак"/>
    <w:basedOn w:val="a0"/>
    <w:link w:val="a5"/>
    <w:uiPriority w:val="11"/>
    <w:rsid w:val="00F86084"/>
    <w:rPr>
      <w:rFonts w:ascii="Cambria" w:eastAsia="Times New Roman" w:hAnsi="Cambria"/>
      <w:sz w:val="28"/>
      <w:szCs w:val="24"/>
    </w:rPr>
  </w:style>
  <w:style w:type="character" w:styleId="a7">
    <w:name w:val="Strong"/>
    <w:basedOn w:val="a0"/>
    <w:uiPriority w:val="22"/>
    <w:qFormat/>
    <w:rsid w:val="00F86084"/>
    <w:rPr>
      <w:b/>
      <w:bCs/>
    </w:rPr>
  </w:style>
  <w:style w:type="character" w:styleId="a8">
    <w:name w:val="Emphasis"/>
    <w:basedOn w:val="a0"/>
    <w:uiPriority w:val="20"/>
    <w:qFormat/>
    <w:rsid w:val="00F86084"/>
    <w:rPr>
      <w:rFonts w:ascii="Calibri" w:hAnsi="Calibri"/>
      <w:b/>
      <w:i/>
      <w:iCs/>
    </w:rPr>
  </w:style>
  <w:style w:type="paragraph" w:styleId="a9">
    <w:name w:val="No Spacing"/>
    <w:basedOn w:val="a"/>
    <w:link w:val="aa"/>
    <w:uiPriority w:val="1"/>
    <w:qFormat/>
    <w:rsid w:val="00F86084"/>
    <w:rPr>
      <w:rFonts w:ascii="Calibri" w:hAnsi="Calibri"/>
      <w:szCs w:val="32"/>
      <w:lang w:val="ru-RU" w:eastAsia="ru-RU" w:bidi="ar-SA"/>
    </w:rPr>
  </w:style>
  <w:style w:type="character" w:customStyle="1" w:styleId="aa">
    <w:name w:val="Без интервала Знак"/>
    <w:basedOn w:val="a0"/>
    <w:link w:val="a9"/>
    <w:uiPriority w:val="1"/>
    <w:rsid w:val="00F86084"/>
    <w:rPr>
      <w:sz w:val="24"/>
      <w:szCs w:val="32"/>
    </w:rPr>
  </w:style>
  <w:style w:type="paragraph" w:styleId="ab">
    <w:name w:val="List Paragraph"/>
    <w:basedOn w:val="a"/>
    <w:uiPriority w:val="34"/>
    <w:qFormat/>
    <w:rsid w:val="00F8608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86084"/>
    <w:rPr>
      <w:rFonts w:ascii="Calibri" w:hAnsi="Calibri"/>
      <w:i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F86084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F86084"/>
    <w:pPr>
      <w:ind w:left="720" w:right="720"/>
    </w:pPr>
    <w:rPr>
      <w:rFonts w:ascii="Calibri" w:hAnsi="Calibri"/>
      <w:b/>
      <w:i/>
      <w:szCs w:val="20"/>
      <w:lang w:val="ru-RU" w:eastAsia="ru-RU" w:bidi="ar-SA"/>
    </w:rPr>
  </w:style>
  <w:style w:type="character" w:customStyle="1" w:styleId="ad">
    <w:name w:val="Выделенная цитата Знак"/>
    <w:basedOn w:val="a0"/>
    <w:link w:val="ac"/>
    <w:uiPriority w:val="30"/>
    <w:rsid w:val="00F86084"/>
    <w:rPr>
      <w:b/>
      <w:i/>
      <w:sz w:val="24"/>
    </w:rPr>
  </w:style>
  <w:style w:type="character" w:styleId="ae">
    <w:name w:val="Subtle Emphasis"/>
    <w:uiPriority w:val="19"/>
    <w:qFormat/>
    <w:rsid w:val="00F86084"/>
    <w:rPr>
      <w:i/>
      <w:color w:val="5A5A5A"/>
    </w:rPr>
  </w:style>
  <w:style w:type="character" w:styleId="af">
    <w:name w:val="Intense Emphasis"/>
    <w:basedOn w:val="a0"/>
    <w:uiPriority w:val="21"/>
    <w:qFormat/>
    <w:rsid w:val="00F86084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F86084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F86084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F86084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unhideWhenUsed/>
    <w:qFormat/>
    <w:rsid w:val="00F86084"/>
    <w:pPr>
      <w:numPr>
        <w:numId w:val="0"/>
      </w:numPr>
      <w:outlineLvl w:val="9"/>
    </w:pPr>
  </w:style>
  <w:style w:type="paragraph" w:customStyle="1" w:styleId="11">
    <w:name w:val="Стиль1"/>
    <w:basedOn w:val="4"/>
    <w:qFormat/>
    <w:rsid w:val="00F86084"/>
    <w:pPr>
      <w:numPr>
        <w:ilvl w:val="0"/>
        <w:numId w:val="0"/>
      </w:numPr>
      <w:spacing w:before="120" w:after="120"/>
    </w:pPr>
    <w:rPr>
      <w:b w:val="0"/>
      <w:sz w:val="2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975</Characters>
  <Application>Microsoft Office Word</Application>
  <DocSecurity>0</DocSecurity>
  <Lines>8</Lines>
  <Paragraphs>2</Paragraphs>
  <ScaleCrop>false</ScaleCrop>
  <Company>Microsoft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2009-01-30T20:28:00Z</dcterms:created>
  <dcterms:modified xsi:type="dcterms:W3CDTF">2009-01-30T20:28:00Z</dcterms:modified>
</cp:coreProperties>
</file>