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C" w:rsidRPr="007F0C24" w:rsidRDefault="00150DBC" w:rsidP="00150DBC">
      <w:pPr>
        <w:jc w:val="right"/>
        <w:rPr>
          <w:b/>
        </w:rPr>
      </w:pPr>
      <w:r w:rsidRPr="007F0C24">
        <w:rPr>
          <w:b/>
        </w:rPr>
        <w:t>Приложение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DBC" w:rsidRPr="007F0C24" w:rsidTr="00C546D0">
        <w:tc>
          <w:tcPr>
            <w:tcW w:w="9995" w:type="dxa"/>
          </w:tcPr>
          <w:p w:rsidR="00150DBC" w:rsidRPr="007F0C24" w:rsidRDefault="00150DBC" w:rsidP="00C546D0">
            <w:pPr>
              <w:jc w:val="both"/>
            </w:pPr>
            <w:r w:rsidRPr="007F0C24">
              <w:rPr>
                <w:b/>
              </w:rPr>
              <w:t>Карточка №1.</w:t>
            </w:r>
            <w:r w:rsidRPr="007F0C24">
              <w:t xml:space="preserve"> Сравнить </w:t>
            </w:r>
            <w:proofErr w:type="spellStart"/>
            <w:r w:rsidRPr="007F0C24">
              <w:t>металличность</w:t>
            </w:r>
            <w:proofErr w:type="spellEnd"/>
            <w:r w:rsidRPr="007F0C24">
              <w:t xml:space="preserve"> элементов №11 и №12 на основании положения в периодической та</w:t>
            </w:r>
            <w:r w:rsidRPr="007F0C24">
              <w:t>б</w:t>
            </w:r>
            <w:r w:rsidRPr="007F0C24">
              <w:t>лице. Ответ обоснуйте.</w:t>
            </w:r>
          </w:p>
        </w:tc>
      </w:tr>
      <w:tr w:rsidR="00150DBC" w:rsidRPr="007F0C24" w:rsidTr="00C546D0">
        <w:tc>
          <w:tcPr>
            <w:tcW w:w="9995" w:type="dxa"/>
          </w:tcPr>
          <w:p w:rsidR="00150DBC" w:rsidRPr="007F0C24" w:rsidRDefault="00150DBC" w:rsidP="00C546D0">
            <w:pPr>
              <w:jc w:val="both"/>
            </w:pPr>
            <w:r w:rsidRPr="007F0C24">
              <w:rPr>
                <w:b/>
              </w:rPr>
              <w:t xml:space="preserve">Карточка №3. </w:t>
            </w:r>
            <w:r w:rsidRPr="007F0C24">
              <w:t>Решить задачу:</w:t>
            </w:r>
          </w:p>
          <w:p w:rsidR="00150DBC" w:rsidRPr="007F0C24" w:rsidRDefault="00150DBC" w:rsidP="00C546D0">
            <w:pPr>
              <w:jc w:val="both"/>
            </w:pPr>
            <w:r w:rsidRPr="007F0C24">
              <w:t xml:space="preserve">Какой объем водорода можно получить при взаимодействии </w:t>
            </w:r>
            <w:smartTag w:uri="urn:schemas-microsoft-com:office:smarttags" w:element="metricconverter">
              <w:smartTagPr>
                <w:attr w:name="ProductID" w:val="5,6 г"/>
              </w:smartTagPr>
              <w:r w:rsidRPr="007F0C24">
                <w:t>5,6 г</w:t>
              </w:r>
            </w:smartTag>
            <w:r w:rsidRPr="007F0C24">
              <w:t xml:space="preserve"> железа с раствором соляной кислоты, если выход газа составляет 70% </w:t>
            </w:r>
            <w:proofErr w:type="gramStart"/>
            <w:r w:rsidRPr="007F0C24">
              <w:t>от</w:t>
            </w:r>
            <w:proofErr w:type="gramEnd"/>
            <w:r w:rsidRPr="007F0C24">
              <w:t xml:space="preserve"> теоретически возможного? (Получится соль двухвалентного железа).</w:t>
            </w:r>
          </w:p>
        </w:tc>
      </w:tr>
      <w:tr w:rsidR="00150DBC" w:rsidRPr="00150DBC" w:rsidTr="00C546D0">
        <w:tc>
          <w:tcPr>
            <w:tcW w:w="9995" w:type="dxa"/>
            <w:tcBorders>
              <w:bottom w:val="single" w:sz="4" w:space="0" w:color="auto"/>
            </w:tcBorders>
          </w:tcPr>
          <w:p w:rsidR="00150DBC" w:rsidRPr="007F0C24" w:rsidRDefault="00150DBC" w:rsidP="00C546D0">
            <w:pPr>
              <w:jc w:val="both"/>
            </w:pPr>
            <w:r w:rsidRPr="007F0C24">
              <w:rPr>
                <w:b/>
              </w:rPr>
              <w:t>Карточка №4</w:t>
            </w:r>
            <w:r w:rsidRPr="007F0C24">
              <w:t>. Закончить возможные уравнения реакций. Ответ обоснуйте:</w:t>
            </w:r>
          </w:p>
          <w:p w:rsidR="00150DBC" w:rsidRPr="007F0C24" w:rsidRDefault="00150DBC" w:rsidP="00C546D0">
            <w:pPr>
              <w:ind w:left="2160"/>
              <w:jc w:val="both"/>
            </w:pPr>
            <w:r w:rsidRPr="007F0C24">
              <w:rPr>
                <w:lang w:val="en-US"/>
              </w:rPr>
              <w:t>Na</w:t>
            </w:r>
            <w:r w:rsidRPr="007F0C24">
              <w:t xml:space="preserve"> + </w:t>
            </w:r>
            <w:r w:rsidRPr="007F0C24">
              <w:rPr>
                <w:lang w:val="en-US"/>
              </w:rPr>
              <w:t>H</w:t>
            </w:r>
            <w:r w:rsidRPr="007F0C24">
              <w:rPr>
                <w:vertAlign w:val="subscript"/>
              </w:rPr>
              <w:t>2</w:t>
            </w:r>
            <w:r w:rsidRPr="007F0C24">
              <w:rPr>
                <w:lang w:val="en-US"/>
              </w:rPr>
              <w:t>O</w:t>
            </w:r>
            <w:r w:rsidRPr="007F0C24">
              <w:t xml:space="preserve"> → </w:t>
            </w:r>
          </w:p>
          <w:p w:rsidR="00150DBC" w:rsidRPr="007F0C24" w:rsidRDefault="00150DBC" w:rsidP="00C546D0">
            <w:pPr>
              <w:ind w:left="2160"/>
              <w:jc w:val="both"/>
            </w:pPr>
            <w:r w:rsidRPr="007F0C24">
              <w:rPr>
                <w:lang w:val="en-US"/>
              </w:rPr>
              <w:t>Cu</w:t>
            </w:r>
            <w:r w:rsidRPr="007F0C24">
              <w:t xml:space="preserve"> + </w:t>
            </w:r>
            <w:proofErr w:type="spellStart"/>
            <w:r w:rsidRPr="007F0C24">
              <w:rPr>
                <w:lang w:val="en-US"/>
              </w:rPr>
              <w:t>HCl</w:t>
            </w:r>
            <w:proofErr w:type="spellEnd"/>
            <w:r w:rsidRPr="007F0C24">
              <w:t xml:space="preserve"> (</w:t>
            </w:r>
            <w:r w:rsidRPr="007F0C24">
              <w:rPr>
                <w:lang w:val="en-US"/>
              </w:rPr>
              <w:t>p</w:t>
            </w:r>
            <w:r w:rsidRPr="007F0C24">
              <w:t>-</w:t>
            </w:r>
            <w:r w:rsidRPr="007F0C24">
              <w:rPr>
                <w:lang w:val="en-US"/>
              </w:rPr>
              <w:t>p</w:t>
            </w:r>
            <w:r w:rsidRPr="007F0C24">
              <w:t>) →</w:t>
            </w:r>
          </w:p>
          <w:p w:rsidR="00150DBC" w:rsidRPr="007F0C24" w:rsidRDefault="00150DBC" w:rsidP="00C546D0">
            <w:pPr>
              <w:ind w:left="2160"/>
              <w:jc w:val="both"/>
              <w:rPr>
                <w:lang w:val="en-US"/>
              </w:rPr>
            </w:pPr>
            <w:r w:rsidRPr="007F0C24">
              <w:rPr>
                <w:lang w:val="en-US"/>
              </w:rPr>
              <w:t>Fe + CuSO</w:t>
            </w:r>
            <w:r w:rsidRPr="007F0C24">
              <w:rPr>
                <w:vertAlign w:val="subscript"/>
                <w:lang w:val="en-US"/>
              </w:rPr>
              <w:t>4</w:t>
            </w:r>
            <w:r w:rsidRPr="007F0C24">
              <w:rPr>
                <w:lang w:val="en-US"/>
              </w:rPr>
              <w:t>(p-p) →</w:t>
            </w:r>
          </w:p>
          <w:p w:rsidR="00150DBC" w:rsidRPr="00150DBC" w:rsidRDefault="00150DBC" w:rsidP="00C546D0">
            <w:pPr>
              <w:ind w:left="2160"/>
              <w:jc w:val="both"/>
              <w:rPr>
                <w:b/>
                <w:lang w:val="en-US"/>
              </w:rPr>
            </w:pPr>
            <w:r w:rsidRPr="007F0C24">
              <w:rPr>
                <w:lang w:val="en-US"/>
              </w:rPr>
              <w:t>Hg</w:t>
            </w:r>
            <w:r w:rsidRPr="00150DBC">
              <w:rPr>
                <w:lang w:val="en-US"/>
              </w:rPr>
              <w:t xml:space="preserve"> + </w:t>
            </w:r>
            <w:r w:rsidRPr="007F0C24">
              <w:rPr>
                <w:lang w:val="en-US"/>
              </w:rPr>
              <w:t>CuSO</w:t>
            </w:r>
            <w:r w:rsidRPr="00150DBC">
              <w:rPr>
                <w:vertAlign w:val="subscript"/>
                <w:lang w:val="en-US"/>
              </w:rPr>
              <w:t>4</w:t>
            </w:r>
            <w:r w:rsidRPr="00150DBC">
              <w:rPr>
                <w:lang w:val="en-US"/>
              </w:rPr>
              <w:t>(</w:t>
            </w:r>
            <w:r w:rsidRPr="007F0C24">
              <w:rPr>
                <w:lang w:val="en-US"/>
              </w:rPr>
              <w:t>p</w:t>
            </w:r>
            <w:r w:rsidRPr="00150DBC">
              <w:rPr>
                <w:lang w:val="en-US"/>
              </w:rPr>
              <w:t>-</w:t>
            </w:r>
            <w:r w:rsidRPr="007F0C24">
              <w:rPr>
                <w:lang w:val="en-US"/>
              </w:rPr>
              <w:t>p</w:t>
            </w:r>
            <w:r w:rsidRPr="00150DBC">
              <w:rPr>
                <w:lang w:val="en-US"/>
              </w:rPr>
              <w:t>) →</w:t>
            </w:r>
          </w:p>
        </w:tc>
      </w:tr>
      <w:tr w:rsidR="00150DBC" w:rsidRPr="007F0C24" w:rsidTr="00C546D0">
        <w:tc>
          <w:tcPr>
            <w:tcW w:w="9995" w:type="dxa"/>
            <w:tcBorders>
              <w:top w:val="single" w:sz="4" w:space="0" w:color="auto"/>
              <w:left w:val="nil"/>
              <w:right w:val="nil"/>
            </w:tcBorders>
          </w:tcPr>
          <w:p w:rsidR="00150DBC" w:rsidRPr="00150DBC" w:rsidRDefault="00150DBC" w:rsidP="00C546D0">
            <w:pPr>
              <w:jc w:val="right"/>
              <w:rPr>
                <w:b/>
                <w:lang w:val="en-US"/>
              </w:rPr>
            </w:pPr>
          </w:p>
          <w:p w:rsidR="00150DBC" w:rsidRPr="007F0C24" w:rsidRDefault="00150DBC" w:rsidP="00C546D0">
            <w:pPr>
              <w:jc w:val="right"/>
              <w:rPr>
                <w:b/>
              </w:rPr>
            </w:pPr>
            <w:r w:rsidRPr="007F0C24">
              <w:rPr>
                <w:b/>
              </w:rPr>
              <w:t xml:space="preserve">Приложение №2 </w:t>
            </w:r>
          </w:p>
        </w:tc>
      </w:tr>
      <w:tr w:rsidR="00150DBC" w:rsidRPr="007F0C24" w:rsidTr="00C546D0">
        <w:tc>
          <w:tcPr>
            <w:tcW w:w="9995" w:type="dxa"/>
            <w:tcBorders>
              <w:bottom w:val="single" w:sz="4" w:space="0" w:color="auto"/>
            </w:tcBorders>
          </w:tcPr>
          <w:p w:rsidR="00150DBC" w:rsidRPr="007F0C24" w:rsidRDefault="00150DBC" w:rsidP="00C546D0">
            <w:pPr>
              <w:jc w:val="both"/>
            </w:pPr>
            <w:r w:rsidRPr="007F0C24">
              <w:t xml:space="preserve"> Карточка для «тихого» опроса:</w:t>
            </w:r>
          </w:p>
          <w:p w:rsidR="00150DBC" w:rsidRPr="007F0C24" w:rsidRDefault="00150DBC" w:rsidP="00150DBC">
            <w:pPr>
              <w:numPr>
                <w:ilvl w:val="0"/>
                <w:numId w:val="2"/>
              </w:numPr>
              <w:jc w:val="both"/>
            </w:pPr>
            <w:r w:rsidRPr="007F0C24">
              <w:t>Чем объяснить, что металлы проводят электр</w:t>
            </w:r>
            <w:r w:rsidRPr="007F0C24">
              <w:t>и</w:t>
            </w:r>
            <w:r w:rsidRPr="007F0C24">
              <w:t>ческий ток?</w:t>
            </w:r>
          </w:p>
          <w:p w:rsidR="00150DBC" w:rsidRPr="007F0C24" w:rsidRDefault="00150DBC" w:rsidP="00150DBC">
            <w:pPr>
              <w:numPr>
                <w:ilvl w:val="0"/>
                <w:numId w:val="2"/>
              </w:numPr>
              <w:jc w:val="both"/>
            </w:pPr>
            <w:r w:rsidRPr="007F0C24">
              <w:t>Что такое металлургия?</w:t>
            </w:r>
          </w:p>
          <w:p w:rsidR="00150DBC" w:rsidRPr="007F0C24" w:rsidRDefault="00150DBC" w:rsidP="00150DBC">
            <w:pPr>
              <w:numPr>
                <w:ilvl w:val="0"/>
                <w:numId w:val="2"/>
              </w:numPr>
              <w:jc w:val="both"/>
            </w:pPr>
            <w:r w:rsidRPr="007F0C24">
              <w:t>Что такое пирометаллу</w:t>
            </w:r>
            <w:r w:rsidRPr="007F0C24">
              <w:t>р</w:t>
            </w:r>
            <w:r w:rsidRPr="007F0C24">
              <w:t>гия?</w:t>
            </w:r>
          </w:p>
          <w:p w:rsidR="00150DBC" w:rsidRPr="007F0C24" w:rsidRDefault="00150DBC" w:rsidP="00150DBC">
            <w:pPr>
              <w:numPr>
                <w:ilvl w:val="0"/>
                <w:numId w:val="2"/>
              </w:numPr>
              <w:jc w:val="both"/>
            </w:pPr>
            <w:r w:rsidRPr="007F0C24">
              <w:t>В каком виде металлы находятся в природе и почему, какие металлы встречаются в природе свободном состо</w:t>
            </w:r>
            <w:r w:rsidRPr="007F0C24">
              <w:t>я</w:t>
            </w:r>
            <w:r w:rsidRPr="007F0C24">
              <w:t>нии?</w:t>
            </w:r>
          </w:p>
        </w:tc>
      </w:tr>
      <w:tr w:rsidR="00150DBC" w:rsidRPr="007F0C24" w:rsidTr="00C546D0">
        <w:tc>
          <w:tcPr>
            <w:tcW w:w="9995" w:type="dxa"/>
            <w:tcBorders>
              <w:top w:val="nil"/>
              <w:left w:val="nil"/>
              <w:right w:val="nil"/>
            </w:tcBorders>
          </w:tcPr>
          <w:p w:rsidR="00150DBC" w:rsidRDefault="00150DBC" w:rsidP="00C546D0">
            <w:pPr>
              <w:ind w:left="7920"/>
            </w:pPr>
            <w:r w:rsidRPr="007F0C24">
              <w:br w:type="page"/>
            </w:r>
          </w:p>
          <w:p w:rsidR="00150DBC" w:rsidRPr="007F0C24" w:rsidRDefault="00150DBC" w:rsidP="00C546D0">
            <w:pPr>
              <w:ind w:left="7920"/>
              <w:rPr>
                <w:b/>
              </w:rPr>
            </w:pPr>
            <w:r w:rsidRPr="007F0C24">
              <w:rPr>
                <w:b/>
              </w:rPr>
              <w:t xml:space="preserve">Приложение №3 </w:t>
            </w:r>
          </w:p>
        </w:tc>
      </w:tr>
      <w:tr w:rsidR="00150DBC" w:rsidRPr="007F0C24" w:rsidTr="00C546D0">
        <w:tc>
          <w:tcPr>
            <w:tcW w:w="9995" w:type="dxa"/>
          </w:tcPr>
          <w:p w:rsidR="00150DBC" w:rsidRPr="007F0C24" w:rsidRDefault="00150DBC" w:rsidP="00150DBC">
            <w:pPr>
              <w:numPr>
                <w:ilvl w:val="1"/>
                <w:numId w:val="2"/>
              </w:numPr>
              <w:tabs>
                <w:tab w:val="num" w:pos="284"/>
              </w:tabs>
              <w:ind w:hanging="1440"/>
              <w:jc w:val="both"/>
            </w:pPr>
            <w:r w:rsidRPr="007F0C24">
              <w:rPr>
                <w:b/>
              </w:rPr>
              <w:t xml:space="preserve">Группа </w:t>
            </w:r>
            <w:r w:rsidRPr="007F0C24">
              <w:t>(красная ка</w:t>
            </w:r>
            <w:r w:rsidRPr="007F0C24">
              <w:t>р</w:t>
            </w:r>
            <w:r w:rsidRPr="007F0C24">
              <w:t>точка)</w:t>
            </w:r>
          </w:p>
          <w:p w:rsidR="00150DBC" w:rsidRPr="007F0C24" w:rsidRDefault="00150DBC" w:rsidP="00C546D0">
            <w:pPr>
              <w:jc w:val="both"/>
            </w:pPr>
            <w:r w:rsidRPr="007F0C24">
              <w:rPr>
                <w:b/>
              </w:rPr>
              <w:t xml:space="preserve">Что такое </w:t>
            </w:r>
            <w:proofErr w:type="gramStart"/>
            <w:r w:rsidRPr="007F0C24">
              <w:rPr>
                <w:b/>
              </w:rPr>
              <w:t>коррозия</w:t>
            </w:r>
            <w:proofErr w:type="gramEnd"/>
            <w:r w:rsidRPr="007F0C24">
              <w:rPr>
                <w:b/>
              </w:rPr>
              <w:t xml:space="preserve"> и </w:t>
            </w:r>
            <w:proofErr w:type="gramStart"/>
            <w:r w:rsidRPr="007F0C24">
              <w:rPr>
                <w:b/>
              </w:rPr>
              <w:t>какой</w:t>
            </w:r>
            <w:proofErr w:type="gramEnd"/>
            <w:r w:rsidRPr="007F0C24">
              <w:rPr>
                <w:b/>
              </w:rPr>
              <w:t xml:space="preserve"> вред она наносит промышленности? Почему? </w:t>
            </w:r>
          </w:p>
        </w:tc>
      </w:tr>
      <w:tr w:rsidR="00150DBC" w:rsidRPr="007F0C24" w:rsidTr="00C546D0">
        <w:tc>
          <w:tcPr>
            <w:tcW w:w="9995" w:type="dxa"/>
          </w:tcPr>
          <w:p w:rsidR="00150DBC" w:rsidRPr="007F0C24" w:rsidRDefault="00150DBC" w:rsidP="00150DBC">
            <w:pPr>
              <w:numPr>
                <w:ilvl w:val="1"/>
                <w:numId w:val="2"/>
              </w:numPr>
              <w:tabs>
                <w:tab w:val="clear" w:pos="1495"/>
              </w:tabs>
              <w:ind w:left="284" w:hanging="284"/>
              <w:jc w:val="both"/>
            </w:pPr>
            <w:r w:rsidRPr="007F0C24">
              <w:rPr>
                <w:b/>
              </w:rPr>
              <w:t xml:space="preserve">Группа </w:t>
            </w:r>
            <w:r w:rsidRPr="007F0C24">
              <w:t>(синяя карточка)</w:t>
            </w:r>
          </w:p>
          <w:p w:rsidR="00150DBC" w:rsidRPr="007F0C24" w:rsidRDefault="00150DBC" w:rsidP="00C546D0">
            <w:pPr>
              <w:jc w:val="both"/>
            </w:pPr>
            <w:r w:rsidRPr="007F0C24">
              <w:rPr>
                <w:b/>
              </w:rPr>
              <w:t>Как действуют кислоты на металлы, вода на активные металлы? Как взаимодействуют м</w:t>
            </w:r>
            <w:r w:rsidRPr="007F0C24">
              <w:rPr>
                <w:b/>
              </w:rPr>
              <w:t>е</w:t>
            </w:r>
            <w:r w:rsidRPr="007F0C24">
              <w:rPr>
                <w:b/>
              </w:rPr>
              <w:t>таллы с кислородом</w:t>
            </w:r>
            <w:r w:rsidRPr="007F0C24">
              <w:t xml:space="preserve">? </w:t>
            </w:r>
          </w:p>
          <w:p w:rsidR="00150DBC" w:rsidRPr="007F0C24" w:rsidRDefault="00150DBC" w:rsidP="00C546D0">
            <w:pPr>
              <w:jc w:val="both"/>
            </w:pPr>
            <w:r w:rsidRPr="007F0C24">
              <w:t>Запишите уравнения реакций.</w:t>
            </w:r>
            <w:r w:rsidRPr="007F0C24">
              <w:rPr>
                <w:i/>
                <w:iCs/>
              </w:rPr>
              <w:t xml:space="preserve"> Ответьте на вопрос: «Что такое химическая корр</w:t>
            </w:r>
            <w:r w:rsidRPr="007F0C24">
              <w:rPr>
                <w:i/>
                <w:iCs/>
              </w:rPr>
              <w:t>о</w:t>
            </w:r>
            <w:r w:rsidRPr="007F0C24">
              <w:rPr>
                <w:i/>
                <w:iCs/>
              </w:rPr>
              <w:t>зия?»</w:t>
            </w:r>
          </w:p>
        </w:tc>
      </w:tr>
      <w:tr w:rsidR="00150DBC" w:rsidRPr="007F0C24" w:rsidTr="00C546D0">
        <w:tc>
          <w:tcPr>
            <w:tcW w:w="9995" w:type="dxa"/>
          </w:tcPr>
          <w:p w:rsidR="00150DBC" w:rsidRPr="007F0C24" w:rsidRDefault="00150DBC" w:rsidP="00150DBC">
            <w:pPr>
              <w:numPr>
                <w:ilvl w:val="1"/>
                <w:numId w:val="2"/>
              </w:numPr>
              <w:tabs>
                <w:tab w:val="clear" w:pos="1495"/>
                <w:tab w:val="num" w:pos="567"/>
              </w:tabs>
              <w:ind w:hanging="1495"/>
              <w:jc w:val="both"/>
            </w:pPr>
            <w:r w:rsidRPr="007F0C24">
              <w:rPr>
                <w:b/>
              </w:rPr>
              <w:t xml:space="preserve">Группа </w:t>
            </w:r>
            <w:r w:rsidRPr="007F0C24">
              <w:t>(желтая ка</w:t>
            </w:r>
            <w:r w:rsidRPr="007F0C24">
              <w:t>р</w:t>
            </w:r>
            <w:r w:rsidRPr="007F0C24">
              <w:t xml:space="preserve">точка).   </w:t>
            </w:r>
          </w:p>
          <w:p w:rsidR="00150DBC" w:rsidRPr="007F0C24" w:rsidRDefault="00150DBC" w:rsidP="00C546D0">
            <w:pPr>
              <w:pStyle w:val="2"/>
              <w:ind w:left="0"/>
            </w:pPr>
            <w:r w:rsidRPr="007F0C24">
              <w:rPr>
                <w:b/>
              </w:rPr>
              <w:t xml:space="preserve">Химически чистое железо почти не </w:t>
            </w:r>
            <w:proofErr w:type="spellStart"/>
            <w:r w:rsidRPr="007F0C24">
              <w:rPr>
                <w:b/>
              </w:rPr>
              <w:t>корродирует</w:t>
            </w:r>
            <w:proofErr w:type="spellEnd"/>
            <w:r w:rsidRPr="007F0C24">
              <w:rPr>
                <w:b/>
              </w:rPr>
              <w:t>, вместе с тем техническое железо, кот</w:t>
            </w:r>
            <w:r w:rsidRPr="007F0C24">
              <w:rPr>
                <w:b/>
              </w:rPr>
              <w:t>о</w:t>
            </w:r>
            <w:r w:rsidRPr="007F0C24">
              <w:rPr>
                <w:b/>
              </w:rPr>
              <w:t>рое содержит различные примеси, например, в чугунах и сталях, ржавеет. Почему?</w:t>
            </w:r>
            <w:r w:rsidRPr="007F0C24">
              <w:t xml:space="preserve"> </w:t>
            </w:r>
          </w:p>
          <w:p w:rsidR="00150DBC" w:rsidRPr="007F0C24" w:rsidRDefault="00150DBC" w:rsidP="00C546D0">
            <w:pPr>
              <w:pStyle w:val="2"/>
              <w:rPr>
                <w:u w:val="single"/>
              </w:rPr>
            </w:pPr>
            <w:r w:rsidRPr="007F0C24">
              <w:rPr>
                <w:u w:val="single"/>
              </w:rPr>
              <w:t>Поведите исследование, сделайте выводы:</w:t>
            </w:r>
          </w:p>
          <w:p w:rsidR="00150DBC" w:rsidRPr="007F0C24" w:rsidRDefault="00150DBC" w:rsidP="00C546D0">
            <w:pPr>
              <w:pStyle w:val="2"/>
            </w:pPr>
            <w:r w:rsidRPr="007F0C24">
              <w:t>1. Сравните рис. №2- гвоздь + раствор хлорида натрия  и №3 - гвоздь/медь + раствор хлорида н</w:t>
            </w:r>
            <w:r w:rsidRPr="007F0C24">
              <w:t>а</w:t>
            </w:r>
            <w:r w:rsidRPr="007F0C24">
              <w:t>трия.</w:t>
            </w:r>
          </w:p>
          <w:p w:rsidR="00150DBC" w:rsidRPr="007F0C24" w:rsidRDefault="00150DBC" w:rsidP="00C546D0">
            <w:pPr>
              <w:pStyle w:val="a3"/>
              <w:ind w:left="0"/>
              <w:jc w:val="both"/>
            </w:pPr>
            <w:r w:rsidRPr="007F0C24">
              <w:t>2.Что будет происходить при контакте железа с цинком? Сравним рис. №4 и №3</w:t>
            </w:r>
          </w:p>
          <w:p w:rsidR="00150DBC" w:rsidRPr="007F0C24" w:rsidRDefault="00150DBC" w:rsidP="00C546D0">
            <w:pPr>
              <w:jc w:val="both"/>
            </w:pPr>
            <w:r w:rsidRPr="007F0C24">
              <w:t>Воспользуйтесь учебником, стр. 41-42.</w:t>
            </w:r>
          </w:p>
        </w:tc>
      </w:tr>
      <w:tr w:rsidR="00150DBC" w:rsidRPr="007F0C24" w:rsidTr="00C546D0">
        <w:tc>
          <w:tcPr>
            <w:tcW w:w="9995" w:type="dxa"/>
          </w:tcPr>
          <w:p w:rsidR="00150DBC" w:rsidRPr="007F0C24" w:rsidRDefault="00150DBC" w:rsidP="00150DBC">
            <w:pPr>
              <w:numPr>
                <w:ilvl w:val="1"/>
                <w:numId w:val="2"/>
              </w:numPr>
              <w:tabs>
                <w:tab w:val="clear" w:pos="1495"/>
                <w:tab w:val="num" w:pos="426"/>
              </w:tabs>
              <w:ind w:hanging="1495"/>
              <w:jc w:val="both"/>
            </w:pPr>
            <w:r w:rsidRPr="007F0C24">
              <w:rPr>
                <w:b/>
              </w:rPr>
              <w:t xml:space="preserve">Группа </w:t>
            </w:r>
            <w:r w:rsidRPr="007F0C24">
              <w:t>(зеленая карточка)</w:t>
            </w:r>
          </w:p>
          <w:p w:rsidR="00150DBC" w:rsidRPr="007F0C24" w:rsidRDefault="00150DBC" w:rsidP="00C546D0">
            <w:pPr>
              <w:pStyle w:val="21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F0C24">
              <w:rPr>
                <w:b/>
              </w:rPr>
              <w:t xml:space="preserve">Рассмотрите, как влияет на процессы коррозии внешняя среда? </w:t>
            </w:r>
          </w:p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С этой целью проведите исследование, сделайте выводы:</w:t>
            </w:r>
          </w:p>
          <w:p w:rsidR="00150DBC" w:rsidRPr="007F0C24" w:rsidRDefault="00150DBC" w:rsidP="00150DBC">
            <w:pPr>
              <w:widowControl w:val="0"/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</w:pPr>
            <w:r w:rsidRPr="007F0C24">
              <w:t xml:space="preserve">Сравнить:  рис.№5 – водная среда и №2 раствор хлорида натрия. </w:t>
            </w:r>
          </w:p>
          <w:p w:rsidR="00150DBC" w:rsidRPr="007F0C24" w:rsidRDefault="00150DBC" w:rsidP="00150DBC">
            <w:pPr>
              <w:widowControl w:val="0"/>
              <w:numPr>
                <w:ilvl w:val="0"/>
                <w:numId w:val="3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</w:pPr>
            <w:r w:rsidRPr="007F0C24">
              <w:t xml:space="preserve">Сравнить: рис №2 -  раствор хлорида натрия и №1 - раствор хлорида натрия + раствор </w:t>
            </w:r>
            <w:proofErr w:type="spellStart"/>
            <w:r w:rsidRPr="007F0C24">
              <w:t>ги</w:t>
            </w:r>
            <w:r w:rsidRPr="007F0C24">
              <w:t>д</w:t>
            </w:r>
            <w:r w:rsidRPr="007F0C24">
              <w:t>роксида</w:t>
            </w:r>
            <w:proofErr w:type="spellEnd"/>
            <w:r w:rsidRPr="007F0C24">
              <w:t xml:space="preserve"> натрия. </w:t>
            </w:r>
          </w:p>
          <w:p w:rsidR="00150DBC" w:rsidRPr="007F0C24" w:rsidRDefault="00150DBC" w:rsidP="00C546D0">
            <w:pPr>
              <w:jc w:val="both"/>
            </w:pPr>
            <w:r w:rsidRPr="007F0C24">
              <w:t>Воспользуйтесь учебником,  стр. 42.</w:t>
            </w:r>
          </w:p>
        </w:tc>
      </w:tr>
    </w:tbl>
    <w:p w:rsidR="00150DBC" w:rsidRPr="007F0C24" w:rsidRDefault="00150DBC" w:rsidP="00150DBC">
      <w:pPr>
        <w:jc w:val="right"/>
        <w:rPr>
          <w:b/>
        </w:rPr>
      </w:pPr>
    </w:p>
    <w:p w:rsidR="00150DBC" w:rsidRPr="007F0C24" w:rsidRDefault="00150DBC" w:rsidP="00150DBC">
      <w:pPr>
        <w:jc w:val="right"/>
        <w:rPr>
          <w:b/>
        </w:rPr>
      </w:pPr>
      <w:r>
        <w:rPr>
          <w:b/>
        </w:rPr>
        <w:br w:type="page"/>
      </w:r>
      <w:r w:rsidRPr="007F0C24">
        <w:rPr>
          <w:b/>
        </w:rPr>
        <w:lastRenderedPageBreak/>
        <w:t>Приложение №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990"/>
        <w:gridCol w:w="2160"/>
        <w:gridCol w:w="2079"/>
        <w:gridCol w:w="1134"/>
      </w:tblGrid>
      <w:tr w:rsidR="00150DBC" w:rsidRPr="007F0C24" w:rsidTr="00150DBC">
        <w:tc>
          <w:tcPr>
            <w:tcW w:w="1526" w:type="dxa"/>
          </w:tcPr>
          <w:p w:rsidR="00150DBC" w:rsidRPr="007F0C24" w:rsidRDefault="00150DBC" w:rsidP="00C546D0">
            <w:pPr>
              <w:jc w:val="center"/>
            </w:pPr>
            <w:r w:rsidRPr="007F0C24">
              <w:t xml:space="preserve">ФИ </w:t>
            </w:r>
          </w:p>
          <w:p w:rsidR="00150DBC" w:rsidRPr="007F0C24" w:rsidRDefault="00150DBC" w:rsidP="00C546D0">
            <w:pPr>
              <w:jc w:val="center"/>
            </w:pPr>
            <w:r w:rsidRPr="007F0C24">
              <w:t>учащ</w:t>
            </w:r>
            <w:r w:rsidRPr="007F0C24">
              <w:t>е</w:t>
            </w:r>
            <w:r w:rsidRPr="007F0C24">
              <w:t>гося</w:t>
            </w: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  <w:r w:rsidRPr="007F0C24">
              <w:t>Актуализация зн</w:t>
            </w:r>
            <w:r w:rsidRPr="007F0C24">
              <w:t>а</w:t>
            </w:r>
            <w:r w:rsidRPr="007F0C24">
              <w:t xml:space="preserve">ний. </w:t>
            </w:r>
          </w:p>
          <w:p w:rsidR="00150DBC" w:rsidRPr="007F0C24" w:rsidRDefault="00150DBC" w:rsidP="00C546D0">
            <w:pPr>
              <w:jc w:val="center"/>
            </w:pPr>
            <w:r w:rsidRPr="007F0C24">
              <w:t>Результаты проверка домашнего зад</w:t>
            </w:r>
            <w:r w:rsidRPr="007F0C24">
              <w:t>а</w:t>
            </w:r>
            <w:r w:rsidRPr="007F0C24">
              <w:t xml:space="preserve">ния </w:t>
            </w:r>
          </w:p>
          <w:p w:rsidR="00150DBC" w:rsidRPr="007F0C24" w:rsidRDefault="00150DBC" w:rsidP="00C546D0">
            <w:pPr>
              <w:jc w:val="center"/>
            </w:pPr>
            <w:r w:rsidRPr="007F0C24">
              <w:t>(максимально 5 ба</w:t>
            </w:r>
            <w:r w:rsidRPr="007F0C24">
              <w:t>л</w:t>
            </w:r>
            <w:r w:rsidRPr="007F0C24">
              <w:t>лов)</w:t>
            </w: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  <w:r w:rsidRPr="007F0C24">
              <w:t>Работа в группе</w:t>
            </w:r>
          </w:p>
          <w:p w:rsidR="00150DBC" w:rsidRPr="007F0C24" w:rsidRDefault="00150DBC" w:rsidP="00C546D0">
            <w:pPr>
              <w:jc w:val="center"/>
            </w:pPr>
            <w:r w:rsidRPr="007F0C24">
              <w:t>(записан вопрос, указан цвет ка</w:t>
            </w:r>
            <w:r w:rsidRPr="007F0C24">
              <w:t>р</w:t>
            </w:r>
            <w:r w:rsidRPr="007F0C24">
              <w:t>точк</w:t>
            </w:r>
            <w:r>
              <w:t>и</w:t>
            </w:r>
            <w:r w:rsidRPr="007F0C24">
              <w:t>)</w:t>
            </w:r>
          </w:p>
        </w:tc>
        <w:tc>
          <w:tcPr>
            <w:tcW w:w="2079" w:type="dxa"/>
          </w:tcPr>
          <w:p w:rsidR="00150DBC" w:rsidRPr="007F0C24" w:rsidRDefault="00150DBC" w:rsidP="00C546D0">
            <w:pPr>
              <w:ind w:right="-124" w:hanging="13"/>
              <w:jc w:val="center"/>
            </w:pPr>
            <w:r w:rsidRPr="007F0C24">
              <w:t xml:space="preserve">Ответы </w:t>
            </w:r>
            <w:r>
              <w:t>н</w:t>
            </w:r>
            <w:r w:rsidRPr="007F0C24">
              <w:t>а дополн</w:t>
            </w:r>
            <w:r w:rsidRPr="007F0C24">
              <w:t>и</w:t>
            </w:r>
            <w:r w:rsidRPr="007F0C24">
              <w:t>тельные вопр</w:t>
            </w:r>
            <w:r w:rsidRPr="007F0C24">
              <w:t>о</w:t>
            </w:r>
            <w:r w:rsidRPr="007F0C24">
              <w:t>сы</w:t>
            </w: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  <w:r w:rsidRPr="007F0C24">
              <w:t>Итого</w:t>
            </w: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150DBC">
            <w:pPr>
              <w:numPr>
                <w:ilvl w:val="0"/>
                <w:numId w:val="1"/>
              </w:numPr>
            </w:pP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  <w:tr w:rsidR="00150DBC" w:rsidRPr="007F0C24" w:rsidTr="00150DBC">
        <w:tc>
          <w:tcPr>
            <w:tcW w:w="1526" w:type="dxa"/>
          </w:tcPr>
          <w:p w:rsidR="00150DBC" w:rsidRPr="007F0C24" w:rsidRDefault="00150DBC" w:rsidP="00C546D0">
            <w:r w:rsidRPr="007F0C24">
              <w:t>Итого</w:t>
            </w:r>
          </w:p>
        </w:tc>
        <w:tc>
          <w:tcPr>
            <w:tcW w:w="299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160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2079" w:type="dxa"/>
          </w:tcPr>
          <w:p w:rsidR="00150DBC" w:rsidRPr="007F0C24" w:rsidRDefault="00150DBC" w:rsidP="00C546D0">
            <w:pPr>
              <w:jc w:val="center"/>
            </w:pPr>
          </w:p>
        </w:tc>
        <w:tc>
          <w:tcPr>
            <w:tcW w:w="1134" w:type="dxa"/>
          </w:tcPr>
          <w:p w:rsidR="00150DBC" w:rsidRPr="007F0C24" w:rsidRDefault="00150DBC" w:rsidP="00C546D0">
            <w:pPr>
              <w:jc w:val="center"/>
            </w:pPr>
          </w:p>
        </w:tc>
      </w:tr>
    </w:tbl>
    <w:p w:rsidR="00150DBC" w:rsidRPr="007F0C24" w:rsidRDefault="00150DBC" w:rsidP="00150DBC">
      <w:pPr>
        <w:jc w:val="right"/>
        <w:rPr>
          <w:b/>
        </w:rPr>
      </w:pPr>
    </w:p>
    <w:p w:rsidR="00150DBC" w:rsidRPr="007F0C24" w:rsidRDefault="00150DBC" w:rsidP="00150DBC">
      <w:pPr>
        <w:jc w:val="right"/>
        <w:rPr>
          <w:b/>
        </w:rPr>
      </w:pPr>
      <w:r w:rsidRPr="007F0C24">
        <w:rPr>
          <w:b/>
        </w:rPr>
        <w:t>Приложение №5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3403"/>
        <w:gridCol w:w="4494"/>
      </w:tblGrid>
      <w:tr w:rsidR="00150DBC" w:rsidRPr="007F0C24" w:rsidTr="00150DBC">
        <w:tc>
          <w:tcPr>
            <w:tcW w:w="1850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</w:pPr>
            <w:r w:rsidRPr="007F0C24">
              <w:t>Условия</w:t>
            </w:r>
          </w:p>
        </w:tc>
        <w:tc>
          <w:tcPr>
            <w:tcW w:w="3403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C24">
              <w:t>Способ защиты</w:t>
            </w:r>
          </w:p>
        </w:tc>
        <w:tc>
          <w:tcPr>
            <w:tcW w:w="4494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C24">
              <w:t>Дополнения учителя (устно)</w:t>
            </w:r>
          </w:p>
        </w:tc>
      </w:tr>
      <w:tr w:rsidR="00150DBC" w:rsidRPr="007F0C24" w:rsidTr="00150DBC">
        <w:tc>
          <w:tcPr>
            <w:tcW w:w="1850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 xml:space="preserve">Влажный </w:t>
            </w:r>
          </w:p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во</w:t>
            </w:r>
            <w:r w:rsidRPr="007F0C24">
              <w:t>з</w:t>
            </w:r>
            <w:r w:rsidRPr="007F0C24">
              <w:t>дух</w:t>
            </w:r>
          </w:p>
        </w:tc>
        <w:tc>
          <w:tcPr>
            <w:tcW w:w="3403" w:type="dxa"/>
          </w:tcPr>
          <w:p w:rsidR="00150DBC" w:rsidRPr="007F0C24" w:rsidRDefault="00150DBC" w:rsidP="00C546D0">
            <w:pPr>
              <w:pStyle w:val="21"/>
              <w:widowControl w:val="0"/>
              <w:autoSpaceDE w:val="0"/>
              <w:autoSpaceDN w:val="0"/>
              <w:adjustRightInd w:val="0"/>
            </w:pPr>
            <w:r w:rsidRPr="007F0C24">
              <w:t>Нанесение защитных покр</w:t>
            </w:r>
            <w:r w:rsidRPr="007F0C24">
              <w:t>ы</w:t>
            </w:r>
            <w:r w:rsidRPr="007F0C24">
              <w:t>тий на поверхности предохр</w:t>
            </w:r>
            <w:r w:rsidRPr="007F0C24">
              <w:t>а</w:t>
            </w:r>
            <w:r w:rsidRPr="007F0C24">
              <w:t>няемого от коррозии металла. Для этого часто используют масляные краски, эмали, лаки, др</w:t>
            </w:r>
            <w:r w:rsidRPr="007F0C24">
              <w:t>у</w:t>
            </w:r>
            <w:r w:rsidRPr="007F0C24">
              <w:t>гие металлы.</w:t>
            </w:r>
          </w:p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</w:tcPr>
          <w:p w:rsidR="00150DBC" w:rsidRPr="007F0C24" w:rsidRDefault="00150DBC" w:rsidP="00C546D0">
            <w:pPr>
              <w:pStyle w:val="21"/>
              <w:widowControl w:val="0"/>
              <w:autoSpaceDE w:val="0"/>
              <w:autoSpaceDN w:val="0"/>
              <w:adjustRightInd w:val="0"/>
            </w:pPr>
            <w:r w:rsidRPr="007F0C24">
              <w:t>Эти неметаллические покрытия дешевые, но обычно недолговечные. Раз в два года, а иногда и чаще их требуется обновлять. Так, например, красят Эйфелеву башню в Пар</w:t>
            </w:r>
            <w:r w:rsidRPr="007F0C24">
              <w:t>и</w:t>
            </w:r>
            <w:r w:rsidRPr="007F0C24">
              <w:t xml:space="preserve">же Предохраняемый металл можно покрыть слоем другого металла: золота, серебра, хрома, никеля, олова, цинка и др. Один из самых старых способов — это </w:t>
            </w:r>
            <w:r w:rsidRPr="007F0C24">
              <w:rPr>
                <w:i/>
                <w:iCs/>
              </w:rPr>
              <w:t>лужение,</w:t>
            </w:r>
            <w:r w:rsidRPr="007F0C24">
              <w:t xml:space="preserve"> или покрытие железного листа слоем олова. Т</w:t>
            </w:r>
            <w:r w:rsidRPr="007F0C24">
              <w:t>а</w:t>
            </w:r>
            <w:r w:rsidRPr="007F0C24">
              <w:t xml:space="preserve">кое железо называют </w:t>
            </w:r>
            <w:r w:rsidRPr="007F0C24">
              <w:rPr>
                <w:i/>
                <w:iCs/>
              </w:rPr>
              <w:t>белой ж</w:t>
            </w:r>
            <w:r w:rsidRPr="007F0C24">
              <w:rPr>
                <w:i/>
                <w:iCs/>
              </w:rPr>
              <w:t>е</w:t>
            </w:r>
            <w:r w:rsidRPr="007F0C24">
              <w:rPr>
                <w:i/>
                <w:iCs/>
              </w:rPr>
              <w:t>стью</w:t>
            </w:r>
          </w:p>
        </w:tc>
      </w:tr>
      <w:tr w:rsidR="00150DBC" w:rsidRPr="007F0C24" w:rsidTr="00150DBC">
        <w:tc>
          <w:tcPr>
            <w:tcW w:w="1850" w:type="dxa"/>
          </w:tcPr>
          <w:p w:rsidR="00150DBC" w:rsidRPr="007F0C24" w:rsidRDefault="00150DBC" w:rsidP="00C546D0">
            <w:pPr>
              <w:jc w:val="both"/>
            </w:pPr>
          </w:p>
        </w:tc>
        <w:tc>
          <w:tcPr>
            <w:tcW w:w="3403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Улучшение состава сплава Использование нержавеющих сталей, содержащих спец</w:t>
            </w:r>
            <w:r w:rsidRPr="007F0C24">
              <w:t>и</w:t>
            </w:r>
            <w:r w:rsidRPr="007F0C24">
              <w:t>альные добавки. Например, «нержавейка», из которой и</w:t>
            </w:r>
            <w:r w:rsidRPr="007F0C24">
              <w:t>з</w:t>
            </w:r>
            <w:r w:rsidRPr="007F0C24">
              <w:t>готавливают столовые приб</w:t>
            </w:r>
            <w:r w:rsidRPr="007F0C24">
              <w:t>о</w:t>
            </w:r>
            <w:r w:rsidRPr="007F0C24">
              <w:t>ры, содержит до 12% хрома и до 10% никеля.</w:t>
            </w:r>
          </w:p>
        </w:tc>
        <w:tc>
          <w:tcPr>
            <w:tcW w:w="4494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Легкие нержавеющие сплавы включают алюминий или титан. Всякий, кто был во Всероссийском выставочном центре, видел перед входом обелиск «Покорителям ко</w:t>
            </w:r>
            <w:r w:rsidRPr="007F0C24">
              <w:t>с</w:t>
            </w:r>
            <w:r w:rsidRPr="007F0C24">
              <w:t>моса», облицованный пластинками из тит</w:t>
            </w:r>
            <w:r w:rsidRPr="007F0C24">
              <w:t>а</w:t>
            </w:r>
            <w:r w:rsidRPr="007F0C24">
              <w:t>нового сплава. На его матовой блестящей поверхности нет ни одного пятнышка ржа</w:t>
            </w:r>
            <w:r w:rsidRPr="007F0C24">
              <w:t>в</w:t>
            </w:r>
            <w:r w:rsidRPr="007F0C24">
              <w:t>чины.</w:t>
            </w:r>
          </w:p>
        </w:tc>
      </w:tr>
      <w:tr w:rsidR="00150DBC" w:rsidRPr="007F0C24" w:rsidTr="00150DBC">
        <w:tc>
          <w:tcPr>
            <w:tcW w:w="1850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Гальваническая пара</w:t>
            </w:r>
          </w:p>
        </w:tc>
        <w:tc>
          <w:tcPr>
            <w:tcW w:w="3403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 xml:space="preserve">Создание контакта с более активным металлом — </w:t>
            </w:r>
            <w:r w:rsidRPr="007F0C24">
              <w:rPr>
                <w:i/>
                <w:iCs/>
              </w:rPr>
              <w:t>проте</w:t>
            </w:r>
            <w:r w:rsidRPr="007F0C24">
              <w:rPr>
                <w:i/>
                <w:iCs/>
              </w:rPr>
              <w:t>к</w:t>
            </w:r>
            <w:r w:rsidRPr="007F0C24">
              <w:rPr>
                <w:i/>
                <w:iCs/>
              </w:rPr>
              <w:t>тором.</w:t>
            </w:r>
            <w:r w:rsidRPr="007F0C24">
              <w:t xml:space="preserve"> </w:t>
            </w:r>
          </w:p>
        </w:tc>
        <w:tc>
          <w:tcPr>
            <w:tcW w:w="4494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Для защиты стальных корпусов морских судов обычно используют цинк. С этой же целью к деталям конструкции мостов приваривают куски ци</w:t>
            </w:r>
            <w:r w:rsidRPr="007F0C24">
              <w:t>н</w:t>
            </w:r>
            <w:r w:rsidRPr="007F0C24">
              <w:t>ка.</w:t>
            </w:r>
          </w:p>
        </w:tc>
      </w:tr>
      <w:tr w:rsidR="00150DBC" w:rsidRPr="007F0C24" w:rsidTr="00150DBC">
        <w:tc>
          <w:tcPr>
            <w:tcW w:w="1850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>Благоприятная среда, напр</w:t>
            </w:r>
            <w:r w:rsidRPr="007F0C24">
              <w:t>и</w:t>
            </w:r>
            <w:r w:rsidRPr="007F0C24">
              <w:t>мер, присутс</w:t>
            </w:r>
            <w:r w:rsidRPr="007F0C24">
              <w:t>т</w:t>
            </w:r>
            <w:r w:rsidRPr="007F0C24">
              <w:t>вие ионов хл</w:t>
            </w:r>
            <w:r w:rsidRPr="007F0C24">
              <w:t>о</w:t>
            </w:r>
            <w:r w:rsidRPr="007F0C24">
              <w:t>ра.</w:t>
            </w:r>
          </w:p>
        </w:tc>
        <w:tc>
          <w:tcPr>
            <w:tcW w:w="3403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C24">
              <w:t xml:space="preserve">Введение в рабочую среду, где находятся металлические детали, веществ, уменьшают агрессивность среды. Такие вещества называются </w:t>
            </w:r>
            <w:r w:rsidRPr="007F0C24">
              <w:rPr>
                <w:i/>
                <w:iCs/>
              </w:rPr>
              <w:t>ингибиторами ко</w:t>
            </w:r>
            <w:r w:rsidRPr="007F0C24">
              <w:rPr>
                <w:i/>
                <w:iCs/>
              </w:rPr>
              <w:t>р</w:t>
            </w:r>
            <w:r w:rsidRPr="007F0C24">
              <w:rPr>
                <w:i/>
                <w:iCs/>
              </w:rPr>
              <w:t>розии.</w:t>
            </w:r>
          </w:p>
        </w:tc>
        <w:tc>
          <w:tcPr>
            <w:tcW w:w="4494" w:type="dxa"/>
          </w:tcPr>
          <w:p w:rsidR="00150DBC" w:rsidRPr="007F0C24" w:rsidRDefault="00150DBC" w:rsidP="00C546D0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7F0C24">
              <w:t>Ингибиторы коррозии вводят в замкнутые системы охлаждения, в нефтепродукты и даже впрыскивают в газопроводы для сн</w:t>
            </w:r>
            <w:r w:rsidRPr="007F0C24">
              <w:t>и</w:t>
            </w:r>
            <w:r w:rsidRPr="007F0C24">
              <w:t>жения коррозии труб изнутри. Для предо</w:t>
            </w:r>
            <w:r w:rsidRPr="007F0C24">
              <w:t>т</w:t>
            </w:r>
            <w:r w:rsidRPr="007F0C24">
              <w:t>вращения коррозии железа в серной кисл</w:t>
            </w:r>
            <w:r w:rsidRPr="007F0C24">
              <w:t>о</w:t>
            </w:r>
            <w:r w:rsidRPr="007F0C24">
              <w:t>те к ней добавляют в качестве ингибитора азотную к</w:t>
            </w:r>
            <w:r w:rsidRPr="007F0C24">
              <w:t>и</w:t>
            </w:r>
            <w:r w:rsidRPr="007F0C24">
              <w:t>слоту.</w:t>
            </w:r>
          </w:p>
        </w:tc>
      </w:tr>
    </w:tbl>
    <w:p w:rsidR="008D2D18" w:rsidRDefault="008D2D18"/>
    <w:sectPr w:rsidR="008D2D18" w:rsidSect="008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0CD"/>
    <w:multiLevelType w:val="hybridMultilevel"/>
    <w:tmpl w:val="66AE7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F236D"/>
    <w:multiLevelType w:val="hybridMultilevel"/>
    <w:tmpl w:val="97F89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C04AC4">
      <w:start w:val="1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E571C"/>
    <w:multiLevelType w:val="hybridMultilevel"/>
    <w:tmpl w:val="39CC9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50DBC"/>
    <w:rsid w:val="00150DBC"/>
    <w:rsid w:val="001F642B"/>
    <w:rsid w:val="00453CBF"/>
    <w:rsid w:val="004F64F8"/>
    <w:rsid w:val="005D052A"/>
    <w:rsid w:val="008D2D18"/>
    <w:rsid w:val="00B8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DB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15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50DBC"/>
    <w:pPr>
      <w:widowControl w:val="0"/>
      <w:autoSpaceDE w:val="0"/>
      <w:autoSpaceDN w:val="0"/>
      <w:adjustRightInd w:val="0"/>
      <w:ind w:left="40"/>
      <w:jc w:val="both"/>
    </w:pPr>
  </w:style>
  <w:style w:type="character" w:customStyle="1" w:styleId="20">
    <w:name w:val="Основной текст с отступом 2 Знак"/>
    <w:basedOn w:val="a0"/>
    <w:link w:val="2"/>
    <w:rsid w:val="0015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50DBC"/>
    <w:pPr>
      <w:jc w:val="both"/>
    </w:pPr>
  </w:style>
  <w:style w:type="character" w:customStyle="1" w:styleId="22">
    <w:name w:val="Основной текст 2 Знак"/>
    <w:basedOn w:val="a0"/>
    <w:link w:val="21"/>
    <w:rsid w:val="00150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2009-01-30T05:21:00Z</dcterms:created>
  <dcterms:modified xsi:type="dcterms:W3CDTF">2009-01-30T05:25:00Z</dcterms:modified>
</cp:coreProperties>
</file>