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7D" w:rsidRPr="00E944D5" w:rsidRDefault="00DB117D" w:rsidP="00DB1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D5">
        <w:rPr>
          <w:rFonts w:ascii="Times New Roman" w:hAnsi="Times New Roman" w:cs="Times New Roman"/>
          <w:b/>
          <w:sz w:val="24"/>
          <w:szCs w:val="24"/>
        </w:rPr>
        <w:t>Модель формирования коммуникативных умений у детей 4 – 5 лет.</w:t>
      </w:r>
    </w:p>
    <w:p w:rsidR="00DB117D" w:rsidRPr="00E944D5" w:rsidRDefault="0044012B" w:rsidP="00DB117D">
      <w:pPr>
        <w:pStyle w:val="2"/>
        <w:spacing w:line="240" w:lineRule="auto"/>
        <w:jc w:val="center"/>
        <w:rPr>
          <w:b/>
        </w:rPr>
      </w:pPr>
      <w:r w:rsidRPr="00E944D5">
        <w:rPr>
          <w:b/>
          <w:noProof/>
        </w:rPr>
        <w:pict>
          <v:rect id="_x0000_s1026" style="position:absolute;left:0;text-align:left;margin-left:10.4pt;margin-top:12.35pt;width:464pt;height:53.2pt;z-index:251620864">
            <v:textbox style="mso-next-textbox:#_x0000_s1026">
              <w:txbxContent>
                <w:p w:rsidR="00DB117D" w:rsidRDefault="00DB117D" w:rsidP="00DB117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Принципы:</w:t>
                  </w:r>
                </w:p>
                <w:p w:rsidR="00DB117D" w:rsidRDefault="00DB117D" w:rsidP="00DB117D"/>
              </w:txbxContent>
            </v:textbox>
          </v:rect>
        </w:pict>
      </w:r>
      <w:r w:rsidR="00DB117D" w:rsidRPr="00E944D5">
        <w:rPr>
          <w:b/>
        </w:rPr>
        <w:t xml:space="preserve"> </w:t>
      </w:r>
    </w:p>
    <w:p w:rsidR="00DB117D" w:rsidRPr="00E944D5" w:rsidRDefault="0044012B" w:rsidP="00DB117D">
      <w:pPr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130.45pt;margin-top:12.3pt;width:213.45pt;height:22.8pt;flip:y;z-index:251621888">
            <v:textbox style="mso-next-textbox:#_x0000_s1088">
              <w:txbxContent>
                <w:p w:rsidR="00DB117D" w:rsidRDefault="00DB117D" w:rsidP="00DB117D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гуманистической направленности</w:t>
                  </w: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355.55pt;margin-top:12.3pt;width:84.65pt;height:23.3pt;z-index:251622912">
            <v:textbox style="mso-next-textbox:#_x0000_s1089">
              <w:txbxContent>
                <w:p w:rsidR="00DB117D" w:rsidRDefault="00DB117D" w:rsidP="00DB117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активности</w:t>
                  </w:r>
                </w:p>
                <w:p w:rsidR="00DB117D" w:rsidRDefault="00DB117D" w:rsidP="00DB117D"/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30.05pt;margin-top:12.7pt;width:89.25pt;height:23.85pt;z-index:251623936">
            <v:textbox style="mso-next-textbox:#_x0000_s1087">
              <w:txbxContent>
                <w:p w:rsidR="00DB117D" w:rsidRDefault="00DB117D" w:rsidP="00DB117D">
                  <w:r>
                    <w:rPr>
                      <w:sz w:val="18"/>
                      <w:szCs w:val="18"/>
                    </w:rPr>
                    <w:t xml:space="preserve"> коллективности                                 </w:t>
                  </w:r>
                </w:p>
              </w:txbxContent>
            </v:textbox>
          </v:rect>
        </w:pict>
      </w:r>
    </w:p>
    <w:p w:rsidR="00DB117D" w:rsidRPr="00E944D5" w:rsidRDefault="0044012B" w:rsidP="00DB117D">
      <w:pPr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91" style="position:absolute;z-index:251624960" from="343.4pt,9.6pt" to="356.1pt,9.6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90" style="position:absolute;z-index:251625984" from="119.3pt,10.6pt" to="131.45pt,10.6pt"/>
        </w:pict>
      </w: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44012B" w:rsidP="00DB117D">
      <w:pPr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4" type="#_x0000_t80" style="position:absolute;margin-left:99pt;margin-top:8.7pt;width:297pt;height:36pt;z-index:251627008">
            <v:textbox style="mso-next-textbox:#_x0000_s1034">
              <w:txbxContent>
                <w:p w:rsidR="00DB117D" w:rsidRDefault="00DB117D" w:rsidP="00DB11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Структура и содержание коммуникативных умений</w:t>
                  </w:r>
                </w:p>
              </w:txbxContent>
            </v:textbox>
          </v:shape>
        </w:pict>
      </w: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44012B" w:rsidP="00DB117D">
      <w:pPr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326.9pt;margin-top:6.7pt;width:142.5pt;height:171pt;z-index:251628032">
            <v:textbox style="mso-next-textbox:#_x0000_s1041">
              <w:txbxContent>
                <w:p w:rsidR="00DB117D" w:rsidRDefault="00DB117D" w:rsidP="00DB117D">
                  <w:pPr>
                    <w:pStyle w:val="a3"/>
                    <w:spacing w:line="240" w:lineRule="auto"/>
                    <w:jc w:val="center"/>
                    <w:rPr>
                      <w:b/>
                      <w:spacing w:val="-7"/>
                      <w:sz w:val="20"/>
                      <w:szCs w:val="20"/>
                    </w:rPr>
                  </w:pPr>
                  <w:r>
                    <w:rPr>
                      <w:b/>
                      <w:spacing w:val="-7"/>
                      <w:sz w:val="20"/>
                      <w:szCs w:val="20"/>
                    </w:rPr>
                    <w:t>Аффективн</w:t>
                  </w:r>
                  <w:proofErr w:type="gramStart"/>
                  <w:r>
                    <w:rPr>
                      <w:b/>
                      <w:spacing w:val="-7"/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b/>
                      <w:spacing w:val="-7"/>
                      <w:sz w:val="20"/>
                      <w:szCs w:val="20"/>
                    </w:rPr>
                    <w:t xml:space="preserve"> коммуникативные умения:</w:t>
                  </w:r>
                </w:p>
                <w:p w:rsidR="00DB117D" w:rsidRDefault="00DB117D" w:rsidP="00DB117D">
                  <w:pPr>
                    <w:pStyle w:val="a3"/>
                    <w:spacing w:line="240" w:lineRule="auto"/>
                    <w:rPr>
                      <w:spacing w:val="-7"/>
                      <w:sz w:val="18"/>
                      <w:szCs w:val="18"/>
                    </w:rPr>
                  </w:pPr>
                  <w:r>
                    <w:rPr>
                      <w:spacing w:val="-7"/>
                      <w:sz w:val="18"/>
                      <w:szCs w:val="18"/>
                    </w:rPr>
                    <w:t xml:space="preserve">1. умение понимать чувства  и переживания – свои и партнера по общению; </w:t>
                  </w:r>
                </w:p>
                <w:p w:rsidR="00DB117D" w:rsidRDefault="00DB117D" w:rsidP="00DB117D">
                  <w:pPr>
                    <w:pStyle w:val="a3"/>
                    <w:spacing w:line="240" w:lineRule="auto"/>
                    <w:rPr>
                      <w:spacing w:val="-7"/>
                      <w:sz w:val="18"/>
                      <w:szCs w:val="18"/>
                    </w:rPr>
                  </w:pPr>
                  <w:r>
                    <w:rPr>
                      <w:spacing w:val="-7"/>
                      <w:sz w:val="18"/>
                      <w:szCs w:val="18"/>
                    </w:rPr>
                    <w:t>2. умение замечать и адекватно реагировать на эмоциональное состояние партнера.</w:t>
                  </w:r>
                </w:p>
                <w:p w:rsidR="00DB117D" w:rsidRDefault="00DB117D" w:rsidP="00DB117D"/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1.65pt;margin-top:6.7pt;width:135pt;height:169.95pt;z-index:251629056">
            <v:textbox style="mso-next-textbox:#_x0000_s1039">
              <w:txbxContent>
                <w:p w:rsidR="00DB117D" w:rsidRDefault="00DB117D" w:rsidP="00DB117D">
                  <w:pPr>
                    <w:pStyle w:val="a3"/>
                    <w:spacing w:line="240" w:lineRule="auto"/>
                    <w:jc w:val="center"/>
                    <w:rPr>
                      <w:b/>
                      <w:spacing w:val="-7"/>
                      <w:sz w:val="20"/>
                      <w:szCs w:val="20"/>
                    </w:rPr>
                  </w:pPr>
                  <w:r>
                    <w:rPr>
                      <w:b/>
                      <w:spacing w:val="-7"/>
                      <w:sz w:val="20"/>
                      <w:szCs w:val="20"/>
                    </w:rPr>
                    <w:t>Информационн</w:t>
                  </w:r>
                  <w:proofErr w:type="gramStart"/>
                  <w:r>
                    <w:rPr>
                      <w:b/>
                      <w:spacing w:val="-7"/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b/>
                      <w:spacing w:val="-7"/>
                      <w:sz w:val="20"/>
                      <w:szCs w:val="20"/>
                    </w:rPr>
                    <w:t xml:space="preserve"> коммуникативные умения:</w:t>
                  </w:r>
                </w:p>
                <w:p w:rsidR="00DB117D" w:rsidRDefault="00DB117D" w:rsidP="00DB117D">
                  <w:pPr>
                    <w:pStyle w:val="a3"/>
                    <w:spacing w:line="240" w:lineRule="auto"/>
                    <w:rPr>
                      <w:spacing w:val="-7"/>
                      <w:sz w:val="18"/>
                      <w:szCs w:val="18"/>
                    </w:rPr>
                  </w:pPr>
                  <w:r>
                    <w:rPr>
                      <w:spacing w:val="-7"/>
                      <w:sz w:val="18"/>
                      <w:szCs w:val="18"/>
                    </w:rPr>
                    <w:t>1. умение начать, поддержать и завершить общение, привлечь внимание собеседника;</w:t>
                  </w:r>
                </w:p>
                <w:p w:rsidR="00DB117D" w:rsidRDefault="00DB117D" w:rsidP="00DB117D">
                  <w:pPr>
                    <w:pStyle w:val="a3"/>
                    <w:spacing w:line="240" w:lineRule="auto"/>
                    <w:rPr>
                      <w:spacing w:val="-7"/>
                      <w:sz w:val="18"/>
                      <w:szCs w:val="18"/>
                    </w:rPr>
                  </w:pPr>
                  <w:r>
                    <w:rPr>
                      <w:spacing w:val="-7"/>
                      <w:sz w:val="18"/>
                      <w:szCs w:val="18"/>
                    </w:rPr>
                    <w:t>2. умение ориентироваться в партнерах и ситуациях общения (адекватно реагировать на знакомого и незнакомого человека, понять намерения,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7"/>
                      <w:sz w:val="18"/>
                      <w:szCs w:val="18"/>
                    </w:rPr>
                    <w:t>мотивы общения партнеров);</w:t>
                  </w:r>
                </w:p>
                <w:p w:rsidR="00DB117D" w:rsidRDefault="00DB117D" w:rsidP="00DB117D">
                  <w:pPr>
                    <w:pStyle w:val="a3"/>
                    <w:spacing w:line="240" w:lineRule="auto"/>
                    <w:rPr>
                      <w:spacing w:val="-7"/>
                      <w:sz w:val="18"/>
                      <w:szCs w:val="18"/>
                    </w:rPr>
                  </w:pPr>
                  <w:r>
                    <w:rPr>
                      <w:spacing w:val="-7"/>
                      <w:sz w:val="18"/>
                      <w:szCs w:val="18"/>
                    </w:rPr>
                    <w:t>3. умение употреблять средства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7"/>
                      <w:sz w:val="18"/>
                      <w:szCs w:val="18"/>
                    </w:rPr>
                    <w:t>вербального и невербального общения, использовать слова и знаки вежливости.</w:t>
                  </w:r>
                </w:p>
                <w:p w:rsidR="00DB117D" w:rsidRDefault="00DB117D" w:rsidP="00DB117D"/>
                <w:p w:rsidR="00DB117D" w:rsidRDefault="00DB117D" w:rsidP="00DB117D"/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71pt;margin-top:6.7pt;width:139.95pt;height:171pt;z-index:251630080">
            <v:textbox style="mso-next-textbox:#_x0000_s1040">
              <w:txbxContent>
                <w:p w:rsidR="00DB117D" w:rsidRDefault="00DB117D" w:rsidP="00DB117D">
                  <w:pPr>
                    <w:pStyle w:val="a3"/>
                    <w:spacing w:line="240" w:lineRule="auto"/>
                    <w:jc w:val="center"/>
                    <w:rPr>
                      <w:b/>
                      <w:spacing w:val="-7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pacing w:val="-7"/>
                      <w:sz w:val="20"/>
                      <w:szCs w:val="20"/>
                    </w:rPr>
                    <w:t>Регуляционн</w:t>
                  </w:r>
                  <w:proofErr w:type="gramStart"/>
                  <w:r>
                    <w:rPr>
                      <w:b/>
                      <w:spacing w:val="-7"/>
                      <w:sz w:val="20"/>
                      <w:szCs w:val="20"/>
                    </w:rPr>
                    <w:t>о</w:t>
                  </w:r>
                  <w:proofErr w:type="spellEnd"/>
                  <w:r>
                    <w:rPr>
                      <w:b/>
                      <w:spacing w:val="-7"/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b/>
                      <w:spacing w:val="-7"/>
                      <w:sz w:val="20"/>
                      <w:szCs w:val="20"/>
                    </w:rPr>
                    <w:t xml:space="preserve"> коммуникативные умения:</w:t>
                  </w:r>
                </w:p>
                <w:p w:rsidR="00DB117D" w:rsidRDefault="00DB117D" w:rsidP="00DB117D">
                  <w:pPr>
                    <w:pStyle w:val="a3"/>
                    <w:tabs>
                      <w:tab w:val="num" w:pos="1620"/>
                    </w:tabs>
                    <w:spacing w:line="240" w:lineRule="auto"/>
                    <w:rPr>
                      <w:spacing w:val="-7"/>
                      <w:sz w:val="18"/>
                      <w:szCs w:val="18"/>
                    </w:rPr>
                  </w:pPr>
                  <w:r>
                    <w:rPr>
                      <w:spacing w:val="-7"/>
                      <w:sz w:val="18"/>
                      <w:szCs w:val="18"/>
                    </w:rPr>
                    <w:t>1. умение согласовывать свои действия, мнения, установки с потребностями партнеров;</w:t>
                  </w:r>
                </w:p>
                <w:p w:rsidR="00DB117D" w:rsidRDefault="00DB117D" w:rsidP="00DB117D">
                  <w:pPr>
                    <w:pStyle w:val="a3"/>
                    <w:tabs>
                      <w:tab w:val="num" w:pos="1620"/>
                    </w:tabs>
                    <w:spacing w:line="240" w:lineRule="auto"/>
                    <w:rPr>
                      <w:spacing w:val="-7"/>
                      <w:sz w:val="18"/>
                      <w:szCs w:val="18"/>
                    </w:rPr>
                  </w:pPr>
                  <w:r>
                    <w:rPr>
                      <w:spacing w:val="-7"/>
                      <w:sz w:val="18"/>
                      <w:szCs w:val="18"/>
                    </w:rPr>
                    <w:t>2. умение помогать партнеру и самому принимать помощь;</w:t>
                  </w:r>
                </w:p>
                <w:p w:rsidR="00DB117D" w:rsidRDefault="00DB117D" w:rsidP="00DB117D">
                  <w:pPr>
                    <w:pStyle w:val="a3"/>
                    <w:tabs>
                      <w:tab w:val="num" w:pos="1620"/>
                    </w:tabs>
                    <w:spacing w:line="240" w:lineRule="auto"/>
                    <w:rPr>
                      <w:spacing w:val="-7"/>
                      <w:sz w:val="18"/>
                      <w:szCs w:val="18"/>
                    </w:rPr>
                  </w:pPr>
                  <w:r>
                    <w:rPr>
                      <w:spacing w:val="-7"/>
                      <w:sz w:val="18"/>
                      <w:szCs w:val="18"/>
                    </w:rPr>
                    <w:t>3. умение решать конфликты адекватными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7"/>
                      <w:sz w:val="18"/>
                      <w:szCs w:val="18"/>
                    </w:rPr>
                    <w:t>способами.</w:t>
                  </w:r>
                </w:p>
                <w:p w:rsidR="00DB117D" w:rsidRDefault="00DB117D" w:rsidP="00DB11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44012B" w:rsidP="00DB117D">
      <w:pPr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72" style="position:absolute;flip:x y;z-index:251631104" from="476.7pt,3.7pt" to="477.7pt,207.55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71" style="position:absolute;z-index:251632128" from="469.65pt,4.25pt" to="477.25pt,4.25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68" style="position:absolute;flip:x;z-index:251633152" from="5.7pt,6.75pt" to="20.9pt,7.25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69" style="position:absolute;flip:y;z-index:251634176" from="5.7pt,7.25pt" to="6.2pt,207.55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flip:y;z-index:251635200" from="310.6pt,4.9pt" to="325.9pt,4.9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z-index:251636224" from="156.65pt,4.9pt" to="171pt,4.9pt"/>
        </w:pict>
      </w: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44012B" w:rsidP="00DB117D">
      <w:pPr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65" style="position:absolute;flip:x;z-index:251637248" from="417.95pt,12.75pt" to="417.95pt,25.45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z-index:251638272" from="203.95pt,12.75pt" to="203.95pt,26.45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57" style="position:absolute;z-index:251639296" from="53.35pt,11.75pt" to="53.35pt,26.4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63" style="position:absolute;z-index:251640320" from="301.3pt,12.25pt" to="301.3pt,24.9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59" style="position:absolute;z-index:251641344" from="121.3pt,11.75pt" to="121.3pt,25.9pt"/>
        </w:pict>
      </w:r>
    </w:p>
    <w:p w:rsidR="00DB117D" w:rsidRPr="00E944D5" w:rsidRDefault="0044012B" w:rsidP="00DB117D">
      <w:pPr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30.6pt;margin-top:12.5pt;width:432.25pt;height:19.4pt;z-index:251642368">
            <v:textbox style="mso-next-textbox:#_x0000_s1042">
              <w:txbxContent>
                <w:p w:rsidR="00DB117D" w:rsidRDefault="00DB117D" w:rsidP="00DB11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Критерии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сформированности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коммуникативных умений</w:t>
                  </w:r>
                </w:p>
              </w:txbxContent>
            </v:textbox>
          </v:rect>
        </w:pict>
      </w: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44012B" w:rsidP="00DB117D">
      <w:pPr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66" style="position:absolute;z-index:251643392" from="417.95pt,3.8pt" to="417.95pt,19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64" style="position:absolute;flip:x;z-index:251644416" from="301.3pt,4.8pt" to="301.3pt,20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61" style="position:absolute;z-index:251645440" from="203.95pt,4.3pt" to="204.45pt,20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z-index:251646464" from="52.35pt,3.8pt" to="52.35pt,18.5pt"/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z-index:251647488" from="120.75pt,5.3pt" to="120.8pt,19pt"/>
        </w:pict>
      </w:r>
    </w:p>
    <w:p w:rsidR="00DB117D" w:rsidRPr="00E944D5" w:rsidRDefault="0044012B" w:rsidP="00DB117D">
      <w:pPr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100pt;margin-top:5.9pt;width:81pt;height:49.75pt;z-index:251648512">
            <v:textbox style="mso-next-textbox:#_x0000_s1044">
              <w:txbxContent>
                <w:p w:rsidR="00DB117D" w:rsidRDefault="00DB117D" w:rsidP="00DB11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Употребление  вербальных и невербальных средств общения</w:t>
                  </w: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18.1pt;margin-top:5.45pt;width:79.35pt;height:50.1pt;z-index:251649536">
            <v:textbox style="mso-next-textbox:#_x0000_s1043">
              <w:txbxContent>
                <w:p w:rsidR="00DB117D" w:rsidRDefault="00DB117D" w:rsidP="00DB11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3"/>
                      <w:sz w:val="18"/>
                      <w:szCs w:val="18"/>
                    </w:rPr>
                    <w:t>Умение ориентироваться в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-3"/>
                      <w:sz w:val="18"/>
                      <w:szCs w:val="18"/>
                    </w:rPr>
                    <w:t>ситуации общения</w:t>
                  </w: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378.45pt;margin-top:5.45pt;width:81pt;height:48.5pt;z-index:251650560">
            <v:textbox style="mso-next-textbox:#_x0000_s1047">
              <w:txbxContent>
                <w:p w:rsidR="00DB117D" w:rsidRDefault="00DB117D" w:rsidP="00DB11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Эмоциональное восприятие партнера</w:t>
                  </w: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286.9pt;margin-top:5.45pt;width:81pt;height:49.75pt;z-index:251651584">
            <v:textbox style="mso-next-textbox:#_x0000_s1046">
              <w:txbxContent>
                <w:p w:rsidR="00DB117D" w:rsidRDefault="00DB117D" w:rsidP="00DB11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Преодоление конфликтов</w:t>
                  </w: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191.8pt;margin-top:5.45pt;width:90pt;height:50.25pt;z-index:251652608">
            <v:textbox style="mso-next-textbox:#_x0000_s1045">
              <w:txbxContent>
                <w:p w:rsidR="00DB117D" w:rsidRDefault="00DB117D" w:rsidP="00DB11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Умение организовать процесс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общения</w:t>
                  </w:r>
                </w:p>
              </w:txbxContent>
            </v:textbox>
          </v:rect>
        </w:pict>
      </w: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44012B" w:rsidP="00DB1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4D5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5.15pt;margin-top:6.35pt;width:455.6pt;height:18pt;z-index:251653632">
            <v:textbox style="mso-next-textbox:#_x0000_s1027">
              <w:txbxContent>
                <w:p w:rsidR="00DB117D" w:rsidRDefault="00DB117D" w:rsidP="00DB11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Содержание работы по формированию коммуникативных умений детей 4 - 5 лет</w:t>
                  </w:r>
                </w:p>
                <w:p w:rsidR="00DB117D" w:rsidRDefault="00DB117D" w:rsidP="00DB117D">
                  <w:pPr>
                    <w:jc w:val="center"/>
                    <w:rPr>
                      <w:b/>
                    </w:rPr>
                  </w:pPr>
                </w:p>
                <w:p w:rsidR="00DB117D" w:rsidRDefault="00DB117D" w:rsidP="00DB117D">
                  <w:pPr>
                    <w:jc w:val="center"/>
                    <w:rPr>
                      <w:b/>
                    </w:rPr>
                  </w:pPr>
                </w:p>
                <w:p w:rsidR="00DB117D" w:rsidRDefault="00DB117D" w:rsidP="00DB117D">
                  <w:pPr>
                    <w:jc w:val="center"/>
                    <w:rPr>
                      <w:b/>
                    </w:rPr>
                  </w:pPr>
                </w:p>
                <w:p w:rsidR="00DB117D" w:rsidRDefault="00DB117D" w:rsidP="00DB117D">
                  <w:pPr>
                    <w:jc w:val="center"/>
                    <w:rPr>
                      <w:b/>
                    </w:rPr>
                  </w:pPr>
                </w:p>
                <w:p w:rsidR="00DB117D" w:rsidRDefault="00DB117D" w:rsidP="00DB117D">
                  <w:pPr>
                    <w:jc w:val="center"/>
                    <w:rPr>
                      <w:b/>
                    </w:rPr>
                  </w:pPr>
                </w:p>
                <w:p w:rsidR="00DB117D" w:rsidRDefault="00DB117D" w:rsidP="00DB117D">
                  <w:pPr>
                    <w:jc w:val="center"/>
                    <w:rPr>
                      <w:b/>
                    </w:rPr>
                  </w:pPr>
                </w:p>
                <w:p w:rsidR="00DB117D" w:rsidRDefault="00DB117D" w:rsidP="00DB117D">
                  <w:pPr>
                    <w:jc w:val="center"/>
                    <w:rPr>
                      <w:b/>
                    </w:rPr>
                  </w:pPr>
                </w:p>
                <w:p w:rsidR="00DB117D" w:rsidRDefault="00DB117D" w:rsidP="00DB117D">
                  <w:pPr>
                    <w:jc w:val="center"/>
                    <w:rPr>
                      <w:b/>
                    </w:rPr>
                  </w:pPr>
                </w:p>
                <w:p w:rsidR="00DB117D" w:rsidRDefault="00DB117D" w:rsidP="00DB117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DB117D" w:rsidRPr="00E944D5" w:rsidRDefault="0044012B" w:rsidP="00DB117D">
      <w:pPr>
        <w:shd w:val="clear" w:color="auto" w:fill="FFFFFF"/>
        <w:spacing w:before="418" w:line="36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38" style="position:absolute;left:0;text-align:left;z-index:251654656" from="404.25pt,12.25pt" to="404.25pt,18.35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29" style="position:absolute;left:0;text-align:left;z-index:251655680" from="253.1pt,12.25pt" to="253.15pt,21.25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37" style="position:absolute;left:0;text-align:left;z-index:251656704" from="72.25pt,10.2pt" to="72.25pt,19.2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32" style="position:absolute;left:0;text-align:left;z-index:251657728" from="327.9pt,37.7pt" to="344pt,37.75pt">
            <v:stroke endarrow="block"/>
          </v:line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36" style="position:absolute;left:0;text-align:left;z-index:251658752" from="158.6pt,38.75pt" to="180.65pt,38.8pt">
            <v:stroke endarrow="block"/>
          </v:line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1" style="position:absolute;left:0;text-align:left;margin-left:344.55pt;margin-top:18.25pt;width:126.6pt;height:40.2pt;z-index:251659776">
            <v:textbox style="mso-next-textbox:#_x0000_s1031">
              <w:txbxContent>
                <w:p w:rsidR="00DB117D" w:rsidRDefault="00DB117D" w:rsidP="00DB11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>перенос умений из одной ситуации в другую</w:t>
                  </w: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0" style="position:absolute;left:0;text-align:left;margin-left:180.8pt;margin-top:19.2pt;width:147.35pt;height:40.2pt;z-index:251660800">
            <v:textbox style="mso-next-textbox:#_x0000_s1030">
              <w:txbxContent>
                <w:p w:rsidR="00DB117D" w:rsidRDefault="00DB117D" w:rsidP="00DB11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усвоение стандартных </w:t>
                  </w:r>
                  <w:r>
                    <w:rPr>
                      <w:color w:val="000000"/>
                      <w:spacing w:val="-2"/>
                      <w:sz w:val="16"/>
                      <w:szCs w:val="16"/>
                    </w:rPr>
                    <w:t>приёмов поведения и доведение их  применения до автоматизма</w:t>
                  </w:r>
                </w:p>
                <w:p w:rsidR="00DB117D" w:rsidRDefault="00DB117D" w:rsidP="00DB11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5" style="position:absolute;left:0;text-align:left;margin-left:-1.05pt;margin-top:21.25pt;width:160.6pt;height:40.2pt;z-index:251661824">
            <v:textbox style="mso-next-textbox:#_x0000_s1035">
              <w:txbxContent>
                <w:p w:rsidR="00DB117D" w:rsidRPr="00452B34" w:rsidRDefault="00DB117D" w:rsidP="00DB117D">
                  <w:pPr>
                    <w:jc w:val="center"/>
                    <w:rPr>
                      <w:spacing w:val="-2"/>
                      <w:sz w:val="16"/>
                      <w:szCs w:val="16"/>
                    </w:rPr>
                  </w:pPr>
                  <w:r w:rsidRPr="00452B34">
                    <w:rPr>
                      <w:color w:val="000000"/>
                      <w:spacing w:val="-2"/>
                      <w:sz w:val="16"/>
                      <w:szCs w:val="16"/>
                    </w:rPr>
                    <w:t>ф</w:t>
                  </w:r>
                  <w:r w:rsidRPr="00452B34">
                    <w:rPr>
                      <w:bCs/>
                      <w:color w:val="000000"/>
                      <w:spacing w:val="-2"/>
                      <w:sz w:val="16"/>
                      <w:szCs w:val="16"/>
                    </w:rPr>
                    <w:t xml:space="preserve">ормирование </w:t>
                  </w:r>
                  <w:proofErr w:type="spellStart"/>
                  <w:r w:rsidRPr="00452B34">
                    <w:rPr>
                      <w:bCs/>
                      <w:color w:val="000000"/>
                      <w:spacing w:val="-2"/>
                      <w:sz w:val="16"/>
                      <w:szCs w:val="16"/>
                    </w:rPr>
                    <w:t>мотивационно-ценностного</w:t>
                  </w:r>
                  <w:proofErr w:type="spellEnd"/>
                  <w:r w:rsidRPr="00452B34">
                    <w:rPr>
                      <w:bCs/>
                      <w:color w:val="000000"/>
                      <w:spacing w:val="-2"/>
                      <w:sz w:val="16"/>
                      <w:szCs w:val="16"/>
                    </w:rPr>
                    <w:t xml:space="preserve"> отношения к  общению и развитие коммуникативных представлений</w:t>
                  </w:r>
                </w:p>
                <w:p w:rsidR="00DB117D" w:rsidRDefault="00DB117D" w:rsidP="00DB117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75" style="position:absolute;left:0;text-align:left;flip:y;z-index:251662848" from="471.2pt,36.1pt" to="478.3pt,36.6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76" style="position:absolute;left:0;text-align:left;z-index:251663872" from="479.3pt,36.6pt" to="479.35pt,121.8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74" style="position:absolute;left:0;text-align:left;flip:x y;z-index:251664896" from="-9pt,41.15pt" to="-8.05pt,122.3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73" style="position:absolute;left:0;text-align:left;flip:x;z-index:251665920" from="-8pt,41.65pt" to="-2.4pt,41.65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70" style="position:absolute;left:0;text-align:left;flip:y;z-index:251666944" from="470.65pt,1.6pt" to="478.25pt,1.6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67" style="position:absolute;left:0;text-align:left;flip:x;z-index:251667968" from="6.2pt,1.6pt" to="13.8pt,1.6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28" style="position:absolute;left:0;text-align:left;z-index:251668992" from="241.95pt,39.25pt" to="241.95pt,39.25pt"/>
        </w:pict>
      </w:r>
    </w:p>
    <w:p w:rsidR="00DB117D" w:rsidRPr="00E944D5" w:rsidRDefault="0044012B" w:rsidP="00DB117D">
      <w:pPr>
        <w:shd w:val="clear" w:color="auto" w:fill="FFFFFF"/>
        <w:spacing w:before="418" w:line="36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97" style="position:absolute;left:0;text-align:left;flip:x;z-index:251670016" from="249.6pt,12.95pt" to="407.25pt,28.15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96" style="position:absolute;left:0;text-align:left;z-index:251671040" from="74.15pt,17pt" to="249.6pt,28.15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78" style="position:absolute;left:0;text-align:left;flip:x;z-index:251672064" from="408.8pt,28.05pt" to="408.8pt,37.7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77" style="position:absolute;left:0;text-align:left;z-index:251673088" from="74.65pt,29.1pt" to="74.65pt,36.7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79" style="position:absolute;left:0;text-align:left;flip:y;z-index:251674112" from="74.2pt,28.6pt" to="408.3pt,29.6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92" style="position:absolute;left:0;text-align:left;margin-left:4.2pt;margin-top:36.3pt;width:129.8pt;height:20.8pt;z-index:251675136">
            <v:textbox style="mso-next-textbox:#_x0000_s1092">
              <w:txbxContent>
                <w:p w:rsidR="00DB117D" w:rsidRDefault="00DB117D" w:rsidP="00DB11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Коллективные занятия                    </w:t>
                  </w:r>
                </w:p>
                <w:p w:rsidR="00DB117D" w:rsidRDefault="00DB117D" w:rsidP="00DB117D"/>
                <w:p w:rsidR="00DB117D" w:rsidRDefault="00DB117D" w:rsidP="00DB117D"/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93" style="position:absolute;left:0;text-align:left;margin-left:334.75pt;margin-top:37.8pt;width:133.85pt;height:20.3pt;z-index:251676160">
            <v:textbox style="mso-next-textbox:#_x0000_s1093">
              <w:txbxContent>
                <w:p w:rsidR="00DB117D" w:rsidRPr="004C0975" w:rsidRDefault="00DB117D" w:rsidP="00DB11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975">
                    <w:rPr>
                      <w:b/>
                      <w:sz w:val="20"/>
                      <w:szCs w:val="20"/>
                    </w:rPr>
                    <w:t>Индивидуальные занятия</w:t>
                  </w: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80" style="position:absolute;left:0;text-align:left;flip:x;z-index:251677184" from="249.1pt,14.85pt" to="249.6pt,37.2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3" style="position:absolute;left:0;text-align:left;margin-left:166.25pt;margin-top:37.5pt;width:140.65pt;height:21.2pt;z-index:251678208">
            <v:textbox style="mso-next-textbox:#_x0000_s1033">
              <w:txbxContent>
                <w:p w:rsidR="00DB117D" w:rsidRPr="004C0975" w:rsidRDefault="00DB117D" w:rsidP="00DB11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975">
                    <w:rPr>
                      <w:b/>
                      <w:sz w:val="20"/>
                      <w:szCs w:val="20"/>
                    </w:rPr>
                    <w:t>Групповые занятия</w:t>
                  </w:r>
                </w:p>
              </w:txbxContent>
            </v:textbox>
          </v:rect>
        </w:pict>
      </w:r>
    </w:p>
    <w:p w:rsidR="00DB117D" w:rsidRPr="00E944D5" w:rsidRDefault="0044012B" w:rsidP="00DB117D">
      <w:pPr>
        <w:shd w:val="clear" w:color="auto" w:fill="FFFFFF"/>
        <w:spacing w:before="418" w:line="36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95" style="position:absolute;left:0;text-align:left;z-index:251679232" from="307.4pt,2.4pt" to="334.8pt,3.4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94" style="position:absolute;left:0;text-align:left;z-index:251680256" from="134pt,.35pt" to="165.45pt,.35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54" style="position:absolute;left:0;text-align:left;z-index:251681280" from="232.35pt,40.45pt" to="232.85pt,65.25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82" style="position:absolute;left:0;text-align:left;z-index:251682304" from="470.65pt,31.7pt" to="479.3pt,31.7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.9pt;margin-top:22.35pt;width:467.85pt;height:18.9pt;z-index:251683328">
            <v:textbox style="mso-next-textbox:#_x0000_s1048">
              <w:txbxContent>
                <w:p w:rsidR="00DB117D" w:rsidRDefault="00DB117D" w:rsidP="00DB11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Педагогические условия эффективности формирования коммуникативных умений  детей 4 – 5 лет</w:t>
                  </w:r>
                </w:p>
                <w:p w:rsidR="00DB117D" w:rsidRDefault="00DB117D" w:rsidP="00DB117D"/>
              </w:txbxContent>
            </v:textbox>
          </v:shape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81" style="position:absolute;left:0;text-align:left;flip:x;z-index:251684352" from="-6.95pt,32.2pt" to="2.15pt,32.2pt"/>
        </w:pict>
      </w:r>
    </w:p>
    <w:p w:rsidR="00DB117D" w:rsidRPr="00E944D5" w:rsidRDefault="0044012B" w:rsidP="00DB117D">
      <w:pPr>
        <w:shd w:val="clear" w:color="auto" w:fill="FFFFFF"/>
        <w:spacing w:before="418" w:line="36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shape id="_x0000_s1050" type="#_x0000_t202" style="position:absolute;left:0;text-align:left;margin-left:97.7pt;margin-top:21.55pt;width:82.95pt;height:89.15pt;z-index:251685376">
            <v:textbox style="mso-next-textbox:#_x0000_s1050">
              <w:txbxContent>
                <w:p w:rsidR="00DB117D" w:rsidRDefault="00DB117D" w:rsidP="00DB11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Реализация комплекса игровых тренингов, обеспечивающего поэтапное формирование коммуникативных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умений</w:t>
                  </w:r>
                </w:p>
              </w:txbxContent>
            </v:textbox>
          </v:shape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98" style="position:absolute;left:0;text-align:left;z-index:251686400" from="334.85pt,3.95pt" to="334.85pt,20.1pt" wrapcoords="0 1 0 24 2 24 2 1 0 1">
            <w10:wrap type="tight"/>
          </v:line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86" style="position:absolute;left:0;text-align:left;z-index:251687424" from="432.65pt,5.4pt" to="433.15pt,20.1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85" style="position:absolute;left:0;text-align:left;z-index:251688448" from="137.55pt,6.4pt" to="138.05pt,21.6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84" style="position:absolute;left:0;text-align:left;z-index:251689472" from="41.2pt,5.9pt" to="41.7pt,21.1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line id="_x0000_s1083" style="position:absolute;left:0;text-align:left;flip:y;z-index:251690496" from="41.7pt,5.9pt" to="433.15pt,6.4pt"/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shape id="_x0000_s1052" type="#_x0000_t202" style="position:absolute;left:0;text-align:left;margin-left:395.85pt;margin-top:20.5pt;width:75.8pt;height:78.2pt;z-index:251691520">
            <v:textbox style="mso-next-textbox:#_x0000_s1052">
              <w:txbxContent>
                <w:p w:rsidR="00DB117D" w:rsidRDefault="00DB117D" w:rsidP="00DB11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Вариативность и рефлексивный характер игровой деятельности</w:t>
                  </w:r>
                </w:p>
              </w:txbxContent>
            </v:textbox>
          </v:shape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shape id="_x0000_s1051" type="#_x0000_t202" style="position:absolute;left:0;text-align:left;margin-left:288.3pt;margin-top:20.6pt;width:94.95pt;height:79.95pt;z-index:251692544">
            <v:textbox style="mso-next-textbox:#_x0000_s1051">
              <w:txbxContent>
                <w:p w:rsidR="00DB117D" w:rsidRDefault="00DB117D" w:rsidP="00DB11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Обеспечение единства когнитивного, эмоционального и поведенческого компонентов личности ребенка в процессе совместной игровой</w:t>
                  </w:r>
                  <w:r>
                    <w:rPr>
                      <w:sz w:val="16"/>
                      <w:szCs w:val="16"/>
                    </w:rPr>
                    <w:tab/>
                    <w:t xml:space="preserve"> деятельности</w:t>
                  </w:r>
                </w:p>
              </w:txbxContent>
            </v:textbox>
          </v:shape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53" style="position:absolute;left:0;text-align:left;margin-left:194.55pt;margin-top:21.05pt;width:79.85pt;height:81pt;z-index:251693568">
            <v:textbox style="mso-next-textbox:#_x0000_s1053">
              <w:txbxContent>
                <w:p w:rsidR="00DB117D" w:rsidRDefault="00DB117D" w:rsidP="00DB11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Субъектная позиция педагога в процессе взаимодействия с детьми</w:t>
                  </w:r>
                </w:p>
              </w:txbxContent>
            </v:textbox>
          </v:rect>
        </w:pict>
      </w:r>
      <w:r w:rsidRPr="00E944D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shape id="_x0000_s1049" type="#_x0000_t202" style="position:absolute;left:0;text-align:left;margin-left:6.55pt;margin-top:21.6pt;width:78.8pt;height:82pt;z-index:251694592">
            <v:textbox style="mso-next-textbox:#_x0000_s1049">
              <w:txbxContent>
                <w:p w:rsidR="00DB117D" w:rsidRDefault="00DB117D" w:rsidP="00DB11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благоприятного психологического климата в группе дошкольного образовательного учреждения</w:t>
                  </w:r>
                </w:p>
              </w:txbxContent>
            </v:textbox>
          </v:shape>
        </w:pict>
      </w:r>
    </w:p>
    <w:p w:rsidR="00DB117D" w:rsidRPr="00E944D5" w:rsidRDefault="00DB117D" w:rsidP="00DB117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17D" w:rsidRPr="00E944D5" w:rsidRDefault="00DB117D" w:rsidP="00DB117D">
      <w:pPr>
        <w:spacing w:before="5" w:line="360" w:lineRule="auto"/>
        <w:ind w:right="10"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944D5">
        <w:rPr>
          <w:rFonts w:ascii="Times New Roman" w:hAnsi="Times New Roman" w:cs="Times New Roman"/>
          <w:b/>
          <w:spacing w:val="-7"/>
          <w:sz w:val="24"/>
          <w:szCs w:val="24"/>
        </w:rPr>
        <w:t>выводы</w:t>
      </w:r>
      <w:r w:rsidRPr="00E944D5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68376C" w:rsidRPr="00E944D5" w:rsidRDefault="0068376C">
      <w:pPr>
        <w:rPr>
          <w:sz w:val="24"/>
          <w:szCs w:val="24"/>
        </w:rPr>
      </w:pPr>
    </w:p>
    <w:p w:rsidR="000B51A5" w:rsidRPr="00E944D5" w:rsidRDefault="000B51A5">
      <w:pPr>
        <w:rPr>
          <w:sz w:val="24"/>
          <w:szCs w:val="24"/>
        </w:rPr>
      </w:pPr>
    </w:p>
    <w:sectPr w:rsidR="000B51A5" w:rsidRPr="00E944D5" w:rsidSect="0068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D6C"/>
    <w:multiLevelType w:val="multilevel"/>
    <w:tmpl w:val="93B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17D"/>
    <w:rsid w:val="00047EE6"/>
    <w:rsid w:val="000B51A5"/>
    <w:rsid w:val="0044012B"/>
    <w:rsid w:val="0068376C"/>
    <w:rsid w:val="00686F73"/>
    <w:rsid w:val="00712402"/>
    <w:rsid w:val="008160D3"/>
    <w:rsid w:val="00897CC7"/>
    <w:rsid w:val="00DB117D"/>
    <w:rsid w:val="00E944D5"/>
    <w:rsid w:val="00F6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17D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B11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B1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B5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2009-01-02T08:41:00Z</dcterms:created>
  <dcterms:modified xsi:type="dcterms:W3CDTF">2009-01-05T06:48:00Z</dcterms:modified>
</cp:coreProperties>
</file>