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76"/>
        <w:gridCol w:w="7676"/>
      </w:tblGrid>
      <w:tr w:rsidR="00BB51B0" w:rsidRPr="00BB51B0" w:rsidTr="00BB51B0">
        <w:tc>
          <w:tcPr>
            <w:tcW w:w="7676" w:type="dxa"/>
          </w:tcPr>
          <w:p w:rsidR="00BB51B0" w:rsidRPr="00BB51B0" w:rsidRDefault="00BB51B0" w:rsidP="00BB51B0">
            <w:pPr>
              <w:jc w:val="center"/>
              <w:rPr>
                <w:b/>
                <w:sz w:val="76"/>
                <w:szCs w:val="76"/>
                <w:lang w:val="en-GB"/>
              </w:rPr>
            </w:pPr>
            <w:r w:rsidRPr="00BB51B0">
              <w:rPr>
                <w:b/>
                <w:sz w:val="76"/>
                <w:szCs w:val="76"/>
                <w:lang w:val="en-GB"/>
              </w:rPr>
              <w:t xml:space="preserve"> </w:t>
            </w:r>
          </w:p>
          <w:p w:rsidR="00BB51B0" w:rsidRPr="00BB51B0" w:rsidRDefault="00BB51B0" w:rsidP="00BB51B0">
            <w:pPr>
              <w:jc w:val="center"/>
              <w:rPr>
                <w:b/>
                <w:sz w:val="76"/>
                <w:szCs w:val="76"/>
                <w:lang w:val="en-GB"/>
              </w:rPr>
            </w:pPr>
          </w:p>
          <w:p w:rsidR="00BB51B0" w:rsidRDefault="00BB51B0" w:rsidP="00BB51B0">
            <w:pPr>
              <w:jc w:val="center"/>
              <w:rPr>
                <w:b/>
                <w:sz w:val="72"/>
                <w:szCs w:val="72"/>
                <w:lang w:val="en-GB"/>
              </w:rPr>
            </w:pPr>
            <w:r w:rsidRPr="00BB51B0">
              <w:rPr>
                <w:b/>
                <w:sz w:val="72"/>
                <w:szCs w:val="72"/>
                <w:lang w:val="en-GB"/>
              </w:rPr>
              <w:t>The Wind in the Willows</w:t>
            </w:r>
          </w:p>
          <w:p w:rsidR="00BB51B0" w:rsidRPr="00BB51B0" w:rsidRDefault="00BB51B0" w:rsidP="00BB51B0">
            <w:pPr>
              <w:jc w:val="center"/>
              <w:rPr>
                <w:b/>
                <w:sz w:val="76"/>
                <w:szCs w:val="76"/>
                <w:lang w:val="en-GB"/>
              </w:rPr>
            </w:pPr>
          </w:p>
          <w:p w:rsidR="00BB51B0" w:rsidRPr="00BB51B0" w:rsidRDefault="00BB51B0" w:rsidP="00BB51B0">
            <w:pPr>
              <w:rPr>
                <w:b/>
                <w:sz w:val="48"/>
                <w:szCs w:val="48"/>
                <w:lang w:val="en-GB"/>
              </w:rPr>
            </w:pPr>
          </w:p>
          <w:p w:rsidR="00BB51B0" w:rsidRPr="00BB51B0" w:rsidRDefault="00BB51B0" w:rsidP="00BB51B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676" w:type="dxa"/>
          </w:tcPr>
          <w:p w:rsidR="00BB51B0" w:rsidRPr="00BB51B0" w:rsidRDefault="00BB51B0" w:rsidP="00597D27">
            <w:pPr>
              <w:jc w:val="center"/>
              <w:rPr>
                <w:b/>
                <w:sz w:val="76"/>
                <w:szCs w:val="76"/>
                <w:lang w:val="en-GB"/>
              </w:rPr>
            </w:pPr>
            <w:r w:rsidRPr="00BB51B0">
              <w:rPr>
                <w:b/>
                <w:sz w:val="76"/>
                <w:szCs w:val="76"/>
                <w:lang w:val="en-GB"/>
              </w:rPr>
              <w:t xml:space="preserve"> </w:t>
            </w:r>
          </w:p>
          <w:p w:rsidR="00BB51B0" w:rsidRPr="00BB51B0" w:rsidRDefault="00BB51B0" w:rsidP="00597D27">
            <w:pPr>
              <w:jc w:val="center"/>
              <w:rPr>
                <w:b/>
                <w:sz w:val="76"/>
                <w:szCs w:val="76"/>
                <w:lang w:val="en-GB"/>
              </w:rPr>
            </w:pPr>
          </w:p>
          <w:p w:rsidR="00BB51B0" w:rsidRPr="00BB51B0" w:rsidRDefault="00BB51B0" w:rsidP="00597D27">
            <w:pPr>
              <w:jc w:val="center"/>
              <w:rPr>
                <w:b/>
                <w:sz w:val="72"/>
                <w:szCs w:val="72"/>
                <w:lang w:val="en-GB"/>
              </w:rPr>
            </w:pPr>
            <w:r w:rsidRPr="00BB51B0">
              <w:rPr>
                <w:b/>
                <w:sz w:val="72"/>
                <w:szCs w:val="72"/>
                <w:lang w:val="en-GB"/>
              </w:rPr>
              <w:t>The Wind in the Willows</w:t>
            </w:r>
          </w:p>
        </w:tc>
      </w:tr>
      <w:tr w:rsidR="00BB51B0" w:rsidRPr="00BB51B0" w:rsidTr="00BB51B0">
        <w:tc>
          <w:tcPr>
            <w:tcW w:w="7676" w:type="dxa"/>
          </w:tcPr>
          <w:p w:rsidR="00BB51B0" w:rsidRPr="00BB51B0" w:rsidRDefault="00BB51B0" w:rsidP="00597D27">
            <w:pPr>
              <w:jc w:val="center"/>
              <w:rPr>
                <w:b/>
                <w:sz w:val="76"/>
                <w:szCs w:val="76"/>
                <w:lang w:val="en-GB"/>
              </w:rPr>
            </w:pPr>
            <w:r w:rsidRPr="00BB51B0">
              <w:rPr>
                <w:b/>
                <w:sz w:val="76"/>
                <w:szCs w:val="76"/>
                <w:lang w:val="en-GB"/>
              </w:rPr>
              <w:t xml:space="preserve"> </w:t>
            </w:r>
          </w:p>
          <w:p w:rsidR="00BB51B0" w:rsidRPr="00BB51B0" w:rsidRDefault="00BB51B0" w:rsidP="00597D27">
            <w:pPr>
              <w:jc w:val="center"/>
              <w:rPr>
                <w:b/>
                <w:sz w:val="76"/>
                <w:szCs w:val="76"/>
                <w:lang w:val="en-GB"/>
              </w:rPr>
            </w:pPr>
          </w:p>
          <w:p w:rsidR="00BB51B0" w:rsidRPr="00BB51B0" w:rsidRDefault="00BB51B0" w:rsidP="00597D27">
            <w:pPr>
              <w:jc w:val="center"/>
              <w:rPr>
                <w:b/>
                <w:sz w:val="72"/>
                <w:szCs w:val="72"/>
                <w:lang w:val="en-GB"/>
              </w:rPr>
            </w:pPr>
            <w:r w:rsidRPr="00BB51B0">
              <w:rPr>
                <w:b/>
                <w:sz w:val="72"/>
                <w:szCs w:val="72"/>
                <w:lang w:val="en-GB"/>
              </w:rPr>
              <w:t>The Wind in the Willows</w:t>
            </w:r>
          </w:p>
        </w:tc>
        <w:tc>
          <w:tcPr>
            <w:tcW w:w="7676" w:type="dxa"/>
          </w:tcPr>
          <w:p w:rsidR="00BB51B0" w:rsidRPr="00BB51B0" w:rsidRDefault="00BB51B0" w:rsidP="00597D27">
            <w:pPr>
              <w:jc w:val="center"/>
              <w:rPr>
                <w:b/>
                <w:sz w:val="76"/>
                <w:szCs w:val="76"/>
                <w:lang w:val="en-GB"/>
              </w:rPr>
            </w:pPr>
            <w:r w:rsidRPr="00BB51B0">
              <w:rPr>
                <w:b/>
                <w:sz w:val="76"/>
                <w:szCs w:val="76"/>
                <w:lang w:val="en-GB"/>
              </w:rPr>
              <w:t xml:space="preserve"> </w:t>
            </w:r>
          </w:p>
          <w:p w:rsidR="00BB51B0" w:rsidRPr="00BB51B0" w:rsidRDefault="00BB51B0" w:rsidP="00597D27">
            <w:pPr>
              <w:jc w:val="center"/>
              <w:rPr>
                <w:b/>
                <w:sz w:val="76"/>
                <w:szCs w:val="76"/>
                <w:lang w:val="en-GB"/>
              </w:rPr>
            </w:pPr>
          </w:p>
          <w:p w:rsidR="00BB51B0" w:rsidRDefault="00BB51B0" w:rsidP="00597D27">
            <w:pPr>
              <w:jc w:val="center"/>
              <w:rPr>
                <w:b/>
                <w:sz w:val="72"/>
                <w:szCs w:val="72"/>
                <w:lang w:val="en-GB"/>
              </w:rPr>
            </w:pPr>
            <w:r w:rsidRPr="00BB51B0">
              <w:rPr>
                <w:b/>
                <w:sz w:val="72"/>
                <w:szCs w:val="72"/>
                <w:lang w:val="en-GB"/>
              </w:rPr>
              <w:t>The Wind in the Willows</w:t>
            </w:r>
          </w:p>
          <w:p w:rsidR="00BB51B0" w:rsidRPr="00BB51B0" w:rsidRDefault="00BB51B0" w:rsidP="00597D27">
            <w:pPr>
              <w:jc w:val="center"/>
              <w:rPr>
                <w:b/>
                <w:sz w:val="76"/>
                <w:szCs w:val="76"/>
                <w:lang w:val="en-GB"/>
              </w:rPr>
            </w:pPr>
          </w:p>
          <w:p w:rsidR="00BB51B0" w:rsidRPr="00BB51B0" w:rsidRDefault="00BB51B0" w:rsidP="00597D27">
            <w:pPr>
              <w:jc w:val="center"/>
              <w:rPr>
                <w:b/>
                <w:sz w:val="48"/>
                <w:szCs w:val="48"/>
                <w:lang w:val="en-GB"/>
              </w:rPr>
            </w:pPr>
          </w:p>
          <w:p w:rsidR="00BB51B0" w:rsidRPr="00BB51B0" w:rsidRDefault="00BB51B0" w:rsidP="00597D2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BB51B0" w:rsidRDefault="00BB51B0">
      <w:pPr>
        <w:rPr>
          <w:lang w:val="en-GB"/>
        </w:rPr>
      </w:pPr>
    </w:p>
    <w:p w:rsidR="00BB51B0" w:rsidRDefault="00BB51B0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BB51B0" w:rsidRPr="00BB51B0" w:rsidTr="00597D27">
        <w:tc>
          <w:tcPr>
            <w:tcW w:w="7676" w:type="dxa"/>
          </w:tcPr>
          <w:p w:rsidR="00BB51B0" w:rsidRPr="0009136F" w:rsidRDefault="00BB51B0" w:rsidP="00597D27">
            <w:pPr>
              <w:jc w:val="center"/>
              <w:rPr>
                <w:b/>
                <w:sz w:val="52"/>
                <w:szCs w:val="52"/>
                <w:lang w:val="en-GB"/>
              </w:rPr>
            </w:pPr>
          </w:p>
          <w:p w:rsidR="00BB51B0" w:rsidRPr="0009136F" w:rsidRDefault="00BB51B0" w:rsidP="00BB51B0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 xml:space="preserve">Why are the police angry with Toad? </w:t>
            </w:r>
          </w:p>
          <w:p w:rsidR="00BB51B0" w:rsidRDefault="00BB51B0" w:rsidP="000913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>(He is a dangerous driver and has caused some accidents)</w:t>
            </w:r>
          </w:p>
          <w:p w:rsidR="0009136F" w:rsidRPr="0009136F" w:rsidRDefault="0009136F" w:rsidP="000913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76" w:type="dxa"/>
          </w:tcPr>
          <w:p w:rsidR="00BB51B0" w:rsidRPr="0009136F" w:rsidRDefault="00BB51B0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</w:p>
          <w:p w:rsidR="0009136F" w:rsidRPr="0009136F" w:rsidRDefault="0009136F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 xml:space="preserve">Which of the main characters </w:t>
            </w:r>
          </w:p>
          <w:p w:rsidR="0009136F" w:rsidRPr="0009136F" w:rsidRDefault="0009136F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proofErr w:type="gramStart"/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>lives</w:t>
            </w:r>
            <w:proofErr w:type="gramEnd"/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 xml:space="preserve"> under the ground? </w:t>
            </w:r>
          </w:p>
          <w:p w:rsidR="00BB51B0" w:rsidRPr="0009136F" w:rsidRDefault="0009136F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>(Mole)</w:t>
            </w:r>
          </w:p>
        </w:tc>
      </w:tr>
      <w:tr w:rsidR="00BB51B0" w:rsidRPr="00BB51B0" w:rsidTr="0009136F">
        <w:trPr>
          <w:trHeight w:val="4282"/>
        </w:trPr>
        <w:tc>
          <w:tcPr>
            <w:tcW w:w="7676" w:type="dxa"/>
          </w:tcPr>
          <w:p w:rsidR="00BB51B0" w:rsidRPr="0009136F" w:rsidRDefault="00BB51B0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</w:p>
          <w:p w:rsidR="0009136F" w:rsidRDefault="0009136F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 xml:space="preserve">Why does Toad ask for the doctor? </w:t>
            </w:r>
          </w:p>
          <w:p w:rsidR="0009136F" w:rsidRPr="0009136F" w:rsidRDefault="0009136F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>(he isn’t ill – he wants to run away)</w:t>
            </w:r>
          </w:p>
        </w:tc>
        <w:tc>
          <w:tcPr>
            <w:tcW w:w="7676" w:type="dxa"/>
          </w:tcPr>
          <w:p w:rsidR="00BB51B0" w:rsidRDefault="00BB51B0" w:rsidP="0009136F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  <w:lang w:val="en-GB"/>
              </w:rPr>
            </w:pPr>
          </w:p>
          <w:p w:rsidR="0009136F" w:rsidRDefault="0009136F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 xml:space="preserve">How is Toad different at the end of the story? </w:t>
            </w:r>
          </w:p>
          <w:p w:rsidR="0009136F" w:rsidRPr="0009136F" w:rsidRDefault="0009136F" w:rsidP="0009136F">
            <w:pPr>
              <w:spacing w:line="360" w:lineRule="auto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 xml:space="preserve">(He learns to think </w:t>
            </w:r>
            <w:r>
              <w:rPr>
                <w:rFonts w:ascii="Arial" w:hAnsi="Arial" w:cs="Arial"/>
                <w:sz w:val="52"/>
                <w:szCs w:val="52"/>
                <w:lang w:val="en-GB"/>
              </w:rPr>
              <w:t>about the others</w:t>
            </w:r>
            <w:r w:rsidRPr="0009136F">
              <w:rPr>
                <w:rFonts w:ascii="Arial" w:hAnsi="Arial" w:cs="Arial"/>
                <w:sz w:val="52"/>
                <w:szCs w:val="52"/>
                <w:lang w:val="en-GB"/>
              </w:rPr>
              <w:t>)</w:t>
            </w:r>
          </w:p>
        </w:tc>
      </w:tr>
    </w:tbl>
    <w:p w:rsidR="00BB51B0" w:rsidRPr="00BB51B0" w:rsidRDefault="00BB51B0" w:rsidP="00BB51B0">
      <w:pPr>
        <w:rPr>
          <w:lang w:val="en-GB"/>
        </w:rPr>
      </w:pPr>
    </w:p>
    <w:p w:rsidR="007C7438" w:rsidRPr="00BB51B0" w:rsidRDefault="007C7438">
      <w:pPr>
        <w:rPr>
          <w:lang w:val="en-GB"/>
        </w:rPr>
      </w:pPr>
    </w:p>
    <w:sectPr w:rsidR="007C7438" w:rsidRPr="00BB51B0" w:rsidSect="00FB28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26EB"/>
    <w:multiLevelType w:val="hybridMultilevel"/>
    <w:tmpl w:val="DB9EF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811"/>
    <w:rsid w:val="0009136F"/>
    <w:rsid w:val="007C7438"/>
    <w:rsid w:val="00A542A9"/>
    <w:rsid w:val="00BB51B0"/>
    <w:rsid w:val="00F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E3F5-11A6-4603-A612-9C2A090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SPEEDxp</cp:lastModifiedBy>
  <cp:revision>3</cp:revision>
  <dcterms:created xsi:type="dcterms:W3CDTF">2009-01-02T09:52:00Z</dcterms:created>
  <dcterms:modified xsi:type="dcterms:W3CDTF">2009-01-02T10:18:00Z</dcterms:modified>
</cp:coreProperties>
</file>