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7" w:rsidRDefault="00054A37" w:rsidP="00054A37">
      <w:pPr>
        <w:tabs>
          <w:tab w:val="left" w:pos="6497"/>
        </w:tabs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</w:t>
      </w:r>
      <w:r w:rsidRPr="00ED48A3">
        <w:rPr>
          <w:sz w:val="24"/>
          <w:szCs w:val="24"/>
        </w:rPr>
        <w:t xml:space="preserve">  ПРИЛОЖЕНИЕ</w:t>
      </w:r>
      <w:r>
        <w:rPr>
          <w:sz w:val="24"/>
          <w:szCs w:val="24"/>
        </w:rPr>
        <w:tab/>
      </w:r>
    </w:p>
    <w:p w:rsidR="00054A37" w:rsidRPr="00ED48A3" w:rsidRDefault="00054A37" w:rsidP="00054A37">
      <w:pPr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</w:t>
      </w:r>
      <w:r w:rsidRPr="00ED48A3">
        <w:rPr>
          <w:sz w:val="24"/>
          <w:szCs w:val="24"/>
        </w:rPr>
        <w:t xml:space="preserve"> КАРТОЧКА №1.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Сенека </w:t>
      </w:r>
      <w:proofErr w:type="spellStart"/>
      <w:r w:rsidRPr="00ED48A3">
        <w:rPr>
          <w:sz w:val="24"/>
          <w:szCs w:val="24"/>
        </w:rPr>
        <w:t>Луций</w:t>
      </w:r>
      <w:proofErr w:type="spellEnd"/>
      <w:r w:rsidRPr="00ED48A3">
        <w:rPr>
          <w:sz w:val="24"/>
          <w:szCs w:val="24"/>
        </w:rPr>
        <w:t xml:space="preserve"> </w:t>
      </w:r>
      <w:proofErr w:type="spellStart"/>
      <w:r w:rsidRPr="00ED48A3">
        <w:rPr>
          <w:sz w:val="24"/>
          <w:szCs w:val="24"/>
        </w:rPr>
        <w:t>Анней</w:t>
      </w:r>
      <w:proofErr w:type="spellEnd"/>
      <w:r w:rsidRPr="00ED48A3">
        <w:rPr>
          <w:sz w:val="24"/>
          <w:szCs w:val="24"/>
        </w:rPr>
        <w:t xml:space="preserve"> родился около 4 года до нашей эры и умер в 65 году. Древнеримский философ и политический деятель.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</w:t>
      </w:r>
      <w:r w:rsidRPr="00ED48A3">
        <w:rPr>
          <w:sz w:val="24"/>
          <w:szCs w:val="24"/>
        </w:rPr>
        <w:t xml:space="preserve">  КАРТОЧКА № 2.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ЭТИКА (от </w:t>
      </w:r>
      <w:proofErr w:type="gramStart"/>
      <w:r w:rsidRPr="00ED48A3">
        <w:rPr>
          <w:sz w:val="24"/>
          <w:szCs w:val="24"/>
        </w:rPr>
        <w:t>греческого</w:t>
      </w:r>
      <w:proofErr w:type="gramEnd"/>
      <w:r w:rsidRPr="00ED48A3">
        <w:rPr>
          <w:sz w:val="24"/>
          <w:szCs w:val="24"/>
        </w:rPr>
        <w:t xml:space="preserve"> </w:t>
      </w:r>
      <w:r w:rsidRPr="00ED48A3">
        <w:rPr>
          <w:sz w:val="24"/>
          <w:szCs w:val="24"/>
          <w:lang w:val="en-US"/>
        </w:rPr>
        <w:t>ethos</w:t>
      </w:r>
      <w:r w:rsidRPr="00ED48A3">
        <w:rPr>
          <w:sz w:val="24"/>
          <w:szCs w:val="24"/>
        </w:rPr>
        <w:t xml:space="preserve"> – обычай, характер)</w:t>
      </w:r>
    </w:p>
    <w:p w:rsidR="00054A37" w:rsidRPr="00ED48A3" w:rsidRDefault="00054A37" w:rsidP="00054A3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>Философское учение о нравственности, о морали, о правилах поведения человека, как формах общественного сознания.</w:t>
      </w:r>
    </w:p>
    <w:p w:rsidR="00054A37" w:rsidRPr="00ED48A3" w:rsidRDefault="00054A37" w:rsidP="00054A3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>Система норм нравственного поведения людей,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>их обязанностей по отношению к обществу, своему классу, друг к другу.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  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</w:t>
      </w:r>
      <w:r w:rsidRPr="00ED48A3">
        <w:rPr>
          <w:sz w:val="24"/>
          <w:szCs w:val="24"/>
        </w:rPr>
        <w:t xml:space="preserve"> КАРТОЧКА № 3.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ЭТИКЕТ </w:t>
      </w:r>
      <w:proofErr w:type="gramStart"/>
      <w:r w:rsidRPr="00ED48A3">
        <w:rPr>
          <w:sz w:val="24"/>
          <w:szCs w:val="24"/>
        </w:rPr>
        <w:t xml:space="preserve">( </w:t>
      </w:r>
      <w:proofErr w:type="gramEnd"/>
      <w:r w:rsidRPr="00ED48A3">
        <w:rPr>
          <w:sz w:val="24"/>
          <w:szCs w:val="24"/>
        </w:rPr>
        <w:t xml:space="preserve">французское </w:t>
      </w:r>
      <w:proofErr w:type="spellStart"/>
      <w:r w:rsidRPr="00ED48A3">
        <w:rPr>
          <w:sz w:val="24"/>
          <w:szCs w:val="24"/>
          <w:lang w:val="en-US"/>
        </w:rPr>
        <w:t>etiguette</w:t>
      </w:r>
      <w:proofErr w:type="spellEnd"/>
      <w:r w:rsidRPr="00ED48A3">
        <w:rPr>
          <w:sz w:val="24"/>
          <w:szCs w:val="24"/>
        </w:rPr>
        <w:t>) – строго установленный порядок и формы обхождения.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proofErr w:type="gramStart"/>
      <w:r w:rsidRPr="00ED48A3">
        <w:rPr>
          <w:sz w:val="24"/>
          <w:szCs w:val="24"/>
        </w:rPr>
        <w:t>ЭТИЧНЫЙ</w:t>
      </w:r>
      <w:proofErr w:type="gramEnd"/>
      <w:r w:rsidRPr="00ED48A3">
        <w:rPr>
          <w:sz w:val="24"/>
          <w:szCs w:val="24"/>
        </w:rPr>
        <w:t xml:space="preserve"> (</w:t>
      </w:r>
      <w:proofErr w:type="spellStart"/>
      <w:r w:rsidRPr="00ED48A3">
        <w:rPr>
          <w:sz w:val="24"/>
          <w:szCs w:val="24"/>
        </w:rPr>
        <w:t>прилаг</w:t>
      </w:r>
      <w:proofErr w:type="spellEnd"/>
      <w:r w:rsidRPr="00ED48A3">
        <w:rPr>
          <w:sz w:val="24"/>
          <w:szCs w:val="24"/>
        </w:rPr>
        <w:t>.) – отвечающий нормам поведения. Этичный поступок ученика.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ED48A3">
        <w:rPr>
          <w:sz w:val="24"/>
          <w:szCs w:val="24"/>
        </w:rPr>
        <w:t>ЗАДАНИЕ №1.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>1гр. – правила   поведения  создавались  веками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2 гр. – воспитанный  человек  обладает  чувством  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такта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>3 гр. – такт -  это  чуткость  скромность  в  поведении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ED48A3">
        <w:rPr>
          <w:sz w:val="24"/>
          <w:szCs w:val="24"/>
        </w:rPr>
        <w:t>ЗАДАНИЕ №2.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>( в данных предложениях необходимо найти и назвать однородные члены предложения)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1 гр. – Русские любят приветствовать </w:t>
      </w:r>
      <w:proofErr w:type="gramStart"/>
      <w:r w:rsidRPr="00ED48A3">
        <w:rPr>
          <w:sz w:val="24"/>
          <w:szCs w:val="24"/>
        </w:rPr>
        <w:t>симпатичных</w:t>
      </w:r>
      <w:proofErr w:type="gramEnd"/>
      <w:r w:rsidRPr="00ED48A3">
        <w:rPr>
          <w:sz w:val="24"/>
          <w:szCs w:val="24"/>
        </w:rPr>
        <w:t xml:space="preserve"> 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им  людей объятиями и поцелуями. 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2 гр. -  Обнимать и целовать можно только близких и 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родных.  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>3 гр. – Приветствие и прощание сопровождайте жестами: рукопожатием, поднятой рукой, кивком головы, иногда поцелуем руки женщины.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ED48A3">
        <w:rPr>
          <w:sz w:val="24"/>
          <w:szCs w:val="24"/>
        </w:rPr>
        <w:t>ИСТОРИЧЕСКАЯ  СПРАВКА.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i/>
          <w:sz w:val="24"/>
          <w:szCs w:val="24"/>
        </w:rPr>
        <w:t>Рукопожатие – это обычай, который идет с древних времен, когда рыцари снимали железную перчатку лишь в том случае, когда хотели показать свои мирные намерения. Они обменивались рукопожатием, и соприкосновение обнаженных ладоней, освобожденных от брони, говорило о добрых намерениях, о дружбе, о том, что собеседник не имеет зла. Протягивают правую руку. Ладонь должна быть раскрыта.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ED48A3">
        <w:rPr>
          <w:sz w:val="24"/>
          <w:szCs w:val="24"/>
        </w:rPr>
        <w:t xml:space="preserve">ЗАДАНИЕ №3. </w:t>
      </w:r>
    </w:p>
    <w:p w:rsidR="00054A37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>Составьте предложения с прямой речью и запишите их, не забудьте о словах вежливости.</w:t>
      </w:r>
    </w:p>
    <w:p w:rsidR="00054A37" w:rsidRPr="00ED48A3" w:rsidRDefault="00054A37" w:rsidP="00054A37">
      <w:pPr>
        <w:pStyle w:val="a3"/>
        <w:spacing w:line="240" w:lineRule="auto"/>
        <w:ind w:left="1155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ЗАДАНИЕ №4.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lastRenderedPageBreak/>
        <w:t xml:space="preserve">   (в данных предложениях выделить грамматические основы, расставить знаки препинания, составить схему)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1 гр.  – При расставании тоже существуют приветствия, они  называются напутствиями.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2 гр. – От напутственного слова зависит счастливая дорога  или успех какого-то дела, и они произносятся просто  и искренне.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3 гр.  – Когда человек ведет себя культурно и вежливо, то  он нравится людям.            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      С Т И Х О Т В О </w:t>
      </w:r>
      <w:proofErr w:type="gramStart"/>
      <w:r w:rsidRPr="00ED48A3">
        <w:rPr>
          <w:sz w:val="24"/>
          <w:szCs w:val="24"/>
        </w:rPr>
        <w:t>Р</w:t>
      </w:r>
      <w:proofErr w:type="gramEnd"/>
      <w:r w:rsidRPr="00ED48A3">
        <w:rPr>
          <w:sz w:val="24"/>
          <w:szCs w:val="24"/>
        </w:rPr>
        <w:t xml:space="preserve"> Е Н И Е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«Вежливые   слова»      </w:t>
      </w:r>
      <w:proofErr w:type="spellStart"/>
      <w:r w:rsidRPr="00ED48A3">
        <w:rPr>
          <w:sz w:val="24"/>
          <w:szCs w:val="24"/>
        </w:rPr>
        <w:t>В.Кудлачев</w:t>
      </w:r>
      <w:proofErr w:type="spellEnd"/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 w:rsidRPr="00ED48A3">
        <w:rPr>
          <w:sz w:val="24"/>
          <w:szCs w:val="24"/>
        </w:rPr>
        <w:t>Слова  «до свидания»,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D48A3">
        <w:rPr>
          <w:sz w:val="24"/>
          <w:szCs w:val="24"/>
        </w:rPr>
        <w:t xml:space="preserve">   «Спасибо», «простите»,</w:t>
      </w:r>
    </w:p>
    <w:p w:rsidR="00054A37" w:rsidRPr="00ED48A3" w:rsidRDefault="00054A37" w:rsidP="00054A37">
      <w:pPr>
        <w:tabs>
          <w:tab w:val="left" w:pos="5109"/>
        </w:tabs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ED48A3">
        <w:rPr>
          <w:sz w:val="24"/>
          <w:szCs w:val="24"/>
        </w:rPr>
        <w:t xml:space="preserve"> «Пожалуйста», «здравствуйте»</w:t>
      </w:r>
      <w:r>
        <w:rPr>
          <w:sz w:val="24"/>
          <w:szCs w:val="24"/>
        </w:rPr>
        <w:tab/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</w:t>
      </w:r>
      <w:r w:rsidRPr="00ED48A3">
        <w:rPr>
          <w:sz w:val="24"/>
          <w:szCs w:val="24"/>
        </w:rPr>
        <w:t xml:space="preserve"> Щедро дарите.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</w:t>
      </w:r>
      <w:r w:rsidRPr="00ED48A3">
        <w:rPr>
          <w:sz w:val="24"/>
          <w:szCs w:val="24"/>
        </w:rPr>
        <w:t>Дарите прохожим,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  <w:r w:rsidRPr="00ED4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48A3">
        <w:rPr>
          <w:sz w:val="24"/>
          <w:szCs w:val="24"/>
        </w:rPr>
        <w:t xml:space="preserve"> Друзьям и знакомым,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</w:t>
      </w:r>
      <w:r w:rsidRPr="00ED48A3">
        <w:rPr>
          <w:sz w:val="24"/>
          <w:szCs w:val="24"/>
        </w:rPr>
        <w:t>В троллейбусе, в парке,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</w:t>
      </w:r>
      <w:r w:rsidRPr="00ED48A3">
        <w:rPr>
          <w:sz w:val="24"/>
          <w:szCs w:val="24"/>
        </w:rPr>
        <w:t xml:space="preserve"> В школе и дома.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Pr="00ED48A3">
        <w:rPr>
          <w:sz w:val="24"/>
          <w:szCs w:val="24"/>
        </w:rPr>
        <w:t xml:space="preserve">  Слова эти очень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Pr="00ED48A3">
        <w:rPr>
          <w:sz w:val="24"/>
          <w:szCs w:val="24"/>
        </w:rPr>
        <w:t>И очень важны.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ED48A3">
        <w:rPr>
          <w:sz w:val="24"/>
          <w:szCs w:val="24"/>
        </w:rPr>
        <w:t xml:space="preserve">  Они человеку,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ED48A3">
        <w:rPr>
          <w:sz w:val="24"/>
          <w:szCs w:val="24"/>
        </w:rPr>
        <w:t xml:space="preserve"> Как воздух </w:t>
      </w:r>
      <w:proofErr w:type="gramStart"/>
      <w:r w:rsidRPr="00ED48A3">
        <w:rPr>
          <w:sz w:val="24"/>
          <w:szCs w:val="24"/>
        </w:rPr>
        <w:t>нужны</w:t>
      </w:r>
      <w:proofErr w:type="gramEnd"/>
      <w:r w:rsidRPr="00ED48A3">
        <w:rPr>
          <w:sz w:val="24"/>
          <w:szCs w:val="24"/>
        </w:rPr>
        <w:t>.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</w:t>
      </w:r>
      <w:r w:rsidRPr="00ED48A3">
        <w:rPr>
          <w:sz w:val="24"/>
          <w:szCs w:val="24"/>
        </w:rPr>
        <w:t xml:space="preserve">  Без них невозможно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Pr="00ED48A3">
        <w:rPr>
          <w:sz w:val="24"/>
          <w:szCs w:val="24"/>
        </w:rPr>
        <w:t>На свете прожить.</w:t>
      </w:r>
    </w:p>
    <w:p w:rsidR="00054A37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</w:t>
      </w:r>
      <w:r w:rsidRPr="00ED48A3">
        <w:rPr>
          <w:sz w:val="24"/>
          <w:szCs w:val="24"/>
        </w:rPr>
        <w:t xml:space="preserve">   Слова эти надо      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D48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r w:rsidRPr="00ED48A3">
        <w:rPr>
          <w:sz w:val="24"/>
          <w:szCs w:val="24"/>
        </w:rPr>
        <w:t xml:space="preserve">  С улыбкой дарить!    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  <w:r w:rsidRPr="00ED48A3">
        <w:rPr>
          <w:sz w:val="24"/>
          <w:szCs w:val="24"/>
        </w:rPr>
        <w:t xml:space="preserve">       </w:t>
      </w:r>
    </w:p>
    <w:p w:rsidR="00054A37" w:rsidRPr="00ED48A3" w:rsidRDefault="00054A37" w:rsidP="00054A37">
      <w:pPr>
        <w:spacing w:line="240" w:lineRule="auto"/>
        <w:rPr>
          <w:sz w:val="24"/>
          <w:szCs w:val="24"/>
        </w:rPr>
      </w:pPr>
    </w:p>
    <w:p w:rsidR="00054A37" w:rsidRPr="00ED48A3" w:rsidRDefault="00054A37" w:rsidP="00054A37">
      <w:pPr>
        <w:spacing w:line="240" w:lineRule="auto"/>
        <w:rPr>
          <w:i/>
          <w:sz w:val="24"/>
          <w:szCs w:val="24"/>
        </w:rPr>
      </w:pPr>
      <w:r w:rsidRPr="00ED48A3">
        <w:rPr>
          <w:i/>
          <w:sz w:val="24"/>
          <w:szCs w:val="24"/>
        </w:rPr>
        <w:br/>
        <w:t xml:space="preserve"> </w:t>
      </w:r>
      <w:r w:rsidRPr="00ED48A3">
        <w:rPr>
          <w:sz w:val="24"/>
          <w:szCs w:val="24"/>
        </w:rPr>
        <w:t xml:space="preserve"> </w:t>
      </w:r>
      <w:r w:rsidRPr="00ED48A3">
        <w:rPr>
          <w:i/>
          <w:sz w:val="24"/>
          <w:szCs w:val="24"/>
        </w:rPr>
        <w:t xml:space="preserve">                            </w:t>
      </w:r>
    </w:p>
    <w:p w:rsidR="001A584F" w:rsidRDefault="001A584F"/>
    <w:sectPr w:rsidR="001A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7C44"/>
    <w:multiLevelType w:val="hybridMultilevel"/>
    <w:tmpl w:val="3806A5A2"/>
    <w:lvl w:ilvl="0" w:tplc="0C8E20EA">
      <w:start w:val="2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A37"/>
    <w:rsid w:val="00054A37"/>
    <w:rsid w:val="001A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3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2009-01-12T07:49:00Z</dcterms:created>
  <dcterms:modified xsi:type="dcterms:W3CDTF">2009-01-12T07:49:00Z</dcterms:modified>
</cp:coreProperties>
</file>