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A1" w:rsidRPr="007F174E" w:rsidRDefault="00EA59A1" w:rsidP="00EA59A1">
      <w:pPr>
        <w:ind w:left="-720"/>
        <w:jc w:val="center"/>
        <w:rPr>
          <w:b/>
          <w:i/>
          <w:u w:val="single"/>
        </w:rPr>
      </w:pPr>
      <w:r w:rsidRPr="007F174E">
        <w:rPr>
          <w:b/>
          <w:i/>
          <w:u w:val="single"/>
        </w:rPr>
        <w:t>Приложение 1</w:t>
      </w:r>
    </w:p>
    <w:p w:rsidR="00EA59A1" w:rsidRDefault="00EA59A1" w:rsidP="00EA59A1">
      <w:pPr>
        <w:ind w:left="-720"/>
        <w:rPr>
          <w:b/>
          <w:i/>
        </w:rPr>
      </w:pPr>
      <w:r>
        <w:rPr>
          <w:b/>
          <w:i/>
        </w:rPr>
        <w:t>Значение математического образования</w:t>
      </w:r>
    </w:p>
    <w:p w:rsidR="00EA59A1" w:rsidRDefault="00EA59A1" w:rsidP="00EA59A1">
      <w:pPr>
        <w:ind w:left="-720"/>
        <w:jc w:val="both"/>
      </w:pPr>
      <w:r>
        <w:t xml:space="preserve">    В течение многих столетий математика является неотъемлемым элементом системы общего образования всех стран мира. Объясняется это уникальностью роли учебного предмета «Математика» в формировании личности. Образовательный, развивающий потенциал математики огромен. </w:t>
      </w:r>
    </w:p>
    <w:p w:rsidR="00EA59A1" w:rsidRDefault="00EA59A1" w:rsidP="00EA59A1">
      <w:pPr>
        <w:ind w:left="-720"/>
        <w:jc w:val="both"/>
      </w:pPr>
      <w:r>
        <w:t xml:space="preserve">     Благодаря изучению математики: человек осваивает искусство построения правильного логического анализа ситуаций.  Учиться выводить следствия из известных фактов путём логических рассуждений. Определяет и умеет работать с определениями, умеет отличать </w:t>
      </w:r>
      <w:proofErr w:type="gramStart"/>
      <w:r>
        <w:t>известное</w:t>
      </w:r>
      <w:proofErr w:type="gramEnd"/>
      <w:r>
        <w:t xml:space="preserve"> от неизвестного, доказанное от недоказанного. Учиться анализировать, классифицировать, ставить гипотезы, опровергать их или доказывать, пользоваться аналогиями.</w:t>
      </w:r>
    </w:p>
    <w:p w:rsidR="00EA59A1" w:rsidRDefault="00EA59A1" w:rsidP="00EA59A1">
      <w:pPr>
        <w:ind w:left="-720"/>
        <w:jc w:val="both"/>
      </w:pPr>
      <w:r>
        <w:t xml:space="preserve">     Опыт, приобретаемый в процессе решения математических задач, способствует развитию как навыков рационального мышления и способов выражения мысли  (лаконизм, точность, полнота, ясность), так и интуиции – способности предвидеть результат и предугадать путь решения. Математика – путь к первым опытам научного творчества, путь к пониманию научной картины мира. </w:t>
      </w:r>
    </w:p>
    <w:p w:rsidR="00EA59A1" w:rsidRDefault="00EA59A1" w:rsidP="00EA59A1">
      <w:pPr>
        <w:ind w:left="-720"/>
        <w:jc w:val="both"/>
      </w:pPr>
      <w:r>
        <w:t xml:space="preserve">    Математика способна внести вклад в формирование характера, нравственных черт. Она способствует формированию интеллектуальной честности, объективности, настойчивости, способности к труду. </w:t>
      </w:r>
    </w:p>
    <w:p w:rsidR="00EA59A1" w:rsidRDefault="00EA59A1" w:rsidP="00EA59A1">
      <w:pPr>
        <w:ind w:left="-720"/>
        <w:jc w:val="both"/>
        <w:rPr>
          <w:i/>
        </w:rPr>
      </w:pPr>
      <w:r>
        <w:rPr>
          <w:b/>
          <w:i/>
        </w:rPr>
        <w:t xml:space="preserve">Основные цели </w:t>
      </w:r>
      <w:r>
        <w:rPr>
          <w:i/>
        </w:rPr>
        <w:t>математического образования:</w:t>
      </w:r>
    </w:p>
    <w:p w:rsidR="00EA59A1" w:rsidRPr="00D20832" w:rsidRDefault="00EA59A1" w:rsidP="00EA59A1">
      <w:pPr>
        <w:numPr>
          <w:ilvl w:val="0"/>
          <w:numId w:val="1"/>
        </w:numPr>
        <w:tabs>
          <w:tab w:val="clear" w:pos="360"/>
          <w:tab w:val="num" w:pos="-360"/>
        </w:tabs>
        <w:ind w:left="-720" w:firstLine="0"/>
        <w:jc w:val="both"/>
      </w:pPr>
      <w:r>
        <w:rPr>
          <w:i/>
        </w:rPr>
        <w:t>интеллектуальное развитие учащихся, формирование качеств мышления, характерных для математической деятельности и необходимых  человеку для полноценной жизни в обществе,</w:t>
      </w:r>
    </w:p>
    <w:p w:rsidR="00EA59A1" w:rsidRPr="00D20832" w:rsidRDefault="00EA59A1" w:rsidP="00EA59A1">
      <w:pPr>
        <w:numPr>
          <w:ilvl w:val="0"/>
          <w:numId w:val="1"/>
        </w:numPr>
        <w:tabs>
          <w:tab w:val="clear" w:pos="360"/>
          <w:tab w:val="num" w:pos="-360"/>
        </w:tabs>
        <w:ind w:left="-720" w:firstLine="0"/>
        <w:jc w:val="both"/>
      </w:pPr>
      <w:r>
        <w:rPr>
          <w:i/>
        </w:rPr>
        <w:t xml:space="preserve">овладение конкретными математическими знаниями, умениями и навыками, </w:t>
      </w:r>
      <w:proofErr w:type="gramStart"/>
      <w:r>
        <w:rPr>
          <w:i/>
        </w:rPr>
        <w:t>необходимых</w:t>
      </w:r>
      <w:proofErr w:type="gramEnd"/>
      <w:r>
        <w:rPr>
          <w:i/>
        </w:rPr>
        <w:t xml:space="preserve"> для применения в практической деятельности. Для изучения смежных дисциплин, для продолжения образования,</w:t>
      </w:r>
    </w:p>
    <w:p w:rsidR="00EA59A1" w:rsidRPr="00D20832" w:rsidRDefault="00EA59A1" w:rsidP="00EA59A1">
      <w:pPr>
        <w:numPr>
          <w:ilvl w:val="0"/>
          <w:numId w:val="1"/>
        </w:numPr>
        <w:tabs>
          <w:tab w:val="clear" w:pos="360"/>
          <w:tab w:val="num" w:pos="-360"/>
        </w:tabs>
        <w:ind w:left="-720" w:firstLine="0"/>
        <w:jc w:val="both"/>
      </w:pPr>
      <w:r>
        <w:rPr>
          <w:i/>
        </w:rPr>
        <w:t>воспитание личности в процессе освоения математики и математической деятельности,</w:t>
      </w:r>
    </w:p>
    <w:p w:rsidR="00EA59A1" w:rsidRPr="00D20832" w:rsidRDefault="00EA59A1" w:rsidP="00EA59A1">
      <w:pPr>
        <w:numPr>
          <w:ilvl w:val="0"/>
          <w:numId w:val="1"/>
        </w:numPr>
        <w:tabs>
          <w:tab w:val="clear" w:pos="360"/>
          <w:tab w:val="num" w:pos="-360"/>
        </w:tabs>
        <w:ind w:left="-720" w:firstLine="0"/>
        <w:jc w:val="both"/>
      </w:pPr>
      <w:r>
        <w:rPr>
          <w:i/>
        </w:rPr>
        <w:t>формирование представлений об идеях и методах математики, о математике как форме описания и методе познания действительности.</w:t>
      </w:r>
    </w:p>
    <w:p w:rsidR="00EA59A1" w:rsidRDefault="00EA59A1" w:rsidP="00EA59A1">
      <w:pPr>
        <w:ind w:left="-720"/>
        <w:jc w:val="both"/>
        <w:rPr>
          <w:b/>
          <w:i/>
        </w:rPr>
      </w:pPr>
      <w:r>
        <w:rPr>
          <w:b/>
          <w:i/>
        </w:rPr>
        <w:t>Общие принципы школьного математического образования</w:t>
      </w:r>
    </w:p>
    <w:p w:rsidR="00EA59A1" w:rsidRDefault="00EA59A1" w:rsidP="00EA59A1">
      <w:pPr>
        <w:ind w:left="-720"/>
        <w:jc w:val="both"/>
        <w:rPr>
          <w:i/>
        </w:rPr>
      </w:pPr>
      <w:r>
        <w:rPr>
          <w:i/>
        </w:rPr>
        <w:t xml:space="preserve">   Концепция модернизации российского образования в основной школе на период до 2010 г. выделяет </w:t>
      </w:r>
      <w:proofErr w:type="spellStart"/>
      <w:r>
        <w:rPr>
          <w:i/>
        </w:rPr>
        <w:t>предпрофильную</w:t>
      </w:r>
      <w:proofErr w:type="spellEnd"/>
      <w:r>
        <w:rPr>
          <w:i/>
        </w:rPr>
        <w:t xml:space="preserve"> дифференциацию обучения. Не всем учащимся математика нужна в одинаковой степени. В связи с этим целесообразно преподавать её в соответствии с разными уровнями изложения, </w:t>
      </w:r>
      <w:proofErr w:type="gramStart"/>
      <w:r>
        <w:rPr>
          <w:i/>
        </w:rPr>
        <w:t>отличающихся</w:t>
      </w:r>
      <w:proofErr w:type="gramEnd"/>
      <w:r>
        <w:rPr>
          <w:i/>
        </w:rPr>
        <w:t xml:space="preserve"> не только объёмом, но и главным образом, глубиной и сложностью материала.</w:t>
      </w:r>
    </w:p>
    <w:p w:rsidR="00EA59A1" w:rsidRDefault="00EA59A1" w:rsidP="00EA59A1">
      <w:pPr>
        <w:ind w:left="-720"/>
        <w:jc w:val="both"/>
        <w:rPr>
          <w:b/>
          <w:i/>
        </w:rPr>
      </w:pPr>
      <w:r>
        <w:rPr>
          <w:b/>
          <w:i/>
        </w:rPr>
        <w:t>Нормативная база школьного математического образования</w:t>
      </w:r>
    </w:p>
    <w:p w:rsidR="00EA59A1" w:rsidRDefault="00EA59A1" w:rsidP="00EA59A1">
      <w:pPr>
        <w:ind w:left="-720"/>
        <w:jc w:val="both"/>
        <w:rPr>
          <w:i/>
        </w:rPr>
      </w:pPr>
      <w:r>
        <w:rPr>
          <w:i/>
        </w:rPr>
        <w:t>Базисный учебный план</w:t>
      </w:r>
    </w:p>
    <w:p w:rsidR="00EA59A1" w:rsidRDefault="00EA59A1" w:rsidP="00EA59A1">
      <w:pPr>
        <w:ind w:left="-720"/>
        <w:jc w:val="both"/>
        <w:rPr>
          <w:i/>
        </w:rPr>
      </w:pPr>
      <w:r>
        <w:rPr>
          <w:i/>
        </w:rPr>
        <w:t>Содержание образования и требования к уровню математического образования</w:t>
      </w:r>
    </w:p>
    <w:p w:rsidR="00EA59A1" w:rsidRDefault="00EA59A1" w:rsidP="00EA59A1">
      <w:pPr>
        <w:ind w:left="-720"/>
        <w:jc w:val="both"/>
        <w:rPr>
          <w:i/>
        </w:rPr>
      </w:pPr>
      <w:r>
        <w:rPr>
          <w:i/>
        </w:rPr>
        <w:t>Учебно-методический комплект</w:t>
      </w:r>
    </w:p>
    <w:p w:rsidR="00EA59A1" w:rsidRDefault="00EA59A1" w:rsidP="00EA59A1">
      <w:pPr>
        <w:ind w:left="-720"/>
        <w:jc w:val="both"/>
        <w:rPr>
          <w:i/>
          <w:u w:val="single"/>
        </w:rPr>
      </w:pPr>
      <w:r>
        <w:rPr>
          <w:b/>
          <w:i/>
        </w:rPr>
        <w:t>Уровни образования</w:t>
      </w:r>
      <w:r w:rsidRPr="007F174E">
        <w:rPr>
          <w:i/>
          <w:u w:val="single"/>
        </w:rPr>
        <w:t xml:space="preserve"> </w:t>
      </w:r>
    </w:p>
    <w:p w:rsidR="00EA59A1" w:rsidRDefault="00EA59A1" w:rsidP="00EA59A1">
      <w:pPr>
        <w:ind w:left="-720"/>
        <w:jc w:val="both"/>
        <w:rPr>
          <w:i/>
        </w:rPr>
      </w:pPr>
      <w:r w:rsidRPr="00B93268">
        <w:rPr>
          <w:i/>
          <w:u w:val="single"/>
        </w:rPr>
        <w:t>Первый уровень</w:t>
      </w:r>
      <w:r>
        <w:rPr>
          <w:i/>
          <w:u w:val="single"/>
        </w:rPr>
        <w:t xml:space="preserve"> -</w:t>
      </w:r>
      <w:r>
        <w:rPr>
          <w:i/>
        </w:rPr>
        <w:t xml:space="preserve"> базовый уровень (содержит сведения, умения, навыки, которые необходимы каждому человеку).</w:t>
      </w:r>
    </w:p>
    <w:p w:rsidR="00EA59A1" w:rsidRDefault="00EA59A1" w:rsidP="00EA59A1">
      <w:pPr>
        <w:ind w:left="-720"/>
        <w:jc w:val="both"/>
        <w:rPr>
          <w:i/>
        </w:rPr>
      </w:pPr>
      <w:r w:rsidRPr="00B93268">
        <w:rPr>
          <w:i/>
          <w:u w:val="single"/>
        </w:rPr>
        <w:t>Второй уровень</w:t>
      </w:r>
      <w:r>
        <w:rPr>
          <w:i/>
          <w:u w:val="single"/>
        </w:rPr>
        <w:t xml:space="preserve"> -</w:t>
      </w:r>
      <w:r>
        <w:rPr>
          <w:i/>
        </w:rPr>
        <w:t xml:space="preserve"> </w:t>
      </w:r>
      <w:r w:rsidRPr="00B93268">
        <w:rPr>
          <w:i/>
        </w:rPr>
        <w:t>технологический</w:t>
      </w:r>
      <w:r>
        <w:rPr>
          <w:i/>
        </w:rPr>
        <w:t xml:space="preserve">  (учащиеся вычисляют, рассуждают и находят применение полученных знаний в практической деятельности)</w:t>
      </w:r>
    </w:p>
    <w:p w:rsidR="00EA59A1" w:rsidRDefault="00EA59A1" w:rsidP="00EA59A1">
      <w:pPr>
        <w:ind w:left="-720"/>
        <w:jc w:val="both"/>
        <w:rPr>
          <w:i/>
        </w:rPr>
      </w:pPr>
      <w:r>
        <w:rPr>
          <w:i/>
          <w:u w:val="single"/>
        </w:rPr>
        <w:t xml:space="preserve">Третий уровень -  </w:t>
      </w:r>
      <w:r w:rsidRPr="00B93268">
        <w:rPr>
          <w:i/>
        </w:rPr>
        <w:t>специализированный</w:t>
      </w:r>
      <w:r>
        <w:rPr>
          <w:i/>
        </w:rPr>
        <w:t xml:space="preserve"> (углублённое изучение предмета</w:t>
      </w:r>
      <w:proofErr w:type="gramStart"/>
      <w:r>
        <w:rPr>
          <w:i/>
        </w:rPr>
        <w:t xml:space="preserve"> )</w:t>
      </w:r>
      <w:proofErr w:type="gramEnd"/>
    </w:p>
    <w:p w:rsidR="001627B4" w:rsidRDefault="001627B4"/>
    <w:sectPr w:rsidR="001627B4" w:rsidSect="0016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EAA"/>
    <w:multiLevelType w:val="hybridMultilevel"/>
    <w:tmpl w:val="7B1C4A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9A1"/>
    <w:rsid w:val="00085374"/>
    <w:rsid w:val="00121E08"/>
    <w:rsid w:val="001627B4"/>
    <w:rsid w:val="0016479D"/>
    <w:rsid w:val="001B3FDA"/>
    <w:rsid w:val="002B5A19"/>
    <w:rsid w:val="002C2407"/>
    <w:rsid w:val="00466744"/>
    <w:rsid w:val="00486805"/>
    <w:rsid w:val="004D157C"/>
    <w:rsid w:val="004E65BF"/>
    <w:rsid w:val="005029C1"/>
    <w:rsid w:val="005E6A88"/>
    <w:rsid w:val="0060274D"/>
    <w:rsid w:val="00612635"/>
    <w:rsid w:val="00640825"/>
    <w:rsid w:val="006804ED"/>
    <w:rsid w:val="006C6DCF"/>
    <w:rsid w:val="007C40E0"/>
    <w:rsid w:val="008D54F0"/>
    <w:rsid w:val="00933BF8"/>
    <w:rsid w:val="00A511DB"/>
    <w:rsid w:val="00A54F50"/>
    <w:rsid w:val="00AA5B3B"/>
    <w:rsid w:val="00AD00AC"/>
    <w:rsid w:val="00BA3F34"/>
    <w:rsid w:val="00BC25EB"/>
    <w:rsid w:val="00BC5B4E"/>
    <w:rsid w:val="00BE6260"/>
    <w:rsid w:val="00BE6EDB"/>
    <w:rsid w:val="00C00A5A"/>
    <w:rsid w:val="00C53FBA"/>
    <w:rsid w:val="00C92C5A"/>
    <w:rsid w:val="00CB1EED"/>
    <w:rsid w:val="00D00078"/>
    <w:rsid w:val="00D073B1"/>
    <w:rsid w:val="00D12B6C"/>
    <w:rsid w:val="00DD4B99"/>
    <w:rsid w:val="00E133E8"/>
    <w:rsid w:val="00E142C3"/>
    <w:rsid w:val="00E26958"/>
    <w:rsid w:val="00EA59A1"/>
    <w:rsid w:val="00F14D5F"/>
    <w:rsid w:val="00FF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A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Company>HOME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</cp:revision>
  <dcterms:created xsi:type="dcterms:W3CDTF">2008-04-14T15:45:00Z</dcterms:created>
  <dcterms:modified xsi:type="dcterms:W3CDTF">2008-04-14T15:45:00Z</dcterms:modified>
</cp:coreProperties>
</file>