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51" w:rsidRPr="007B3E7C" w:rsidRDefault="00D26851" w:rsidP="00D26851">
      <w:pPr>
        <w:tabs>
          <w:tab w:val="left" w:pos="5652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b/>
          <w:sz w:val="24"/>
          <w:szCs w:val="24"/>
        </w:rPr>
        <w:t>Рекомендации по использованию методической разработки:</w:t>
      </w:r>
    </w:p>
    <w:p w:rsidR="00D26851" w:rsidRPr="007B3E7C" w:rsidRDefault="00D26851" w:rsidP="00D26851">
      <w:pPr>
        <w:tabs>
          <w:tab w:val="left" w:pos="5652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B3E7C">
        <w:rPr>
          <w:rFonts w:ascii="Times New Roman" w:hAnsi="Times New Roman" w:cs="Times New Roman"/>
          <w:sz w:val="24"/>
          <w:szCs w:val="24"/>
        </w:rPr>
        <w:t>В контексте реализации ФГОС ДО, важнейшей задачей педагога стала направленность образовательной деятельности и всего педагогического процесса на развитие познавательных интересов, познавательных действий и навыков, интеллектуальной самостоятельности, инициативности ребенка-дошкольника.</w:t>
      </w:r>
      <w:proofErr w:type="gramEnd"/>
      <w:r w:rsidRPr="007B3E7C">
        <w:rPr>
          <w:rFonts w:ascii="Times New Roman" w:hAnsi="Times New Roman" w:cs="Times New Roman"/>
          <w:sz w:val="24"/>
          <w:szCs w:val="24"/>
        </w:rPr>
        <w:t xml:space="preserve"> Дошкольный возраст уникален, поскольку как сформируется ребёнок, такова будет его жизнь. Именно поэтому важно не упустить этот период для раскрытия творческого потенциала каждого ребёнка. Практика показала, что с помощью традиционных форм работы нельзя в полной мере решить эту проблему. Необходимо применение новых форм, методов и технологий.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Одной из эффективных педагогических технологий для развития тво</w:t>
      </w:r>
      <w:r>
        <w:rPr>
          <w:rFonts w:ascii="Times New Roman" w:hAnsi="Times New Roman" w:cs="Times New Roman"/>
          <w:sz w:val="24"/>
          <w:szCs w:val="24"/>
        </w:rPr>
        <w:t>рчества у детей является ТРИЗ-</w:t>
      </w:r>
      <w:r w:rsidRPr="007B3E7C">
        <w:rPr>
          <w:rFonts w:ascii="Times New Roman" w:hAnsi="Times New Roman" w:cs="Times New Roman"/>
          <w:sz w:val="24"/>
          <w:szCs w:val="24"/>
        </w:rPr>
        <w:t xml:space="preserve">технология. Теория решения изобретательских задач. ТРИЗ представляет собой уникальный инструмент для поиска оригинальных идей, развития творческой личности, доказательством того, что творчеству можно и нужно обучать. Ум малышей свободен от стереотипов и шаблонов, он по-настоящему активен и открыт для познания огромного окружающего мира. Нестандартность мировосприятия позволяет детям обладать очаровательной непосредственностью и чистотой, восхитительной изобретательностью, умением удивляться и замечать то, чего порой не могут увидеть серьёзные взрослые. ТРИЗ помогает формировать диалектику и логику, способствует преодолению застенчивости, замкнутости, робости; маленький человек учится отстаивать свою точку зрения, а попадая в трудные ситуации самостоятельно находить оригинальные решения. ТРИЗ способствует развитию наглядно-образного, причинного, эвристического мышления; памяти, воображения, воздействует на другие психические процессы. Можно сделать вывод что, занятия с применением элементов ТРИЗ являются эффективным средством развития активного творческого мышления у дошкольников, расширяет кругозор и словарный запас. Всё это предоставляет дошкольникам возможность успешной самореализации в разных видах деятельности. 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В данном методическом материале непрерывной образовательной деятельности были использованы игры по методу технологии ТРИЗ: «Мозговой штурм», «Системный анализ», «Морфологический анализ», «Ребусы», «</w:t>
      </w:r>
      <w:proofErr w:type="spellStart"/>
      <w:r w:rsidRPr="007B3E7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7B3E7C">
        <w:rPr>
          <w:rFonts w:ascii="Times New Roman" w:hAnsi="Times New Roman" w:cs="Times New Roman"/>
          <w:sz w:val="24"/>
          <w:szCs w:val="24"/>
        </w:rPr>
        <w:t>», «Цепочка».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E7C">
        <w:rPr>
          <w:rFonts w:ascii="Times New Roman" w:hAnsi="Times New Roman" w:cs="Times New Roman"/>
          <w:b/>
          <w:sz w:val="24"/>
          <w:szCs w:val="24"/>
        </w:rPr>
        <w:t>«Мозговой штурм»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Мозговой штурм - из большого числа высказанных вариантов решения и творческих идей отбираются наиболее перспективные с практической точки зрения. Этот метод можно назвать «палочкой-выручалочкой», поскольку с его помощью дети могут найти выход из сложной ситуации (как отправиться в путешествие, не имея на то возможности, как рисовать без кисточки, как перенести воду в решете и т. д.).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Организация и проведение мозгового штурма: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Подготовительный этап: чёткая и понятная формулировка проблемы, формирование команды участников и распределение ролей, выбор кандидатуры ведущего.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Основной этап. Педагог поощряет творческий азарт и энтузиазм своих воспитанников, не критикует, не оценивает, не ограничивает высказываемые мысли и предложения. Выслушиваются и принимаются к обсуждению даже самые абсурдные и смелые идеи. Содержание основного этапа: разработка, комбинирование, оптимизация идей. Заключительный этап: критический анализ, оценка, отбор наиболее ценных идей.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Во время проведения мозгового штурма из большого числа высказанных вариантов решения отбираются наиболее перспективные идеи.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b/>
          <w:sz w:val="24"/>
          <w:szCs w:val="24"/>
        </w:rPr>
        <w:lastRenderedPageBreak/>
        <w:t>«Системный анализ»</w:t>
      </w:r>
      <w:r w:rsidRPr="007B3E7C">
        <w:rPr>
          <w:rFonts w:ascii="Times New Roman" w:hAnsi="Times New Roman" w:cs="Times New Roman"/>
          <w:sz w:val="24"/>
          <w:szCs w:val="24"/>
        </w:rPr>
        <w:t xml:space="preserve"> (системный оператор)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Метод помогает сформировать целостную картину мира, развивает «</w:t>
      </w:r>
      <w:proofErr w:type="spellStart"/>
      <w:r w:rsidRPr="007B3E7C">
        <w:rPr>
          <w:rFonts w:ascii="Times New Roman" w:hAnsi="Times New Roman" w:cs="Times New Roman"/>
          <w:sz w:val="24"/>
          <w:szCs w:val="24"/>
        </w:rPr>
        <w:t>многоэкранное</w:t>
      </w:r>
      <w:proofErr w:type="spellEnd"/>
      <w:r w:rsidRPr="007B3E7C">
        <w:rPr>
          <w:rFonts w:ascii="Times New Roman" w:hAnsi="Times New Roman" w:cs="Times New Roman"/>
          <w:sz w:val="24"/>
          <w:szCs w:val="24"/>
        </w:rPr>
        <w:t>» мышление, так как учит видеть взаимодействие объектов в единстве и противостоянии, осознавать движение времени, а также понимать и оценивать роль и место каждого объекта. Значение системного анализа: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Система: город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Подсистема: дома, памятники, улицы, парки, площади.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Надсистема: страны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Прошлое: первоначальное создание города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Настоящее: жизнь города в настоящее время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E7C">
        <w:rPr>
          <w:rFonts w:ascii="Times New Roman" w:hAnsi="Times New Roman" w:cs="Times New Roman"/>
          <w:sz w:val="24"/>
          <w:szCs w:val="24"/>
        </w:rPr>
        <w:t>Будущее</w:t>
      </w:r>
      <w:proofErr w:type="gramEnd"/>
      <w:r w:rsidRPr="007B3E7C">
        <w:rPr>
          <w:rFonts w:ascii="Times New Roman" w:hAnsi="Times New Roman" w:cs="Times New Roman"/>
          <w:sz w:val="24"/>
          <w:szCs w:val="24"/>
        </w:rPr>
        <w:t>: каким мы хотим видеть наш город в будущем.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Аналогичным образом можно выстраивать интересный познавательный разговор во время игр и прогулок, например, о том, почему идёт дождь, падают снежинки, появляется радуга, летают птички и бабочки, растут деревья и цветы и т. д.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E7C">
        <w:rPr>
          <w:rFonts w:ascii="Times New Roman" w:hAnsi="Times New Roman" w:cs="Times New Roman"/>
          <w:b/>
          <w:sz w:val="24"/>
          <w:szCs w:val="24"/>
        </w:rPr>
        <w:t>«Метод фокальных объектов»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(«Метод случайных объектов»)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Перед детьми ставится задача по переносу свойств одного объекта на другой, что,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 xml:space="preserve">безусловно, ломает стереотипы восприятия. Для игр используются </w:t>
      </w:r>
      <w:proofErr w:type="gramStart"/>
      <w:r w:rsidRPr="007B3E7C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карточки, дети называют характерные признаки этих предметов, затем переносят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их на другие предметы.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 xml:space="preserve">Игра «Изобретатели» 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Предлагает детям сконструировать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предметы мебели, технические приспособления, необычные здания, придумать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несуществующее фантастическое животное, например: «</w:t>
      </w:r>
      <w:proofErr w:type="spellStart"/>
      <w:r w:rsidRPr="007B3E7C">
        <w:rPr>
          <w:rFonts w:ascii="Times New Roman" w:hAnsi="Times New Roman" w:cs="Times New Roman"/>
          <w:sz w:val="24"/>
          <w:szCs w:val="24"/>
        </w:rPr>
        <w:t>Зайкаобезьян</w:t>
      </w:r>
      <w:proofErr w:type="spellEnd"/>
      <w:r w:rsidRPr="007B3E7C">
        <w:rPr>
          <w:rFonts w:ascii="Times New Roman" w:hAnsi="Times New Roman" w:cs="Times New Roman"/>
          <w:sz w:val="24"/>
          <w:szCs w:val="24"/>
        </w:rPr>
        <w:t>».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E7C">
        <w:rPr>
          <w:rFonts w:ascii="Times New Roman" w:hAnsi="Times New Roman" w:cs="Times New Roman"/>
          <w:b/>
          <w:sz w:val="24"/>
          <w:szCs w:val="24"/>
        </w:rPr>
        <w:t>«Морфологический анализ»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 xml:space="preserve">Морфологический анализ - комбинаторный метод, суть которого предполагает рождение нового оригинального творческого решения или образа путём системного перебора всех теоретически возможных вариантов решения или характеристик объекта. 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На примере рождения герба города Сургута.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E7C">
        <w:rPr>
          <w:rFonts w:ascii="Times New Roman" w:hAnsi="Times New Roman" w:cs="Times New Roman"/>
          <w:b/>
          <w:sz w:val="24"/>
          <w:szCs w:val="24"/>
        </w:rPr>
        <w:t>«Системный оператор», «Телевизор», «Волшебный экран»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Метод помогает сформировать целостную картину мира, развивает «</w:t>
      </w:r>
      <w:proofErr w:type="spellStart"/>
      <w:r w:rsidRPr="007B3E7C">
        <w:rPr>
          <w:rFonts w:ascii="Times New Roman" w:hAnsi="Times New Roman" w:cs="Times New Roman"/>
          <w:sz w:val="24"/>
          <w:szCs w:val="24"/>
        </w:rPr>
        <w:t>многоэкранное</w:t>
      </w:r>
      <w:proofErr w:type="spellEnd"/>
      <w:r w:rsidRPr="007B3E7C">
        <w:rPr>
          <w:rFonts w:ascii="Times New Roman" w:hAnsi="Times New Roman" w:cs="Times New Roman"/>
          <w:sz w:val="24"/>
          <w:szCs w:val="24"/>
        </w:rPr>
        <w:t>» мышление, так как учит видеть взаимодействие объектов в единстве и противостоянии, осознавать движение времени, а также понимать и оценивать роль и место каждого объекта.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На примере название профессий, в прошедшем времени и настоящем.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Способствует формированию способности анализировать действия объекта с учётом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временной шкалы (прошлое, настоящее, будущее) на уровне системы, подсистемы и</w:t>
      </w:r>
    </w:p>
    <w:p w:rsidR="00D26851" w:rsidRPr="007B3E7C" w:rsidRDefault="00D26851" w:rsidP="00D26851">
      <w:pPr>
        <w:tabs>
          <w:tab w:val="left" w:pos="56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7C">
        <w:rPr>
          <w:rFonts w:ascii="Times New Roman" w:hAnsi="Times New Roman" w:cs="Times New Roman"/>
          <w:sz w:val="24"/>
          <w:szCs w:val="24"/>
        </w:rPr>
        <w:t>подсистемы.</w:t>
      </w:r>
      <w:bookmarkStart w:id="0" w:name="_GoBack"/>
      <w:bookmarkEnd w:id="0"/>
    </w:p>
    <w:sectPr w:rsidR="00D26851" w:rsidRPr="007B3E7C" w:rsidSect="007B3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717"/>
    <w:multiLevelType w:val="hybridMultilevel"/>
    <w:tmpl w:val="EDB84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51"/>
    <w:rsid w:val="00CD4E6D"/>
    <w:rsid w:val="00D26851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2020-06-09T10:26:00Z</dcterms:created>
  <dcterms:modified xsi:type="dcterms:W3CDTF">2020-06-09T10:28:00Z</dcterms:modified>
</cp:coreProperties>
</file>