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>СОДЕРЖАНИЕ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>1.</w:t>
      </w:r>
      <w:r w:rsidRPr="001B3D97">
        <w:rPr>
          <w:rFonts w:ascii="Times New Roman" w:hAnsi="Times New Roman" w:cs="Times New Roman"/>
          <w:sz w:val="28"/>
          <w:szCs w:val="28"/>
        </w:rPr>
        <w:tab/>
        <w:t>Планируемые резуль</w:t>
      </w:r>
      <w:r w:rsidR="0091224B">
        <w:rPr>
          <w:rFonts w:ascii="Times New Roman" w:hAnsi="Times New Roman" w:cs="Times New Roman"/>
          <w:sz w:val="28"/>
          <w:szCs w:val="28"/>
        </w:rPr>
        <w:t>таты освоения …………………………</w:t>
      </w:r>
      <w:r w:rsidRPr="001B3D97">
        <w:rPr>
          <w:rFonts w:ascii="Times New Roman" w:hAnsi="Times New Roman" w:cs="Times New Roman"/>
          <w:sz w:val="28"/>
          <w:szCs w:val="28"/>
        </w:rPr>
        <w:t xml:space="preserve"> </w:t>
      </w:r>
      <w:r w:rsidR="005D14C9">
        <w:rPr>
          <w:rFonts w:ascii="Times New Roman" w:hAnsi="Times New Roman" w:cs="Times New Roman"/>
          <w:sz w:val="28"/>
          <w:szCs w:val="28"/>
        </w:rPr>
        <w:t>стр.</w:t>
      </w:r>
      <w:r w:rsidRPr="001B3D97">
        <w:rPr>
          <w:rFonts w:ascii="Times New Roman" w:hAnsi="Times New Roman" w:cs="Times New Roman"/>
          <w:sz w:val="28"/>
          <w:szCs w:val="28"/>
        </w:rPr>
        <w:t>3</w:t>
      </w:r>
      <w:r w:rsidR="005D14C9">
        <w:rPr>
          <w:rFonts w:ascii="Times New Roman" w:hAnsi="Times New Roman" w:cs="Times New Roman"/>
          <w:sz w:val="28"/>
          <w:szCs w:val="28"/>
        </w:rPr>
        <w:t>-7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>2.</w:t>
      </w:r>
      <w:r w:rsidRPr="001B3D97">
        <w:rPr>
          <w:rFonts w:ascii="Times New Roman" w:hAnsi="Times New Roman" w:cs="Times New Roman"/>
          <w:sz w:val="28"/>
          <w:szCs w:val="28"/>
        </w:rPr>
        <w:tab/>
        <w:t>Содержани</w:t>
      </w:r>
      <w:r w:rsidR="0091224B">
        <w:rPr>
          <w:rFonts w:ascii="Times New Roman" w:hAnsi="Times New Roman" w:cs="Times New Roman"/>
          <w:sz w:val="28"/>
          <w:szCs w:val="28"/>
        </w:rPr>
        <w:t>е курса ……………………………………………</w:t>
      </w:r>
      <w:r w:rsidR="005D14C9">
        <w:rPr>
          <w:rFonts w:ascii="Times New Roman" w:hAnsi="Times New Roman" w:cs="Times New Roman"/>
          <w:sz w:val="28"/>
          <w:szCs w:val="28"/>
        </w:rPr>
        <w:t>стр.8-15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>3.       Календарно-тематическое планирование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sz w:val="28"/>
          <w:szCs w:val="28"/>
        </w:rPr>
        <w:t xml:space="preserve"> 1 класс…………………………………………………………….. </w:t>
      </w:r>
      <w:r w:rsidR="005D14C9">
        <w:rPr>
          <w:rFonts w:ascii="Times New Roman" w:hAnsi="Times New Roman" w:cs="Times New Roman"/>
          <w:sz w:val="28"/>
          <w:szCs w:val="28"/>
        </w:rPr>
        <w:t xml:space="preserve">стр.16-21    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Учебник: 1.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В.Г.Горецкий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В.А.Кирюшкин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Л.А.Виноградская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М.В.Бойкина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Азбука. 1 класс. Учебник для учащихся общеобразовательных  </w:t>
      </w:r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учреждений  в 2 ч. Москва: «Просвещение» 2018г.</w:t>
      </w:r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2. </w:t>
      </w:r>
      <w:r w:rsidRPr="00C8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Л.Ф. Климанова, В.Г. Горецкий,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М.В.Голованова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М.В.Бойкина</w:t>
      </w:r>
      <w:proofErr w:type="spellEnd"/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Л.А.Виноградская</w:t>
      </w:r>
      <w:proofErr w:type="spellEnd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Литературное чтение. 1 класс. Учебник </w:t>
      </w:r>
      <w:proofErr w:type="gramStart"/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учащихся общеобразовательных  учреждений  в 2 ч. Москва:</w:t>
      </w:r>
    </w:p>
    <w:p w:rsidR="001B3D97" w:rsidRPr="00C87747" w:rsidRDefault="001B3D97" w:rsidP="001B3D9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«Просвещение» 2019г.</w:t>
      </w:r>
    </w:p>
    <w:p w:rsidR="001B3D97" w:rsidRPr="00C87747" w:rsidRDefault="001B3D97" w:rsidP="001B3D97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3D97" w:rsidRPr="001B3D97" w:rsidRDefault="001B3D97" w:rsidP="001B3D9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B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3D97" w:rsidRPr="001B3D97" w:rsidRDefault="001B3D97" w:rsidP="001B3D97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D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</w:t>
      </w: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1B3D97" w:rsidRPr="000C0737" w:rsidRDefault="001B3D97" w:rsidP="001B3D9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5D14C9" w:rsidRDefault="001B3D97" w:rsidP="00C8774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szCs w:val="28"/>
          <w:lang w:val="ru-RU" w:eastAsia="zh-CN"/>
        </w:rPr>
      </w:pPr>
      <w:r w:rsidRPr="00C87747">
        <w:rPr>
          <w:szCs w:val="28"/>
          <w:lang w:val="ru-RU" w:eastAsia="zh-CN"/>
        </w:rPr>
        <w:t xml:space="preserve">    </w:t>
      </w:r>
    </w:p>
    <w:p w:rsidR="00C87747" w:rsidRPr="00C87747" w:rsidRDefault="00C87747" w:rsidP="00C87747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  <w:r w:rsidRPr="00C87747">
        <w:rPr>
          <w:rStyle w:val="Zag11"/>
          <w:rFonts w:eastAsia="@Arial Unicode MS"/>
          <w:color w:val="auto"/>
          <w:szCs w:val="28"/>
          <w:lang w:val="ru-RU"/>
        </w:rPr>
        <w:lastRenderedPageBreak/>
        <w:t xml:space="preserve">Планируемые результаты освоения учебной программы по курсу «Литературное </w:t>
      </w:r>
      <w:proofErr w:type="spellStart"/>
      <w:r w:rsidRPr="00C87747">
        <w:rPr>
          <w:rStyle w:val="Zag11"/>
          <w:rFonts w:eastAsia="@Arial Unicode MS"/>
          <w:color w:val="auto"/>
          <w:szCs w:val="28"/>
          <w:lang w:val="ru-RU"/>
        </w:rPr>
        <w:t>чтение</w:t>
      </w:r>
      <w:proofErr w:type="gramStart"/>
      <w:r w:rsidRPr="00C87747">
        <w:rPr>
          <w:rStyle w:val="Zag11"/>
          <w:rFonts w:eastAsia="@Arial Unicode MS"/>
          <w:color w:val="auto"/>
          <w:szCs w:val="28"/>
          <w:lang w:val="ru-RU"/>
        </w:rPr>
        <w:t>»н</w:t>
      </w:r>
      <w:proofErr w:type="gramEnd"/>
      <w:r w:rsidRPr="00C87747">
        <w:rPr>
          <w:rStyle w:val="Zag11"/>
          <w:rFonts w:eastAsia="@Arial Unicode MS"/>
          <w:color w:val="auto"/>
          <w:szCs w:val="28"/>
          <w:lang w:val="ru-RU"/>
        </w:rPr>
        <w:t>ачального</w:t>
      </w:r>
      <w:proofErr w:type="spellEnd"/>
      <w:r w:rsidRPr="00C87747">
        <w:rPr>
          <w:rStyle w:val="Zag11"/>
          <w:rFonts w:eastAsia="@Arial Unicode MS"/>
          <w:color w:val="auto"/>
          <w:szCs w:val="28"/>
          <w:lang w:val="ru-RU"/>
        </w:rPr>
        <w:t xml:space="preserve"> общего образования.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по предмету «Литературное чтение» обеспечивает достижение учащимися следующих личностных, </w:t>
      </w:r>
      <w:proofErr w:type="spell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и предметных результатов.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ЛИЧНОСТНЫЕ РЕЗУЛЬТАТЫ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Личностными результатами изучения предмета «Литературное чтение» являются следующие умения: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У </w:t>
      </w: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обучающихся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будут сформированы: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учебно-познавательный интерес к новому учебному материалу и способам решения новой задачи;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способность к оценке своей учебной деятельности;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благополучие.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для формирования: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выраженной устойчивой учебно-познавательной мотивации учения;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устойчивого учебно-познавательного интереса к новым общим способам решения задач;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адекватного понимания причин успешности/</w:t>
      </w:r>
      <w:proofErr w:type="spell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неуспешности</w:t>
      </w:r>
      <w:proofErr w:type="spell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учебной деятельности;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их благополучия.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МЕТАПРЕДМЕТНЫЕ РЕЗУЛЬТАТЫ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Метапредметными</w:t>
      </w:r>
      <w:proofErr w:type="spell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результатами изучения курса «Литературное чтение» является формирование универсальных учебных действий (УУД).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Регулятивные УУД: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принимать и сохранять учебную задачу;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учитывать выделенные учителем ориентиры действия в новом учебном материале в сотрудничестве с учителем;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учитывать установленные правила в планировании и контроле способа решения;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осуществлять итоговый и пошаговый контроль по результату;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адекватно воспринимать предложения и оценку учителей, товарищей, родителей и других людей;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различать способ и результат действия;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 сотрудничестве с учителем ставить новые учебные задачи;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преобразовывать практическую задачу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познавательную;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проявлять познавательную инициативу в учебном сотрудничестве.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Познавательные УУД: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проявлять познавательную инициативу в учебном сотрудничестве;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строить сообщения в устной и письменной форме.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осуществлять расширенный поиск информации с использованием ресурсов библиотек и сети Интернет;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записывать, фиксировать информацию об окружающем мире с помощью инструментов ИКТ;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создавать и преобразовывать модели и схемы для решения задач;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осознанно и произвольно строить сообщения в устной и письменной форме;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осуществлять выбор наиболее эффективных способов решения задач в зависимости от конкретных условий.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Коммуникативные УУД: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используя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в том числе средства и инструменты ИКТ и дистанционного общения;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собственной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>, и ориентироваться на позицию партнёра в общении и взаимодействии;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учитывать разные мнения и стремиться к координации различных позиций в сотрудничестве;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формулировать собственное мнение и позицию;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 договариваться и приходить к общему решению в совместной деятельности, в том числе в ситуации столкновения интересов;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строить понятные для партнёра высказывания, учитывающие, что партнёр знает и видит, а что нет.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учитывать и координировать в сотрудничестве позиции других людей, отличные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собственной;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учитывать разные мнения и интересы и обосновывать собственную позицию;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понимать относительность мнений и подходов к решению проблемы;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продуктивно содействовать разрешению конфликтов на основе учёта интересов и позиций всех участников.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ПРЕДМЕТНЫЕ РЕЗУЛЬТАТЫ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Предметными  результатами изучения курса «Литературное чтение» в 1 классе является </w:t>
      </w:r>
      <w:proofErr w:type="spell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следующих умений: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воспринимать на слух художественный текст (рассказ, стихотворение) в исполнении учителя, учащегося;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осмысленно, правильно читать целыми словами;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отвечать на вопросы учителя по содержанию прочитанного; 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подробно пересказывать текст;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устный рассказ по картинке;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заучивать наизусть небольшие стихотворения;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соотносить автора, название и героев прочитанных произведений;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различать рассказ и стихотворение.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Предметными результатами изучения курса «Литературное чтение» является следующее: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Виды речевой и читательской деятельности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осознавать значимость чтения для дальнейшего обучения, саморазвития;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воспринимать чтение как источник эстетического, нравственного, познавательного опыта;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прогнозировать содержание текста художественного произведения по заголовку, автору, жанру и осознавать цель чтения;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читать со скоростью, позволяющей понимать смысл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прочитанного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для художественных текстов:</w:t>
      </w:r>
      <w:r w:rsidRPr="00C87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определять главную мысль и героев произведения;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озаглавливать текст, передавая в заголовке главную мысль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находить в тексте требуемую информацию (конкретные сведения, факты, описания), заданную в явном виде;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задавать вопросы по содержанию произведения и отвечать на них, подтверждая ответ примерами из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объяснять значение слова с опорой на контекст, с использованием словарей и другой справочной литературы;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- для научно-популярных текстов:</w:t>
      </w: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определять основное содержание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озаглавливать текст, в краткой форме отражая в названии основное содержание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задавать вопросы по содержанию текста и отвечать на них, подтверждая ответ примерами из текста;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объяснять значение слова с опорой на контекст, с использованием словарей и другой справочной литературы;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использовать простейшие приемы анализа различных видов текстов: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-для художественных текстов:</w:t>
      </w: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- для научно-популярных текстов:</w:t>
      </w: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-использовать различные формы интерпретации содержания текстов: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- для художественных текстов:</w:t>
      </w: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формулировать простые выводы, основываясь на содержании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характеристику персонажа;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интерпретировать текст, опираясь на некоторые его жанровые, структурные, языковые особенности;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- для научно-популярных текстов:</w:t>
      </w: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формулировать простые выводы, основываясь на тексте;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ориентироваться в нравственном содержании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прочитанного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осмысливать эстетические и нравственные ценности художественного текста и высказывать суждение;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по аналогии устные рассказы (повествование, рассуждение, описание).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Круг детского чтения (для всех видов текстов)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осуществлять выбор книги в библиотеке (или в контролируемом Интернете) по заданной тематике или по собственному желанию;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вести список прочитанных книг с целью использования его в учебной и </w:t>
      </w:r>
      <w:proofErr w:type="spell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внеучебной</w:t>
      </w:r>
      <w:proofErr w:type="spell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деятельности, в том числе для планирования своего круга чтения;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аннотацию и краткий отзыв на прочитанное произведение по заданному образцу.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работать с тематическим каталогом;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работать с детской периодикой;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самостоятельно писать отзыв о прочитанной книге (в свободной форме).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Литературоведческая пропедевтика (только для художественных текстов)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отличать на практическом уровне прозаический текст от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стихотворного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, приводить примеры прозаических и стихотворных текстов;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различать художественные произведения разных жанров (рассказ, басня, сказка, загадка, пословица), приводить примеры этих произведений;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находить средства художественной выразительности (метафора, олицетворение, эпитет).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</w:t>
      </w:r>
      <w:proofErr w:type="gramEnd"/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определять позиции героев художественного текста, позицию автора художественного текста.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Творческая деятельность (только для художественных текстов)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Обучающийся научится: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создавать по аналогии собственный текст в жанре сказки и загадки;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восстанавливать текст, дополняя его начало или окончание или пополняя его событиями;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устный рассказ по репродукциям картин художников и/или на основе личного опыта;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составлять устный рассказ на основе прочитанных произведений с учетом коммуникативной задачи (для разных адресатов).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C8774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писать сочинения по поводу прочитанного в виде </w:t>
      </w:r>
      <w:proofErr w:type="gramStart"/>
      <w:r w:rsidRPr="00C87747">
        <w:rPr>
          <w:rFonts w:ascii="Times New Roman" w:hAnsi="Times New Roman" w:cs="Times New Roman"/>
          <w:sz w:val="24"/>
          <w:szCs w:val="24"/>
          <w:lang w:eastAsia="zh-CN"/>
        </w:rPr>
        <w:t>читательских</w:t>
      </w:r>
      <w:proofErr w:type="gramEnd"/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 аннотации или отзыва;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создавать серии иллюстраций с короткими текстами по содержанию прочитанного (прослушанного) произведения;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 xml:space="preserve">создавать проекты в виде книжек-самоделок, презентаций с аудиовизуальной поддержкой и пояснениями; </w:t>
      </w:r>
    </w:p>
    <w:p w:rsidR="001B3D97" w:rsidRPr="00C87747" w:rsidRDefault="001B3D97" w:rsidP="00C87747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C87747">
        <w:rPr>
          <w:rFonts w:ascii="Times New Roman" w:hAnsi="Times New Roman" w:cs="Times New Roman"/>
          <w:sz w:val="24"/>
          <w:szCs w:val="24"/>
          <w:lang w:eastAsia="zh-CN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</w:t>
      </w:r>
    </w:p>
    <w:p w:rsidR="001B3D97" w:rsidRPr="00972553" w:rsidRDefault="001B3D97" w:rsidP="001B3D9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D14C9" w:rsidRDefault="005D14C9" w:rsidP="001B3D97">
      <w:pPr>
        <w:pStyle w:val="2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</w:p>
    <w:p w:rsidR="005D14C9" w:rsidRDefault="005D14C9" w:rsidP="001B3D97">
      <w:pPr>
        <w:pStyle w:val="2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</w:p>
    <w:p w:rsidR="001B3D97" w:rsidRDefault="001B3D97" w:rsidP="001B3D97">
      <w:pPr>
        <w:pStyle w:val="2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  <w:r w:rsidRPr="000C0737">
        <w:rPr>
          <w:b/>
          <w:szCs w:val="28"/>
        </w:rPr>
        <w:lastRenderedPageBreak/>
        <w:t>Содержание курса</w:t>
      </w:r>
    </w:p>
    <w:p w:rsidR="001B3D97" w:rsidRPr="000C0737" w:rsidRDefault="001B3D97" w:rsidP="001B3D97">
      <w:pPr>
        <w:pStyle w:val="2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353"/>
        <w:gridCol w:w="1168"/>
      </w:tblGrid>
      <w:tr w:rsidR="001B3D97" w:rsidRPr="000D6A09" w:rsidTr="001B3D97">
        <w:tc>
          <w:tcPr>
            <w:tcW w:w="993" w:type="dxa"/>
          </w:tcPr>
          <w:p w:rsidR="001B3D97" w:rsidRPr="000D6A09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b/>
                <w:sz w:val="24"/>
              </w:rPr>
            </w:pPr>
            <w:r w:rsidRPr="000D6A09">
              <w:rPr>
                <w:b/>
                <w:sz w:val="24"/>
              </w:rPr>
              <w:t>№ раздела</w:t>
            </w:r>
          </w:p>
        </w:tc>
        <w:tc>
          <w:tcPr>
            <w:tcW w:w="1984" w:type="dxa"/>
          </w:tcPr>
          <w:p w:rsidR="001B3D97" w:rsidRPr="000D6A09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D6A09">
              <w:rPr>
                <w:b/>
                <w:sz w:val="24"/>
              </w:rPr>
              <w:t>Название раздела</w:t>
            </w:r>
          </w:p>
        </w:tc>
        <w:tc>
          <w:tcPr>
            <w:tcW w:w="5353" w:type="dxa"/>
          </w:tcPr>
          <w:p w:rsidR="001B3D97" w:rsidRPr="000D6A09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D6A09">
              <w:rPr>
                <w:b/>
                <w:sz w:val="24"/>
              </w:rPr>
              <w:t>Содержание</w:t>
            </w:r>
          </w:p>
        </w:tc>
        <w:tc>
          <w:tcPr>
            <w:tcW w:w="1168" w:type="dxa"/>
          </w:tcPr>
          <w:p w:rsidR="001B3D97" w:rsidRPr="000D6A09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D6A09">
              <w:rPr>
                <w:b/>
                <w:sz w:val="24"/>
              </w:rPr>
              <w:t>Кол-во часов</w:t>
            </w:r>
          </w:p>
        </w:tc>
      </w:tr>
      <w:tr w:rsidR="001B3D97" w:rsidRPr="000D6A09" w:rsidTr="001B3D97">
        <w:tc>
          <w:tcPr>
            <w:tcW w:w="9498" w:type="dxa"/>
            <w:gridSpan w:val="4"/>
          </w:tcPr>
          <w:p w:rsidR="001B3D97" w:rsidRPr="000D6A09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2F1A5D">
              <w:rPr>
                <w:b/>
                <w:sz w:val="24"/>
              </w:rPr>
              <w:t>1 класс (66</w:t>
            </w:r>
            <w:r w:rsidRPr="000D6A09">
              <w:rPr>
                <w:b/>
                <w:sz w:val="24"/>
              </w:rPr>
              <w:t xml:space="preserve"> час)</w:t>
            </w:r>
          </w:p>
        </w:tc>
      </w:tr>
      <w:tr w:rsidR="001B3D97" w:rsidRPr="000D6A09" w:rsidTr="001B3D97">
        <w:tc>
          <w:tcPr>
            <w:tcW w:w="9498" w:type="dxa"/>
            <w:gridSpan w:val="4"/>
          </w:tcPr>
          <w:p w:rsidR="001B3D97" w:rsidRPr="000D6A09" w:rsidRDefault="001B3D97" w:rsidP="001B1358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D6A09">
              <w:rPr>
                <w:b/>
                <w:sz w:val="24"/>
              </w:rPr>
              <w:t>Обучение грамоте (обучение чтению) (</w:t>
            </w:r>
            <w:r w:rsidR="00E64AAC">
              <w:rPr>
                <w:b/>
                <w:sz w:val="24"/>
              </w:rPr>
              <w:t>9</w:t>
            </w:r>
            <w:r w:rsidRPr="000D6A09">
              <w:rPr>
                <w:b/>
                <w:sz w:val="24"/>
              </w:rPr>
              <w:t>час.)</w:t>
            </w:r>
          </w:p>
        </w:tc>
      </w:tr>
      <w:tr w:rsidR="001B3D97" w:rsidRPr="001B3D97" w:rsidTr="001B3D97">
        <w:trPr>
          <w:trHeight w:val="70"/>
        </w:trPr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1B3D97">
              <w:rPr>
                <w:rFonts w:ascii="Times New Roman" w:hAnsi="Times New Roman"/>
                <w:b/>
                <w:sz w:val="24"/>
                <w:szCs w:val="24"/>
              </w:rPr>
              <w:t xml:space="preserve"> период.</w:t>
            </w:r>
          </w:p>
          <w:p w:rsidR="001B3D97" w:rsidRPr="001B3D97" w:rsidRDefault="001B3D97" w:rsidP="001B3D97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7" w:rsidRPr="001B3D97" w:rsidRDefault="001B3D97" w:rsidP="001B3D97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7" w:rsidRPr="001B3D97" w:rsidRDefault="001B3D97" w:rsidP="001B3D97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7" w:rsidRPr="001B3D97" w:rsidRDefault="001B3D97" w:rsidP="001B3D97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«Азбуки» и элементы учебной книги. Правила поведения на уроке. Правила работы с учебной книгой. Речь устная и письменная. Пословицы и поговорки об учении. Предложение. Слово и предложение. Выделение слов из предложения. Различение слова и обозначаемого им предмета. Пословицы о труде и трудолюбии. Слог как минимальная произносительная единица языка. Деление слов на слоги. Дикие и домашние животные. Забота о животных. Ударение. Ударный слог. Рассказы повествовательного характера. Семья. Взаимоотношения в дружной семье. Звуки в окружающем мире и в речи. Игры и забавы детей. Рассказы повествовательного характера. Звуковой анализ слова. Гласные и согласные звуки, их особенности. Слогообразующая функция гласных звуков. Природа родного края. Рассказы повествовательного характера по сюжетным картинкам. Слог – слияние. Правила безопасного поведения в быту. Рассказы повествовательного характера по сюжетным картинкам. Повторение и обобщение пройденного материала.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– звуковой анализ слов. Работа со схемами - моделями. Любимые сказки. Особенности произнесения звука [а]. Характеристика звука [а].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а как знаки звука [а]. Пословицы и поговорки об азбуке, пользе чтения. Гласный звук [а],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а. Русские народные и литературные сказки. Лента букв. Особенности произнесения звука [о]. Характеристика звука [о].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как знаки звука [о]. Рассказы повествовательного характера по сюжетным картинкам. Взаимопомощь. Особенности произнесения звука [и]. Характеристика звука [и].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и как знаки звука [и]. Рассказы повествовательного характера по сюжетным картинкам. Взаимопомощь. Гласный звук [и],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и. Рассказы повествовательного характера по сюжетным картинкам. Взаимопомощь. 15 Особенности произнесения звука [ы]. Характеристика звука [ы]. Буква ы как знак звука [ы]. Рассказы повествовательного характера по сюжетным картинкам. Учение – это труд. Обязанности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ученика. Особенности произнесения звука [у]. Характеристика звука [у].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как знаки звука [у]. Повторение изученных гласных звуков.</w:t>
            </w:r>
          </w:p>
        </w:tc>
        <w:tc>
          <w:tcPr>
            <w:tcW w:w="1168" w:type="dxa"/>
          </w:tcPr>
          <w:p w:rsidR="001B3D97" w:rsidRPr="001B3D97" w:rsidRDefault="001B3D97" w:rsidP="00C877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lastRenderedPageBreak/>
              <w:t xml:space="preserve">     </w:t>
            </w:r>
            <w:r w:rsidR="00C87747">
              <w:rPr>
                <w:b/>
                <w:sz w:val="24"/>
              </w:rPr>
              <w:t>9</w:t>
            </w:r>
          </w:p>
        </w:tc>
      </w:tr>
      <w:tr w:rsidR="001B3D97" w:rsidRPr="001B3D97" w:rsidTr="001B3D97">
        <w:trPr>
          <w:trHeight w:val="2554"/>
        </w:trPr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Букварный период.</w:t>
            </w:r>
          </w:p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Обучение чтению.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>Согласные звуки [н]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н`],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Н,н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>. Твердость и мягкость согласных звуков. Чтение прямого слога.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Рассказы повествовательного характера по сюжетным картинкам. Любовь к Родине. Труд на благо Родины. Согласные звуки [н]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н`],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Н,н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>. Чтение слияний согласного с гласным в слогах. Чтение предложений. Согласные звуки [с],[с`],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с. Чтение слогов с новой буквой. Рассказы повествовательного характера по сюжетным картинкам. В осеннем лесу. Бережное отношение к природе. Согласные звуки [с], [с`],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Чтение слогов, слов с новой буквой. Чтение предложений. Согласные звуки [к], [к`],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Чтение слогов, слов с новой буквой. Чтение предложений и короткого текста. Сельскохозяйственные работы. Труженики села. Согласные звуки [к], [к`], буквы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. Чтение слогов, слов с новой буквой. Чтение предложений и короткого текста. Рассказ повествовательного характера по сюжетным картинкам. Согласные звуки [т], [т`],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т. Чтение слогов, слов с новой буквой. Чтение предложений и короткого текста. Животные и растения в сказках, рассказах и на картинах художников. Согласные звуки [т], [т`],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т. Чтение слогов, слов с новой буквой. Чтение предложений с интонацией в соответствии со знаками препинания.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[л`], буквы Л, л. Чтение слогов, слов с новой буквой. Чтение предложений и короткого текста. Досуг первоклассников.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[л`], буквы Л, л. Чтение слогов, слов с новой буквой. Чтение предложений с интонацией в соответствии со знаками препинания.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[р`], буквы Р, р. Чтение слогов, слов с новой буквой. Чтение предложений и короткого текста. Уход за комнатными растениями.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[р`], буквы Р, р. Чтение слогов, слов с новой буквой. Чтение предложений с интонацией в соответствии со знаками препинания. Согласные звуки [в], [в`],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в. Чтение слогов, слов с новой буквой. Чтение предложений и короткого текста. Спортивные игры. Роль физкультуры и спорта в укреплении здоровья. Согласные звуки [в], [в`],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в. Чтение слогов, слов с новой буквой. Чтение предложений с интонацией в соответствии со знаками препинания. Гласные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е. Буква е в начале слов и после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>гласных. Буква е – показатель мягкости предшествующего согласного. Чтение слов с буквой е. Гласные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е. Чтение слогов, слов с новой буквой. Чтение предложений и короткого текста. Растительный и животный мир леса. Речные обитатели.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[п`], буквы П, п. Чтение слогов, слов с новой буквой. Чтение предложений и короткого текста. Профессии родителей.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[п`], буквы П, п. Чтение слогов, слов с новой буквой. Чтение предложений с интонацией в соответствии со знаками препинания.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[м`], буквы М, м. Чтение слогов, слов с новой буквой. Чтение предложений и коротких текстов. Москва – столица России.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], [м`], буквы М, м. Чтение слогов, слов с новой буквой. Чтение предложений с интонацией и паузами в соответствии со знаками препинания. Согласные звуки [з], [з`],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з. Сопоставление слогов и слов с буквами з и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предложений и коротких текстов. В зоопарке. Согласные звуки [з], [з`],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з. Чтение слогов, слов с новой буквой. Чтение предложений с интонацией и паузами в соответствии со знаками препинания. Согласные звуки [б], [б`], буквы Б, б. Сопоставление слогов и слов с буквами б и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слогов, слов с новой буквой. Сказки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Согласные звуки [б], [б`], буквы Б, б. Сопоставление слогов и слов с буквами б и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предложений и коротких текстов. Согласные звуки [б], [б`],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б. Чтение предложений с интонацией и паузами в соответствии со знаками препинания. Согласные звуки [д], [д`],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д. Сопоставление слогов и слов с буквами д и т. Чтение слогов, слов с новой буквой. Работа водолазов. Согласные звуки [д], [д`],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д. Сопоставление слогов и слов с буквами д и т. Чтение предложений и коротких текстов. Согласные звуки [д], [д`],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д. Чтение предложений с интонацией и паузами в соответствии со знаками препинания. Гласные буквы Я, я. Буква я в начале слов и после гласных. Буква я – показатель мягкости предшествующего согласного звука. Чтение слов с буквой я. Россия – Родина моя. Гласные буквы Я, я. Буква я в начале слов и после гласных. Буква я – показатель мягкости предшествующего согласного звука. Чтение предложений и коротких текстов. Гласные буквы Я, я. Чтение слогов, слов с новой буквой. Чтение предложений и короткого текста. Гласные буквы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>Я, я. Чтение слогов, слов с новой буквой. Чтение предложений и короткого текста. Многозначность слов.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[г`], буквы Г, г. Сопоставление слогов и слов с буквами г и к. Чтение слогов, слов с новой буквой.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[г`], буквы Г, г. Сопоставление слогов и слов с буквами г и к. Чтение слогов, слов, текстов. Согласные звуки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], [г`], буквы Г, г. Чтение слогов, слови коротких текстов. Разгадывание ребусов, загадок. Мягкий согласный звук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`], буквы Ч, ч. Чтение слогов и слов с новой буквой. Составление и чтение коротких рассказов. Мягкий согласный звук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`], буквы Ч, ч. Чтение предложений с интонацией и паузами в соответствии со знаками препинания. Мягкий согласный звук [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`], буквы Ч, ч. Чтение предложений с интонацией и паузами в соответствии со знаками препинания. Буква ь – показатель мягкости предшествующих согласных звуков. Чтение слов с новой буквой, предложений и текстов. Буква ь – показатель мягкости предшествующих согласных звуков. Чтение предложений с интонацией и паузами в соответствии со знаками препинания. Твёрдый согласный звук [ ш 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ш. Чтение слов с новой буквой, предложений и текстов. Сочетание ши. Твёрдый согласный звук [ ш 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ш. Чтение предложений с интонацией и паузами в соответствии со знаками препинания. Твёрдый согласный звук [ ш 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ш. Чтение предложений с интонацией и паузами в соответствии со знаками препинания. Скороговорки. Твёрдый согласный звук [ ж 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ж. Сопоставление слогов и слов с буквами ж и ш. Чтение слогов, слов, текстов. Твёрдый согласный звук [ ж 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ж. Сопоставление слогов и слов с буквами ж и ш. Сочетание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Чтение слогов, слов, текстов. Твёрдый согласный звук [ ж 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ж. Чтение предложений с интонацией и паузами в соответствии со знаками препинания. Скороговорки. Гласные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ё. Буква ё в начале слов и после гласных. Буква ё – показатель мягкости предшествующего согласного звука. Чтение слов с буквой ё. Гласные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ё. Чтение предложений с интонацией и паузами в соответствии со знаками препинания. Звук [й`], буквы Й, й. Чтение слогов, слов с новой буквой. Чтение предложений и короткого текста. Звук [й`], буквы Й, й. Чтение предложений с интонацией и паузами в соответствии со знаками препинания. Согласные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[х], [х`], буквы Х, х. Чтение слогов, слов с новой буквой. Чтение предложений и короткого текста. Хлеб – всему голова. Согласные звуки [х], [х`], буквы Х, х. Чтение слогов, слов с новой буквой. Чтение предложений с интонацией в соответствии со знаками препинания. Согласные звуки [х], [х`], буквы Х, х. Чтение предложений с интонацией в соответствии со знаками препинания. Гласные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ю. Буква ю в начале слов и после гласных. Буква ю – показатель мягкости предшествующего согласного звука. Чтение предложений и коротких текстов. Гласные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ю. Чтение предложений с интонацией и паузами в соответствии со знаками препинания. Твёрдый согласный звук [ ц 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ц. Чтение слогов, слов, текстов. Твёрдый согласный звук     [ ц 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ц. Чтение предложений с интонацией и паузами в соответствии со знаками препинания. Гласный звук [ э 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, э. Чтение слов с новой буквой, чтение предложений и коротких текстов. Гласный звук [ э ], буквы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э. Чтение предложений с интонацией и паузами в соответствии со знаками препинания. Мягкий глухой согласный звук [щ`],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, щ. Чтение слогов, слов, текстов. Мягкий глухой согласный звук [щ`], буквы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, щ. Чтение предложений с интонацией и паузами в соответствии со знаками препинания. Согласные звуки [ф], [ф`], буквы Ф, ф. Чтение слогов, слов с новой буквой. Чтение предложений и короткого текста. История флота. Согласные звуки [ф], [ф`], буквы Ф, ф. Чтение предложений с интонацией и паузами в соответствии со знаками препинания. 20 Мягкий и твёрдый разделительные знаки. Чтение предложений с интонацией и паузами в соответствии со знаками препинания.</w:t>
            </w:r>
          </w:p>
        </w:tc>
        <w:tc>
          <w:tcPr>
            <w:tcW w:w="1168" w:type="dxa"/>
          </w:tcPr>
          <w:p w:rsidR="00C87747" w:rsidRPr="00C8774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C87747">
              <w:rPr>
                <w:b/>
                <w:sz w:val="24"/>
              </w:rPr>
              <w:lastRenderedPageBreak/>
              <w:t xml:space="preserve">     </w:t>
            </w:r>
          </w:p>
          <w:p w:rsidR="00C87747" w:rsidRPr="00C87747" w:rsidRDefault="00C87747" w:rsidP="00C87747">
            <w:pPr>
              <w:rPr>
                <w:rFonts w:ascii="Times New Roman" w:hAnsi="Times New Roman"/>
                <w:sz w:val="24"/>
                <w:szCs w:val="24"/>
              </w:rPr>
            </w:pPr>
            <w:r w:rsidRPr="00C8774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87747" w:rsidRPr="00C87747" w:rsidRDefault="00C87747" w:rsidP="00C87747"/>
          <w:p w:rsidR="001B3D97" w:rsidRPr="00C87747" w:rsidRDefault="00C87747" w:rsidP="00C87747">
            <w:r w:rsidRPr="00C87747">
              <w:t>.</w:t>
            </w:r>
          </w:p>
        </w:tc>
      </w:tr>
      <w:tr w:rsidR="001B3D97" w:rsidRPr="001B3D97" w:rsidTr="001B3D97">
        <w:trPr>
          <w:trHeight w:val="1265"/>
        </w:trPr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1B3D97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 Герои произведения. Одна у человека мать; одна и родина. К. Ушинский «Наше Отечество» Главная мысль текста. Пословицы, поговорки о Родине. Наблюдение за словом. История славянской азбуки. В. </w:t>
            </w:r>
            <w:proofErr w:type="spell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словенские», «Первый букварь» Поиск информации в тексте на основе иллюстраций. А. С. Пушкин. Сказки. Выставка книг. Л. Н. Толстой. Рассказы для детей. Нравственный смысл поступка. К. Д. Ушинский. Поучительные рассказы для детей. К.И. Чуковский. Выставка книг. </w:t>
            </w:r>
            <w:proofErr w:type="spell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В.В. Бианки. Первая охота. Пересказ текста. С.Я. </w:t>
            </w:r>
            <w:r w:rsidRPr="001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Маршак «Дважды два». Приёмы заучивания стихотворений. М.М. Пришвин «Предмайское утро» Текст </w:t>
            </w:r>
            <w:proofErr w:type="gram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писание. Герои рассказа «Глоток молока» Стихи и рассказы русских поэтов и писателей. Сравнение стихотворений и рассказов. Герои произведений. Стихотворения Б. </w:t>
            </w:r>
            <w:proofErr w:type="spell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B3D97">
              <w:rPr>
                <w:rFonts w:ascii="Times New Roman" w:hAnsi="Times New Roman" w:cs="Times New Roman"/>
                <w:sz w:val="24"/>
                <w:szCs w:val="24"/>
              </w:rPr>
              <w:t>. Тема стихотворения. Настроение стихотворения. Герои. Проект «Живая Азбука»</w:t>
            </w:r>
          </w:p>
        </w:tc>
        <w:tc>
          <w:tcPr>
            <w:tcW w:w="1168" w:type="dxa"/>
          </w:tcPr>
          <w:p w:rsid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lastRenderedPageBreak/>
              <w:t xml:space="preserve">     </w:t>
            </w:r>
          </w:p>
          <w:p w:rsidR="00C87747" w:rsidRPr="001B3D97" w:rsidRDefault="00C8774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B3D97" w:rsidRPr="001B3D97" w:rsidTr="001B3D97">
        <w:tc>
          <w:tcPr>
            <w:tcW w:w="9498" w:type="dxa"/>
            <w:gridSpan w:val="4"/>
          </w:tcPr>
          <w:p w:rsidR="001B3D97" w:rsidRPr="001B3D97" w:rsidRDefault="00C87747" w:rsidP="001B3D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E65D6">
              <w:rPr>
                <w:b/>
                <w:sz w:val="24"/>
              </w:rPr>
              <w:lastRenderedPageBreak/>
              <w:t xml:space="preserve">Основной период чтения                            </w:t>
            </w:r>
            <w:r w:rsidR="00E64AAC">
              <w:rPr>
                <w:b/>
                <w:sz w:val="24"/>
              </w:rPr>
              <w:t xml:space="preserve">  (22</w:t>
            </w:r>
            <w:r w:rsidR="001B3D97" w:rsidRPr="001B3D97">
              <w:rPr>
                <w:b/>
                <w:sz w:val="24"/>
              </w:rPr>
              <w:t>час.)</w:t>
            </w:r>
          </w:p>
        </w:tc>
      </w:tr>
      <w:tr w:rsidR="001B3D97" w:rsidRPr="001B3D97" w:rsidTr="001B3D97">
        <w:tc>
          <w:tcPr>
            <w:tcW w:w="993" w:type="dxa"/>
          </w:tcPr>
          <w:p w:rsidR="001B3D97" w:rsidRPr="001B3D97" w:rsidRDefault="00C8774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Жили – были буквы.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В. Данько « Загадочные буквы». Тема стихотворения. Заголовок. Герои. Литературная сказка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и буква «А» Главная мысль. Характер героя. Саша Чёрный « Живая азбука». Ф. Кривин « Почему « А» поётся, а «Б» нет. Тема стихотворения. Заголовок. Герои. Г. Сапгир «Про медведя». Главная мысль произведения. М.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«Кто как кричит?». Рифма. С. Маршак «Автобус номер двадцать шесть». Тема стихотворения. Заголовок. Герои. Высказывания из старинных книг. Весёлые стихи про буквы. Скороговорки.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 xml:space="preserve">    </w:t>
            </w:r>
            <w:r w:rsidR="00C87747">
              <w:rPr>
                <w:b/>
                <w:sz w:val="24"/>
              </w:rPr>
              <w:t>3</w:t>
            </w:r>
          </w:p>
        </w:tc>
      </w:tr>
      <w:tr w:rsidR="001B3D97" w:rsidRPr="001B3D97" w:rsidTr="001B3D97"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Выставка книг по теме. Народная сказка «Курочка Ряба». Сравнение народной сказки и литературной. Сказка Е.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«Теремок» Русская народная сказка «Рукавичка». Главная мысль сказки. Герои сказки. Сравнение народных сказок «Теремок» и «Рукавичка» Загадки. Тема загадок. Сочинение загадок. Русские народные песенки. Английские народные песенки. Герои. Настроение. Сравнение песенок.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>. Сказки А.С. Пушкина. 22 Русская народная сказка «Петух и собака» Главная мысль сказки. Герои сказки. Сказки из старинных книг. Главная мысль сказки. Пословицы к сказке. Скороговорки.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 xml:space="preserve">     </w:t>
            </w:r>
            <w:r w:rsidR="00C87747">
              <w:rPr>
                <w:b/>
                <w:sz w:val="24"/>
              </w:rPr>
              <w:t>3</w:t>
            </w:r>
          </w:p>
        </w:tc>
      </w:tr>
      <w:tr w:rsidR="001B3D97" w:rsidRPr="001B3D97" w:rsidTr="001B3D97"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Апрель, апрель. Звенит капель.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Выставка книг. Лирические стихотворения А.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«Ласточка примчалась…» и А. Плещеева «Травка зеленеет…»Настроение. Средства художественной выразительности. Лирические стихотворения А.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Т. Белозёрова «Подснежники», С. Маршака «Апрель» Настроение. Средства художественной выразительности. Ритмический рисунок стихотворения. Литературная загадка. Сочинение загадок.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«Ручей», Л. Яхнин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Ульяницкая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Проект «Азбука загадок» Стихотворения - загадки Е. Трутневой. Стихотворение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«К нам весна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>шагает…»Настроение. Средства художественной выразительности. Как хорошо уметь читать. Стихотворения из старинных книг. Пословицы.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lastRenderedPageBreak/>
              <w:t xml:space="preserve">    </w:t>
            </w:r>
            <w:r w:rsidR="00C87747">
              <w:rPr>
                <w:b/>
                <w:sz w:val="24"/>
              </w:rPr>
              <w:t>3</w:t>
            </w:r>
          </w:p>
        </w:tc>
      </w:tr>
      <w:tr w:rsidR="001B3D97" w:rsidRPr="001B3D97" w:rsidTr="001B3D97">
        <w:trPr>
          <w:trHeight w:val="1549"/>
        </w:trPr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И в шутку и в серьёз.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Выставка книг. Весёлые стихи для детей.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 Юмористический рассказ Я. Тайца «Волк» Отношение автора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изображаемому. Г. Кружков «РРРЫ!» Юмористический рассказ Н. Артюховой «Саша – дразнилка» Заголовок. Герои рассказа. Юмористическое стихотворение К. Чуковского «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» Отношение автора к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Весёлые стихи для детей О.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О. Григорьева,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И. Пивоваровой. Стихотворение К. Чуковского «Телефон» Заголовок. Герои. Авторское отношение к 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Юмористический рассказ М.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«Помощник» Заголовок. Герои рассказа. Рассказы К. Ушинского из старинных книг. Заголовок. Основная мысль произведения.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 xml:space="preserve">    </w:t>
            </w:r>
            <w:r w:rsidR="00C87747">
              <w:rPr>
                <w:b/>
                <w:sz w:val="24"/>
              </w:rPr>
              <w:t>4</w:t>
            </w:r>
          </w:p>
        </w:tc>
      </w:tr>
      <w:tr w:rsidR="001B3D97" w:rsidRPr="001B3D97" w:rsidTr="001B3D97">
        <w:trPr>
          <w:trHeight w:val="5093"/>
        </w:trPr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Выставка книг по теме. Рассказ для детей. Ю. Ермолаев «Лучший друг» Е. Благинина «Подарок» Тема. Главная мысль. Заголовок. Герои. Сравнение рассказа и стихотворения. Стихотворения В. Орлова «Кто первый?», С. Михалкова «Бараны»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«Совет» Тема. Главная мысль. Заголовок. Герои. Нравственно – этические представления. Стихотворения В.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«В магазине игрушек», И. Пивоваровой «Вежливый ослик», Я. Акима «Моя родня». Тема. Главная мысль. Заголовок. Герои. Нравственно – этические представления. Стихотворение С. Маршака «Хороший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spellEnd"/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«Сердитый дог Буль» Тема. Главная мысль. Герои. Рассказы Д. Тихомирова из старинных книг. Заголовок. Основная мысль произведения. Проект «Наш класс – дружная семья».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 xml:space="preserve">   </w:t>
            </w:r>
            <w:r w:rsidR="00C87747">
              <w:rPr>
                <w:b/>
                <w:sz w:val="24"/>
              </w:rPr>
              <w:t>4</w:t>
            </w:r>
          </w:p>
        </w:tc>
      </w:tr>
      <w:tr w:rsidR="001B3D97" w:rsidRPr="001B3D97" w:rsidTr="001B3D97">
        <w:tc>
          <w:tcPr>
            <w:tcW w:w="99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5353" w:type="dxa"/>
          </w:tcPr>
          <w:p w:rsidR="001B3D97" w:rsidRPr="001B3D97" w:rsidRDefault="001B3D97" w:rsidP="001B3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9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Выставка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Start"/>
            <w:r w:rsidRPr="001B3D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3D97">
              <w:rPr>
                <w:rFonts w:ascii="Times New Roman" w:hAnsi="Times New Roman"/>
                <w:sz w:val="24"/>
                <w:szCs w:val="24"/>
              </w:rPr>
              <w:t>тихотворения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С. Михалкова «Трезор», Р.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Сеф.Тема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, главная мысль. Герои. Рассказ В. Осеевой «Собака яростно лаяла». Текст «Собаки» из энциклопедии. Сравнение художественного и научно – популярного текстов. Стихотворения И.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«Купите собаку», В. Лунина «Никого не обижай», С. Михалкова «Важный совет». Тема, главная мысль. Герои. Сравнение художественного и научно – популярного текстов. М.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», Г. Сапгир «Кошка», текст из энциклопедии «Кошки». Сравнение художественного и научно </w:t>
            </w:r>
            <w:r w:rsidRPr="001B3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популярного текстов. В. Берестов «Лягушата», текст из энциклопедии «Лягушки» Событие рассказа. Поступок героя. 24 Сказки – </w:t>
            </w:r>
            <w:proofErr w:type="spellStart"/>
            <w:r w:rsidRPr="001B3D97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1B3D97">
              <w:rPr>
                <w:rFonts w:ascii="Times New Roman" w:hAnsi="Times New Roman"/>
                <w:sz w:val="24"/>
                <w:szCs w:val="24"/>
              </w:rPr>
              <w:t xml:space="preserve"> Д. Хармса «Храбрый ёж» и Н. Сладкова «Лисица и Ёж» Правда и вымысел. Герои сказок. Из старинных книг. С. Аксаков «Гнездо». </w:t>
            </w:r>
          </w:p>
        </w:tc>
        <w:tc>
          <w:tcPr>
            <w:tcW w:w="116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lastRenderedPageBreak/>
              <w:t xml:space="preserve">   </w:t>
            </w:r>
            <w:r w:rsidR="00E64AAC">
              <w:rPr>
                <w:b/>
                <w:sz w:val="24"/>
              </w:rPr>
              <w:t>5</w:t>
            </w:r>
          </w:p>
        </w:tc>
      </w:tr>
    </w:tbl>
    <w:p w:rsidR="001B3D97" w:rsidRP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F20C6" w:rsidRDefault="001F20C6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F20C6" w:rsidRDefault="001F20C6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F20C6" w:rsidRDefault="001F20C6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1B3D97" w:rsidRPr="001B3D97" w:rsidRDefault="001B3D97" w:rsidP="001B3D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97">
        <w:rPr>
          <w:rFonts w:ascii="Times New Roman" w:hAnsi="Times New Roman" w:cs="Times New Roman"/>
          <w:b/>
          <w:sz w:val="28"/>
          <w:szCs w:val="28"/>
        </w:rPr>
        <w:t>Календа</w:t>
      </w:r>
      <w:r w:rsidR="002F1A5D">
        <w:rPr>
          <w:rFonts w:ascii="Times New Roman" w:hAnsi="Times New Roman" w:cs="Times New Roman"/>
          <w:b/>
          <w:sz w:val="28"/>
          <w:szCs w:val="28"/>
        </w:rPr>
        <w:t>рно-тематическое планирование 1</w:t>
      </w:r>
      <w:r w:rsidRPr="001B3D9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B3D97" w:rsidRPr="001B3D97" w:rsidRDefault="002F1A5D" w:rsidP="001B3D97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(66</w:t>
      </w:r>
      <w:r w:rsidR="001B3D97" w:rsidRPr="001B3D9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5"/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850"/>
        <w:gridCol w:w="1844"/>
        <w:gridCol w:w="1984"/>
      </w:tblGrid>
      <w:tr w:rsidR="001B3D97" w:rsidTr="001B3D97">
        <w:trPr>
          <w:trHeight w:val="340"/>
        </w:trPr>
        <w:tc>
          <w:tcPr>
            <w:tcW w:w="566" w:type="dxa"/>
            <w:vMerge w:val="restart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>№</w:t>
            </w:r>
          </w:p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proofErr w:type="gramStart"/>
            <w:r w:rsidRPr="001B3D97">
              <w:rPr>
                <w:b/>
                <w:sz w:val="24"/>
              </w:rPr>
              <w:t>п</w:t>
            </w:r>
            <w:proofErr w:type="gramEnd"/>
            <w:r w:rsidRPr="001B3D97">
              <w:rPr>
                <w:b/>
                <w:sz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1B3D97" w:rsidRPr="001B3D97" w:rsidRDefault="001B3D97" w:rsidP="001B3D97">
            <w:pPr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B3D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gridSpan w:val="2"/>
          </w:tcPr>
          <w:p w:rsidR="001B3D97" w:rsidRPr="001B3D97" w:rsidRDefault="002F1A5D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«в</w:t>
            </w:r>
            <w:r w:rsidR="001B3D97" w:rsidRPr="001B3D97">
              <w:rPr>
                <w:b/>
                <w:sz w:val="24"/>
              </w:rPr>
              <w:t>»  класс</w:t>
            </w:r>
          </w:p>
        </w:tc>
      </w:tr>
      <w:tr w:rsidR="001B3D97" w:rsidTr="001B3D97">
        <w:trPr>
          <w:trHeight w:val="340"/>
        </w:trPr>
        <w:tc>
          <w:tcPr>
            <w:tcW w:w="566" w:type="dxa"/>
            <w:vMerge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>план</w:t>
            </w: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  <w:r w:rsidRPr="001B3D97">
              <w:rPr>
                <w:b/>
                <w:sz w:val="24"/>
              </w:rPr>
              <w:t>факт</w:t>
            </w: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proofErr w:type="spellStart"/>
            <w:r w:rsidRPr="003E65D6">
              <w:rPr>
                <w:b/>
                <w:sz w:val="24"/>
              </w:rPr>
              <w:t>Добукварный</w:t>
            </w:r>
            <w:proofErr w:type="spellEnd"/>
            <w:r w:rsidRPr="003E65D6">
              <w:rPr>
                <w:b/>
                <w:sz w:val="24"/>
              </w:rPr>
              <w:t xml:space="preserve"> период</w:t>
            </w:r>
          </w:p>
        </w:tc>
        <w:tc>
          <w:tcPr>
            <w:tcW w:w="850" w:type="dxa"/>
          </w:tcPr>
          <w:p w:rsidR="001B3D97" w:rsidRPr="001B3D97" w:rsidRDefault="00B837A6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1B3D97">
              <w:rPr>
                <w:b/>
                <w:sz w:val="24"/>
              </w:rPr>
              <w:t>9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с учебником. Речь письменная и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редложение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и слово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Предложение, слово и слог.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Слог, ударение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Слово. Предложение. Слог. Ударение. Звуки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окружающем мире. Звуки в речи.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Звуки речи: гласные и согласные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Образование сл</w:t>
            </w:r>
            <w:r>
              <w:rPr>
                <w:rFonts w:ascii="Times New Roman" w:hAnsi="Times New Roman"/>
                <w:sz w:val="24"/>
                <w:szCs w:val="24"/>
              </w:rPr>
              <w:t>ога.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Закрепление знаний о звуках русского языка. Обозначение звуков на письме и при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печатании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ласный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звук [а], буквы </w:t>
            </w:r>
            <w:r w:rsidRPr="003E65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, звук [ы]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0F7A49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A49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[н]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н]. Буква </w:t>
            </w:r>
            <w:proofErr w:type="spellStart"/>
            <w:r w:rsidRPr="003E65D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3E65D6">
              <w:rPr>
                <w:rFonts w:ascii="Times New Roman" w:hAnsi="Times New Roman"/>
                <w:b/>
                <w:i/>
                <w:sz w:val="24"/>
                <w:szCs w:val="24"/>
              </w:rPr>
              <w:t>,н</w:t>
            </w:r>
            <w:proofErr w:type="spellEnd"/>
            <w:proofErr w:type="gramEnd"/>
            <w:r w:rsidRPr="003E6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Звуки [с]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с]. Буква </w:t>
            </w:r>
            <w:proofErr w:type="spellStart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spellEnd"/>
            <w:proofErr w:type="gramEnd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Звуки [к], [к’],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], [л’],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закрепление изученного материала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], [р’],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], [п’],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], [м’],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текстов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с буквами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слов с буквами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и текстов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с буквами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слов с буквами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Сопоставление слогов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слов с буквами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(закрепление)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[д’]; [т], [т’],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буквой  </w:t>
            </w:r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, обозначаю</w:t>
            </w:r>
            <w:r>
              <w:rPr>
                <w:rFonts w:ascii="Times New Roman" w:hAnsi="Times New Roman"/>
                <w:sz w:val="24"/>
                <w:szCs w:val="24"/>
              </w:rPr>
              <w:t>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Буква </w:t>
            </w:r>
            <w:r w:rsidRPr="003E65D6">
              <w:rPr>
                <w:rFonts w:ascii="Times New Roman" w:hAnsi="Times New Roman"/>
                <w:b/>
                <w:sz w:val="24"/>
                <w:szCs w:val="24"/>
              </w:rPr>
              <w:t xml:space="preserve">я –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показатель мягкости согласного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слогов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слов с буквами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бук</w:t>
            </w:r>
            <w:r w:rsidRPr="003E65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восочетания </w:t>
            </w:r>
            <w:proofErr w:type="spellStart"/>
            <w:r w:rsidRPr="003E65D6">
              <w:rPr>
                <w:rFonts w:ascii="Times New Roman" w:hAnsi="Times New Roman"/>
                <w:bCs/>
                <w:iCs/>
                <w:sz w:val="24"/>
                <w:szCs w:val="24"/>
              </w:rPr>
              <w:t>ча</w:t>
            </w:r>
            <w:proofErr w:type="spellEnd"/>
            <w:r w:rsidRPr="003E65D6">
              <w:rPr>
                <w:rFonts w:ascii="Times New Roman" w:hAnsi="Times New Roman"/>
                <w:bCs/>
                <w:iCs/>
                <w:sz w:val="24"/>
                <w:szCs w:val="24"/>
              </w:rPr>
              <w:t>, чу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согласных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уква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в конце и в середине слова для обозначения мягкости согласного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[ш], буквы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3E65D6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[ж],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proofErr w:type="spellStart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-ш</w:t>
            </w:r>
            <w:proofErr w:type="gramEnd"/>
            <w:r w:rsidRPr="003E65D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обозначающая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два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звука [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Звук [й’].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Звуки [х], [х’],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Чтение слов с разделительным мягким знаком и буквой ю.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[ц], буквы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Гласный звук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[э]. Буквы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Звук [щ’], буквы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Чтение предложений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 текстов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proofErr w:type="gramStart"/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Звуки [ф], [ф’], буквы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E65D6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6C1662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662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C1662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 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В.Крупин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Первоучители                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lastRenderedPageBreak/>
              <w:t>словенские  Первый букварь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А. С. Пушкина – сказки,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К. Д. Ушинский о детях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Я. Маршака,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К. 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   В. В. Бианки. Первая охота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М. Пришвина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1B3D97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Михалкова,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Два и три»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период чтения                            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4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с новым учебником «Литературное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В. Данько «Загадочные буквы».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и буква “А”»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Чёрный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«Живая азбука». Ф. Кривин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«Почему «А» поётся,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 «Б» нет».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Г. Сапгир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«Про медведя». М.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br/>
              <w:t>«Кто как кричит?»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Загадки, песенки,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Небылицы. Стишки и песенки из книги «Рифмы Матушки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Гусыни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spellEnd"/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. С. Пушкин «Ветер, ветер…», «Ветер по морю гуляет…», «Белка песенки поёт…»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«Петух и собака»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</w:t>
            </w:r>
            <w:proofErr w:type="spellStart"/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>, загадки, небылицы»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Звенит капель!..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Плещеев «Сельская песенка».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А. Майков «Весна», «Ласточка примчалась…»Т. Белозёров «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Подснежник»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. Маршак «Апрель»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.Трутнева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«Когда это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бывает?»Из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старинных кни</w:t>
            </w:r>
            <w:r>
              <w:rPr>
                <w:rFonts w:ascii="Times New Roman" w:hAnsi="Times New Roman"/>
                <w:sz w:val="24"/>
                <w:szCs w:val="24"/>
              </w:rPr>
              <w:t>г. А. Майков «Христос Воскрес!»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Урок-обобщение «Апрель, апрель!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Звенит капель…»</w:t>
            </w: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/>
                <w:sz w:val="24"/>
                <w:szCs w:val="24"/>
              </w:rPr>
              <w:t>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Р-р-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Start"/>
            <w:r w:rsidRPr="003E65D6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3E65D6">
              <w:rPr>
                <w:rFonts w:ascii="Times New Roman" w:hAnsi="Times New Roman"/>
                <w:sz w:val="24"/>
                <w:szCs w:val="24"/>
              </w:rPr>
              <w:t>. Артюхова «Саша-дразнилка»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3D97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«Привет», Григорьев «Стук». 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», О. 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1B3D97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», О. 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К. И. Чуковский «Телефон»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1B3D97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«Помощник»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Из старинных книг.                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К. Ушинский. Ворон и сорока. Что хорошо и что дурно?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Урок-обобщение по теме «И в шутку и всерьёз»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Ю. Ермол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аев «Лучший друг». Е. Благинина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«Подарок» В. Орлов «Кто первый?».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С. Михалков «Бараны»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В. Орлов «Если дружбой дорожить…» И. Пивоварова «Вежливый ослик»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Я. Аким «Моя родня». С. Маршак «Хороший день»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br/>
              <w:t>«Про дружбу»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Из старинных книг.                     Д. Тихомиров «Мальчики и лягушки», «Находка»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 Урок-обо</w:t>
            </w:r>
            <w:r>
              <w:rPr>
                <w:rFonts w:ascii="Times New Roman" w:hAnsi="Times New Roman"/>
                <w:sz w:val="24"/>
                <w:szCs w:val="24"/>
              </w:rPr>
              <w:t>бщение по теме «Я и мои друзья»</w:t>
            </w: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850" w:type="dxa"/>
          </w:tcPr>
          <w:p w:rsidR="001B3D97" w:rsidRPr="003E65D6" w:rsidRDefault="00E64AAC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EC019C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EC019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С. Михалков «Трезор».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«Кто любит собак…»В. Осеева «Собака яростно лаяла»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 xml:space="preserve">И.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B837A6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Г. Сапгир «Кошка»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Берестов «Лягушата»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D97" w:rsidRPr="003E65D6" w:rsidRDefault="001B3D97" w:rsidP="001B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5D14C9" w:rsidRPr="003E65D6" w:rsidRDefault="005D14C9" w:rsidP="005D1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В. Лунин «Никого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br/>
              <w:t>не обижай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«Важный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совет»</w:t>
            </w:r>
          </w:p>
          <w:p w:rsidR="001B3D97" w:rsidRPr="003E65D6" w:rsidRDefault="001B3D97" w:rsidP="001B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5D14C9" w:rsidRDefault="005D14C9" w:rsidP="005D1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 xml:space="preserve">Д. Хармс «Храбрый ёж». Н. Сладков «Лисица и ёж» </w:t>
            </w:r>
            <w:proofErr w:type="spellStart"/>
            <w:r w:rsidRPr="003E65D6"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 w:rsidRPr="003E65D6">
              <w:rPr>
                <w:rFonts w:ascii="Times New Roman" w:hAnsi="Times New Roman"/>
                <w:sz w:val="24"/>
                <w:szCs w:val="24"/>
              </w:rPr>
              <w:t xml:space="preserve"> «Гнездо»</w:t>
            </w:r>
          </w:p>
          <w:p w:rsidR="001B3D97" w:rsidRPr="003E65D6" w:rsidRDefault="001B3D97" w:rsidP="005D1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B3D97" w:rsidTr="001B3D97">
        <w:trPr>
          <w:trHeight w:val="340"/>
        </w:trPr>
        <w:tc>
          <w:tcPr>
            <w:tcW w:w="566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5D14C9" w:rsidRPr="003E65D6" w:rsidRDefault="005D14C9" w:rsidP="005D1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Из старинных книг. Обобщение по теме «О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5D6">
              <w:rPr>
                <w:rFonts w:ascii="Times New Roman" w:hAnsi="Times New Roman"/>
                <w:sz w:val="24"/>
                <w:szCs w:val="24"/>
              </w:rPr>
              <w:t>наших меньших»</w:t>
            </w:r>
          </w:p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D97" w:rsidRPr="003E65D6" w:rsidRDefault="001B3D97" w:rsidP="001B3D97">
            <w:pPr>
              <w:rPr>
                <w:rFonts w:ascii="Times New Roman" w:hAnsi="Times New Roman"/>
                <w:sz w:val="24"/>
                <w:szCs w:val="24"/>
              </w:rPr>
            </w:pPr>
            <w:r w:rsidRPr="003E6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B3D97" w:rsidRPr="001B3D97" w:rsidRDefault="001B3D97" w:rsidP="001B3D97">
            <w:pPr>
              <w:pStyle w:val="21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AF2AF7" w:rsidRDefault="00AF2AF7">
      <w:bookmarkStart w:id="0" w:name="_GoBack"/>
      <w:bookmarkEnd w:id="0"/>
    </w:p>
    <w:sectPr w:rsidR="00AF2AF7" w:rsidSect="00AF2A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14" w:rsidRPr="003A7119" w:rsidRDefault="004E3314" w:rsidP="002F1A5D">
      <w:pPr>
        <w:spacing w:after="0" w:line="240" w:lineRule="auto"/>
      </w:pPr>
      <w:r>
        <w:separator/>
      </w:r>
    </w:p>
  </w:endnote>
  <w:endnote w:type="continuationSeparator" w:id="0">
    <w:p w:rsidR="004E3314" w:rsidRPr="003A7119" w:rsidRDefault="004E3314" w:rsidP="002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69"/>
      <w:docPartObj>
        <w:docPartGallery w:val="Page Numbers (Bottom of Page)"/>
        <w:docPartUnique/>
      </w:docPartObj>
    </w:sdtPr>
    <w:sdtEndPr/>
    <w:sdtContent>
      <w:p w:rsidR="001B1358" w:rsidRDefault="004E33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9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1358" w:rsidRDefault="001B13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14" w:rsidRPr="003A7119" w:rsidRDefault="004E3314" w:rsidP="002F1A5D">
      <w:pPr>
        <w:spacing w:after="0" w:line="240" w:lineRule="auto"/>
      </w:pPr>
      <w:r>
        <w:separator/>
      </w:r>
    </w:p>
  </w:footnote>
  <w:footnote w:type="continuationSeparator" w:id="0">
    <w:p w:rsidR="004E3314" w:rsidRPr="003A7119" w:rsidRDefault="004E3314" w:rsidP="002F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32B3"/>
    <w:multiLevelType w:val="hybridMultilevel"/>
    <w:tmpl w:val="43EAD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54A2"/>
    <w:multiLevelType w:val="hybridMultilevel"/>
    <w:tmpl w:val="50842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444E3"/>
    <w:multiLevelType w:val="hybridMultilevel"/>
    <w:tmpl w:val="B6DEF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26A5B"/>
    <w:multiLevelType w:val="hybridMultilevel"/>
    <w:tmpl w:val="0EB6C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4E27F8"/>
    <w:multiLevelType w:val="hybridMultilevel"/>
    <w:tmpl w:val="D26CF6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7F807A2"/>
    <w:multiLevelType w:val="hybridMultilevel"/>
    <w:tmpl w:val="0D60A1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72FA3"/>
    <w:multiLevelType w:val="hybridMultilevel"/>
    <w:tmpl w:val="10BA1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D2A2D"/>
    <w:multiLevelType w:val="hybridMultilevel"/>
    <w:tmpl w:val="19040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2B5CB9"/>
    <w:multiLevelType w:val="hybridMultilevel"/>
    <w:tmpl w:val="4B101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F540C7"/>
    <w:multiLevelType w:val="hybridMultilevel"/>
    <w:tmpl w:val="AA9C9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151F18"/>
    <w:multiLevelType w:val="hybridMultilevel"/>
    <w:tmpl w:val="E04E8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D775D"/>
    <w:multiLevelType w:val="hybridMultilevel"/>
    <w:tmpl w:val="E302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E16ED"/>
    <w:multiLevelType w:val="hybridMultilevel"/>
    <w:tmpl w:val="EED29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1760A6"/>
    <w:multiLevelType w:val="hybridMultilevel"/>
    <w:tmpl w:val="8188E4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6679E"/>
    <w:multiLevelType w:val="hybridMultilevel"/>
    <w:tmpl w:val="F0FEE0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AA64A0"/>
    <w:multiLevelType w:val="hybridMultilevel"/>
    <w:tmpl w:val="18F4B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A0928"/>
    <w:multiLevelType w:val="hybridMultilevel"/>
    <w:tmpl w:val="87E62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A26DAF"/>
    <w:multiLevelType w:val="hybridMultilevel"/>
    <w:tmpl w:val="B2FCFB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F65E47"/>
    <w:multiLevelType w:val="hybridMultilevel"/>
    <w:tmpl w:val="83A8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FA3A83"/>
    <w:multiLevelType w:val="hybridMultilevel"/>
    <w:tmpl w:val="4E36D7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AC24E5"/>
    <w:multiLevelType w:val="hybridMultilevel"/>
    <w:tmpl w:val="350A2F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C21EFE"/>
    <w:multiLevelType w:val="hybridMultilevel"/>
    <w:tmpl w:val="99D0376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7C1C84"/>
    <w:multiLevelType w:val="hybridMultilevel"/>
    <w:tmpl w:val="DEC47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8B1933"/>
    <w:multiLevelType w:val="hybridMultilevel"/>
    <w:tmpl w:val="421ED6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8F499D"/>
    <w:multiLevelType w:val="hybridMultilevel"/>
    <w:tmpl w:val="0D2E1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7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0"/>
  </w:num>
  <w:num w:numId="13">
    <w:abstractNumId w:val="16"/>
  </w:num>
  <w:num w:numId="14">
    <w:abstractNumId w:val="15"/>
  </w:num>
  <w:num w:numId="15">
    <w:abstractNumId w:val="18"/>
  </w:num>
  <w:num w:numId="16">
    <w:abstractNumId w:val="22"/>
  </w:num>
  <w:num w:numId="17">
    <w:abstractNumId w:val="6"/>
  </w:num>
  <w:num w:numId="18">
    <w:abstractNumId w:val="24"/>
  </w:num>
  <w:num w:numId="19">
    <w:abstractNumId w:val="21"/>
  </w:num>
  <w:num w:numId="20">
    <w:abstractNumId w:val="19"/>
  </w:num>
  <w:num w:numId="21">
    <w:abstractNumId w:val="23"/>
  </w:num>
  <w:num w:numId="22">
    <w:abstractNumId w:val="3"/>
  </w:num>
  <w:num w:numId="23">
    <w:abstractNumId w:val="8"/>
  </w:num>
  <w:num w:numId="24">
    <w:abstractNumId w:val="25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D97"/>
    <w:rsid w:val="00113971"/>
    <w:rsid w:val="001209AA"/>
    <w:rsid w:val="001B1358"/>
    <w:rsid w:val="001B3D97"/>
    <w:rsid w:val="001F20C6"/>
    <w:rsid w:val="00236D78"/>
    <w:rsid w:val="002779F2"/>
    <w:rsid w:val="002A4117"/>
    <w:rsid w:val="002F1A5D"/>
    <w:rsid w:val="00356D47"/>
    <w:rsid w:val="003A3FE1"/>
    <w:rsid w:val="00410F69"/>
    <w:rsid w:val="004B13D3"/>
    <w:rsid w:val="004C079C"/>
    <w:rsid w:val="004E3314"/>
    <w:rsid w:val="005D14C9"/>
    <w:rsid w:val="00681677"/>
    <w:rsid w:val="006C7A1E"/>
    <w:rsid w:val="0091224B"/>
    <w:rsid w:val="00972553"/>
    <w:rsid w:val="009D25D1"/>
    <w:rsid w:val="00AD7494"/>
    <w:rsid w:val="00AF2AF7"/>
    <w:rsid w:val="00B6075C"/>
    <w:rsid w:val="00B837A6"/>
    <w:rsid w:val="00C87747"/>
    <w:rsid w:val="00DE199D"/>
    <w:rsid w:val="00E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B3D9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B3D9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1B3D9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1B3D9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rsid w:val="001B3D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table" w:styleId="a5">
    <w:name w:val="Table Grid"/>
    <w:basedOn w:val="a1"/>
    <w:uiPriority w:val="99"/>
    <w:rsid w:val="001B3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3D9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A5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F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A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Максим Мишаков</cp:lastModifiedBy>
  <cp:revision>13</cp:revision>
  <cp:lastPrinted>2019-09-04T08:49:00Z</cp:lastPrinted>
  <dcterms:created xsi:type="dcterms:W3CDTF">2019-08-30T15:22:00Z</dcterms:created>
  <dcterms:modified xsi:type="dcterms:W3CDTF">2020-02-04T11:56:00Z</dcterms:modified>
</cp:coreProperties>
</file>