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1" w:rsidRDefault="009D2471" w:rsidP="009D2471">
      <w:pPr>
        <w:tabs>
          <w:tab w:val="left" w:pos="77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D2471" w:rsidRDefault="009D2471" w:rsidP="009D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(Для 1 команды) </w:t>
      </w:r>
    </w:p>
    <w:p w:rsidR="009D2471" w:rsidRDefault="009D2471" w:rsidP="009D2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Колебательное движение</w:t>
      </w:r>
    </w:p>
    <w:p w:rsidR="009D2471" w:rsidRPr="00147BD4" w:rsidRDefault="009D2471" w:rsidP="009D2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Колебательные движения вы наверняка хоть раз в жизни видели в качающемся маятнике часов или ветки деревьев на ветру. Скорее всего, вы хотя бы однажды дергали за струны гитары и видели, как они вибрируют. Очевидно, что даже если вы не видели воочию, то хотя бы представляете себе, как двигается игла в швейной машинке или поршень в двигателе.</w:t>
      </w:r>
    </w:p>
    <w:p w:rsidR="009D2471" w:rsidRPr="00147BD4" w:rsidRDefault="009D2471" w:rsidP="009D2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Колебания или колебательные движения</w:t>
      </w:r>
    </w:p>
    <w:p w:rsidR="009D2471" w:rsidRPr="00147BD4" w:rsidRDefault="009D2471" w:rsidP="009D2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всех перечисленных случаях мы имеем какое-либо тело, периодически совершающее повторяющиеся движения. Вот именно такие движения и называются в физике колебаниями или колебательными движениями. Колебания встречаются в нашей жизни очень и очень часто.</w:t>
      </w:r>
    </w:p>
    <w:p w:rsidR="009D2471" w:rsidRPr="00147BD4" w:rsidRDefault="009D2471" w:rsidP="009D2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могут быть очень разнообразными, но объединяет их одна общая главная характеристика периодически повторяющиеся движения. Эти движения повторяются через равные промежутки времени, называющиеся периодом колебания.</w:t>
      </w:r>
    </w:p>
    <w:p w:rsidR="009D2471" w:rsidRPr="00147BD4" w:rsidRDefault="009D2471" w:rsidP="009D2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движении колеблющегося тела различают три точки: положение равновесия и две крайних точки.</w:t>
      </w:r>
    </w:p>
    <w:p w:rsidR="009D2471" w:rsidRPr="00147BD4" w:rsidRDefault="009D2471" w:rsidP="009D2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равновесия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точка, в которой находилось бы тело, если бы оно находилось в состоянии покоя. Во время колебания тело периодически проходит через положение равновесия.</w:t>
      </w:r>
    </w:p>
    <w:p w:rsidR="009D2471" w:rsidRPr="00147BD4" w:rsidRDefault="009D2471" w:rsidP="009D2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 крайние точки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величина максимального отклонения от положения равновесия. Расстояние от положения равновесия до крайних точек называют амплитудой колебаний.</w:t>
      </w:r>
    </w:p>
    <w:p w:rsidR="009D2471" w:rsidRPr="00147BD4" w:rsidRDefault="009D2471" w:rsidP="009D2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Свободные колебания</w:t>
      </w:r>
    </w:p>
    <w:p w:rsidR="009D2471" w:rsidRPr="00147BD4" w:rsidRDefault="009D2471" w:rsidP="009D2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совершения колебаний тело все время стремится к положению равновесия. Колебания и возникают по причине того, что кто-то или что-то отклонили данное тело от его положения равновесия, придав, таким образом, телу энергию, которая и обусловливает его дальнейшие колебания.</w:t>
      </w:r>
    </w:p>
    <w:p w:rsidR="009D2471" w:rsidRPr="00147BD4" w:rsidRDefault="009D2471" w:rsidP="009D2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Колебания, которые происходят только вследствие этой изначальной энергии, называют свободными колебаниями. Это означает, что им не требуется постоянная помощь со стороны для поддержания колебательного движения.</w:t>
      </w:r>
    </w:p>
    <w:p w:rsidR="009D2471" w:rsidRDefault="009D2471" w:rsidP="009D24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колебаний в реальности жизни происходят с постепенным затуханием, вследствие сил трения, сопротивления воздуха и так далее. Поэтому часто свободными колебаниями называют такие колебания, постепенными затуханиями которых на время наблюдений можно пренебречь.</w:t>
      </w:r>
    </w:p>
    <w:p w:rsidR="009D2471" w:rsidRPr="0060427B" w:rsidRDefault="009D2471" w:rsidP="009D2471">
      <w:pPr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br w:type="page"/>
      </w:r>
    </w:p>
    <w:p w:rsidR="009D2471" w:rsidRDefault="009D2471" w:rsidP="009D2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(Для 2 команды)</w:t>
      </w:r>
    </w:p>
    <w:p w:rsidR="009D2471" w:rsidRPr="003B280B" w:rsidRDefault="009D2471" w:rsidP="009D2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28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Колебательное движение характеризуют амплитудой, периодом и частотой колебаний:</w:t>
      </w:r>
    </w:p>
    <w:p w:rsidR="009D2471" w:rsidRPr="003B280B" w:rsidRDefault="009D2471" w:rsidP="009D2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- амплитуда; Т - период; v - частота.</w:t>
      </w:r>
    </w:p>
    <w:p w:rsidR="009D2471" w:rsidRPr="003B280B" w:rsidRDefault="009D2471" w:rsidP="009D2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Амплитуда колебаний</w:t>
      </w:r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максимальное расстояние, на которое удаляется колеблющееся тело от своего положения равновесия. Амплитуда колебаний измеряется в единицах длины - метрах, сантиметрах и т. д. </w:t>
      </w:r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2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Период колебаний</w:t>
      </w:r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это время, за которое совершается одно колебание. Период колебаний измеряется в единицах времени </w:t>
      </w:r>
      <w:proofErr w:type="gramStart"/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</w:t>
      </w:r>
      <w:proofErr w:type="gramEnd"/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екундах, минутах и т. д. </w:t>
      </w:r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2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Частота колебаний</w:t>
      </w:r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число колебаний, совершаемых за 1 с. Единица частоты в СИ названа герцем (Гц) в честь немецкого физика Г. Герца (1857-1894). Если частота колебаний равна! 1 Гц, то это означает, что за каждую секунду совершается одно колебание. Если же, например, частота v = 50 Гц, то это означает, что за каждую секунду совершается 50 колебаний. </w:t>
      </w:r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периода</w:t>
      </w:r>
      <w:proofErr w:type="gramStart"/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proofErr w:type="gramEnd"/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частоты ν колебаний справедливы те же формулы, что и для периода и частоты обращения, которые рассматривались при изучении равномерного движения по окружности. </w:t>
      </w:r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Чтобы найти период колебаний, надо время t, за которое совершено несколько колебаний, разделить на число n этих колебаний:</w:t>
      </w:r>
    </w:p>
    <w:p w:rsidR="009D2471" w:rsidRPr="003B280B" w:rsidRDefault="009D2471" w:rsidP="009D2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8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FDF4AEC" wp14:editId="244A12AF">
            <wp:extent cx="401955" cy="391795"/>
            <wp:effectExtent l="0" t="0" r="0" b="8255"/>
            <wp:docPr id="1" name="Рисунок 1" descr="https://arhivurokov.ru/kopilka/uploads/user_file_55497879e2f20/koliebatiel-noie-dvizhieniie-osnovnyie-vielichiny-kharaktierizuiushchiie-koliebatiel-noie-dvizhieniie-9-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497879e2f20/koliebatiel-noie-dvizhieniie-osnovnyie-vielichiny-kharaktierizuiushchiie-koliebatiel-noie-dvizhieniie-9-klass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71" w:rsidRPr="003B280B" w:rsidRDefault="009D2471" w:rsidP="009D2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Чтобы найти частоту колебаний, надо число колебаний разделить на время, в течение которого они произошли:</w:t>
      </w:r>
    </w:p>
    <w:p w:rsidR="009D2471" w:rsidRPr="003B280B" w:rsidRDefault="009D2471" w:rsidP="009D2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8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856C0D1" wp14:editId="732FEEC2">
            <wp:extent cx="381635" cy="391795"/>
            <wp:effectExtent l="0" t="0" r="0" b="8255"/>
            <wp:docPr id="2" name="Рисунок 2" descr="https://arhivurokov.ru/kopilka/uploads/user_file_55497879e2f20/koliebatiel-noie-dvizhieniie-osnovnyie-vielichiny-kharaktierizuiushchiie-koliebatiel-noie-dvizhieniie-9-klas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5497879e2f20/koliebatiel-noie-dvizhieniie-osnovnyie-vielichiny-kharaktierizuiushchiie-koliebatiel-noie-dvizhieniie-9-klass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71" w:rsidRPr="003B280B" w:rsidRDefault="009D2471" w:rsidP="009D2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подсчете числа колебаний на практике следует четко понимать, что представляет собой одно (полное) колебание. Если, например, маятник начинает двигаться из положения 1, то одним колебанием является такое его </w:t>
      </w:r>
      <w:proofErr w:type="gramStart"/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движение</w:t>
      </w:r>
      <w:proofErr w:type="gramEnd"/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он, пройдя положение равновесия 0, а затем крайнее положение 2, возвращается через положение равновесия 0 снова в положение 1. </w:t>
      </w:r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Период и частота колебаний - величины взаимно обратные, т. е.</w:t>
      </w:r>
    </w:p>
    <w:p w:rsidR="009D2471" w:rsidRDefault="009D2471" w:rsidP="009D2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2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 = 1 / ν</w:t>
      </w:r>
    </w:p>
    <w:p w:rsidR="009D2471" w:rsidRDefault="009D2471" w:rsidP="009D2471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 w:type="page"/>
      </w:r>
    </w:p>
    <w:p w:rsidR="009D2471" w:rsidRPr="002261F1" w:rsidRDefault="009D2471" w:rsidP="009D2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(Д</w:t>
      </w:r>
      <w:r w:rsidRPr="002261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ля 3 команды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9D2471" w:rsidRPr="00147BD4" w:rsidRDefault="009D2471" w:rsidP="009D247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Колебательные системы: маятник</w:t>
      </w:r>
    </w:p>
    <w:p w:rsidR="009D2471" w:rsidRPr="00147BD4" w:rsidRDefault="009D2471" w:rsidP="009D247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все тела, связанные и непосредственно участвующие в колебаниях, называют в совокупности колебательной системой.</w:t>
      </w:r>
    </w:p>
    <w:p w:rsidR="009D2471" w:rsidRPr="00147BD4" w:rsidRDefault="009D2471" w:rsidP="009D247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частности, если колеблется на нити свободно подвешенное тело, то в колебательную систему войдет само тело, подвес, то к чему крепится подвес и Земля с ее притяжением, которое и заставляет тело колебаться, постоянно возвращая в состояние покоя.</w:t>
      </w:r>
    </w:p>
    <w:p w:rsidR="009D2471" w:rsidRPr="00147BD4" w:rsidRDefault="009D2471" w:rsidP="009D247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 тело является маятником. В физике различают несколько типов маятников нитяные, пружинные и некоторые другие. Все системы, в которых колеблющееся тело или его подвес можно условно представить в виде нити, являются нитяными.</w:t>
      </w:r>
    </w:p>
    <w:p w:rsidR="009D2471" w:rsidRPr="00147BD4" w:rsidRDefault="009D2471" w:rsidP="009D2471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47B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а пружинные маятники, как легко догадаться, состоят из тела и некой пружины, которая и обусловливает колебания.</w:t>
      </w:r>
    </w:p>
    <w:p w:rsidR="009D2471" w:rsidRPr="00CA7FE2" w:rsidRDefault="009D2471" w:rsidP="009D2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EB0CF4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val="kk-KZ" w:eastAsia="ru-RU"/>
        </w:rPr>
        <w:t>Ц</w:t>
      </w:r>
      <w:proofErr w:type="spellStart"/>
      <w:r w:rsidRPr="00CA7FE2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иклическая</w:t>
      </w:r>
      <w:proofErr w:type="spellEnd"/>
      <w:r w:rsidRPr="00CA7FE2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 xml:space="preserve"> частота</w:t>
      </w:r>
      <w:r w:rsidRPr="00CA7FE2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 – это число колебаний, совершаемых телом за </w:t>
      </w:r>
      <w:r w:rsidRPr="00EB0CF4">
        <w:rPr>
          <w:rFonts w:ascii="Times New Roman" w:eastAsia="Times New Roman" w:hAnsi="Times New Roman" w:cs="Times New Roman"/>
          <w:noProof/>
          <w:color w:val="2C3239"/>
          <w:sz w:val="24"/>
          <w:szCs w:val="24"/>
          <w:lang w:eastAsia="ru-RU"/>
        </w:rPr>
        <w:t>π</w:t>
      </w:r>
      <w:r w:rsidRPr="00CA7FE2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 секунд:</w:t>
      </w:r>
    </w:p>
    <w:p w:rsidR="009D2471" w:rsidRPr="00CA7FE2" w:rsidRDefault="009D2471" w:rsidP="009D2471">
      <w:pPr>
        <w:spacing w:after="0" w:line="570" w:lineRule="atLeast"/>
        <w:jc w:val="center"/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</w:pPr>
      <w:r w:rsidRPr="00EB0CF4"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  <w:t>ω = 2</w:t>
      </w:r>
      <w:proofErr w:type="gramStart"/>
      <w:r w:rsidRPr="00EB0CF4"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  <w:t>π/Т</w:t>
      </w:r>
      <w:proofErr w:type="gramEnd"/>
    </w:p>
    <w:p w:rsidR="009D2471" w:rsidRPr="00CA7FE2" w:rsidRDefault="009D2471" w:rsidP="009D2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CA7FE2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Единица измерения </w:t>
      </w:r>
      <w:hyperlink r:id="rId8" w:history="1">
        <w:r w:rsidRPr="00CA7F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циклической частоты</w:t>
        </w:r>
      </w:hyperlink>
      <w:r w:rsidRPr="00CA7F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7FE2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в системе </w:t>
      </w:r>
      <w:r w:rsidRPr="00CA7FE2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СИ — рад/</w:t>
      </w:r>
      <w:proofErr w:type="gramStart"/>
      <w:r w:rsidRPr="00CA7FE2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с</w:t>
      </w:r>
      <w:proofErr w:type="gramEnd"/>
      <w:r w:rsidRPr="00CA7FE2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.</w:t>
      </w:r>
    </w:p>
    <w:p w:rsidR="009D2471" w:rsidRPr="00EB0CF4" w:rsidRDefault="009D2471" w:rsidP="009D2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CA7FE2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Частота и циклическая частота </w:t>
      </w:r>
      <w:proofErr w:type="gramStart"/>
      <w:r w:rsidRPr="00CA7FE2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связаны</w:t>
      </w:r>
      <w:proofErr w:type="gramEnd"/>
      <w:r w:rsidRPr="00CA7FE2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 между собой формулой:</w:t>
      </w:r>
    </w:p>
    <w:p w:rsidR="009D2471" w:rsidRPr="002261F1" w:rsidRDefault="009D2471" w:rsidP="009D2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</w:pPr>
      <w:r w:rsidRPr="002261F1"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  <w:t>ω = 2πν</w:t>
      </w:r>
    </w:p>
    <w:p w:rsidR="009D2471" w:rsidRPr="00EB0CF4" w:rsidRDefault="009D2471" w:rsidP="009D2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У</w:t>
      </w:r>
      <w:r w:rsidRPr="00EB0CF4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гловое перемещение φ в колебательном движении получило название «фаза колебаний». Формулы расчета углового перемещения при движении по окружности и фазы при колебательном процессе не отличаются: </w:t>
      </w:r>
    </w:p>
    <w:p w:rsidR="009D2471" w:rsidRPr="00EB0CF4" w:rsidRDefault="009D2471" w:rsidP="009D2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</w:pPr>
      <w:r w:rsidRPr="00EB0CF4"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  <w:t>φ = ω</w:t>
      </w:r>
      <w:r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  <w:t xml:space="preserve"> </w:t>
      </w:r>
      <w:r w:rsidRPr="00EB0CF4">
        <w:rPr>
          <w:rFonts w:ascii="Times New Roman" w:eastAsia="Times New Roman" w:hAnsi="Times New Roman" w:cs="Times New Roman"/>
          <w:color w:val="2C3239"/>
          <w:sz w:val="36"/>
          <w:szCs w:val="36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  <w:t xml:space="preserve">;    </w:t>
      </w:r>
      <w:r w:rsidRPr="00EB0CF4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 </w:t>
      </w:r>
      <w:r w:rsidRPr="00EB0CF4">
        <w:rPr>
          <w:rFonts w:ascii="Times New Roman" w:eastAsia="Times New Roman" w:hAnsi="Times New Roman" w:cs="Times New Roman"/>
          <w:color w:val="2C3239"/>
          <w:sz w:val="36"/>
          <w:szCs w:val="36"/>
          <w:lang w:val="en-US" w:eastAsia="ru-RU"/>
        </w:rPr>
        <w:t>φ</w:t>
      </w:r>
      <w:r w:rsidRPr="00EB0CF4"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  <w:t xml:space="preserve"> = (2</w:t>
      </w:r>
      <w:r w:rsidRPr="00EB0CF4">
        <w:rPr>
          <w:rFonts w:ascii="Times New Roman" w:eastAsia="Times New Roman" w:hAnsi="Times New Roman" w:cs="Times New Roman"/>
          <w:color w:val="2C3239"/>
          <w:sz w:val="36"/>
          <w:szCs w:val="36"/>
          <w:lang w:val="en-US" w:eastAsia="ru-RU"/>
        </w:rPr>
        <w:t>π</w:t>
      </w:r>
      <w:r w:rsidRPr="00EB0CF4"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  <w:t>/</w:t>
      </w:r>
      <w:r w:rsidRPr="00EB0CF4">
        <w:rPr>
          <w:rFonts w:ascii="Times New Roman" w:eastAsia="Times New Roman" w:hAnsi="Times New Roman" w:cs="Times New Roman"/>
          <w:color w:val="2C3239"/>
          <w:sz w:val="36"/>
          <w:szCs w:val="36"/>
          <w:lang w:val="en-US" w:eastAsia="ru-RU"/>
        </w:rPr>
        <w:t>T</w:t>
      </w:r>
      <w:r w:rsidRPr="00EB0CF4"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  <w:t xml:space="preserve">) </w:t>
      </w:r>
      <w:r w:rsidRPr="00EB0CF4">
        <w:rPr>
          <w:rFonts w:ascii="Times New Roman" w:eastAsia="Times New Roman" w:hAnsi="Times New Roman" w:cs="Times New Roman"/>
          <w:color w:val="2C3239"/>
          <w:sz w:val="36"/>
          <w:szCs w:val="36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  <w:t xml:space="preserve">;     </w:t>
      </w:r>
      <w:r w:rsidRPr="00EB0CF4"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  <w:t>φ = 2</w:t>
      </w:r>
      <w:r w:rsidRPr="00EB0CF4">
        <w:rPr>
          <w:rFonts w:ascii="Times New Roman" w:eastAsia="Times New Roman" w:hAnsi="Times New Roman" w:cs="Times New Roman"/>
          <w:color w:val="2C3239"/>
          <w:sz w:val="36"/>
          <w:szCs w:val="36"/>
          <w:lang w:val="en-US" w:eastAsia="ru-RU"/>
        </w:rPr>
        <w:t>πν</w:t>
      </w:r>
      <w:r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  <w:t xml:space="preserve"> </w:t>
      </w:r>
      <w:r w:rsidRPr="00EB0CF4">
        <w:rPr>
          <w:rFonts w:ascii="Times New Roman" w:eastAsia="Times New Roman" w:hAnsi="Times New Roman" w:cs="Times New Roman"/>
          <w:color w:val="2C3239"/>
          <w:sz w:val="36"/>
          <w:szCs w:val="36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2C3239"/>
          <w:sz w:val="36"/>
          <w:szCs w:val="36"/>
          <w:lang w:eastAsia="ru-RU"/>
        </w:rPr>
        <w:t>.</w:t>
      </w:r>
    </w:p>
    <w:p w:rsidR="009D2471" w:rsidRPr="00EB0CF4" w:rsidRDefault="009D2471" w:rsidP="009D2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Ф</w:t>
      </w:r>
      <w:r w:rsidRPr="00EB0CF4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аза колебаний – это величина, определяющая состояние колебательной системы.</w:t>
      </w:r>
    </w:p>
    <w:p w:rsidR="009D2471" w:rsidRPr="003B280B" w:rsidRDefault="009D2471" w:rsidP="009D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колебаний положение тела непрерывно меняется. График зависимости координаты колеблющегося тела от времени называют графиком колебаний. По горизонтальной оси на этом графике откладывают время t, по вертикальной - координату х. Модуль этой координаты показывает, на каком расстоянии от положения равновесия находится колеблющееся тело (материальная точка) в данный момент времени. При переходе тела через положение равновесия знак координаты меняется на противоположный, указывая тем самым, что </w:t>
      </w:r>
      <w:proofErr w:type="gramStart"/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тело</w:t>
      </w:r>
      <w:proofErr w:type="gramEnd"/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оказалось по другую сторону от среднего положения. </w:t>
      </w:r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достаточно малом трении и на протяжении небольших интервалов времени графиком колебаний каждого из маятников является синусоидальная кривая, или кратко синусоида. </w:t>
      </w:r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графику колебаний можно определить все характеристики колебательного движения. Так, например, график, описывает колебания с амплитудой</w:t>
      </w:r>
      <w:proofErr w:type="gramStart"/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3B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5 см, периодом Т = 4 с и частотой ν = 1 / T = 0,25 Гц.</w:t>
      </w:r>
    </w:p>
    <w:tbl>
      <w:tblPr>
        <w:tblpPr w:leftFromText="45" w:rightFromText="45" w:vertAnchor="text" w:tblpXSpec="right" w:tblpYSpec="center"/>
        <w:tblW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"/>
      </w:tblGrid>
      <w:tr w:rsidR="009D2471" w:rsidRPr="003B280B" w:rsidTr="009F149C"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2471" w:rsidRPr="003B280B" w:rsidRDefault="009D2471" w:rsidP="009F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D2471" w:rsidRDefault="009D2471" w:rsidP="009D2471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28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49EC5" wp14:editId="4CABD2AB">
            <wp:extent cx="2853690" cy="1095375"/>
            <wp:effectExtent l="0" t="0" r="3810" b="9525"/>
            <wp:docPr id="9" name="Рисунок 9" descr="https://arhivurokov.ru/kopilka/uploads/user_file_55497879e2f20/koliebatiel-noie-dvizhieniie-osnovnyie-vielichiny-kharaktierizuiushchiie-koliebatiel-noie-dvizhieniie-9-klas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5497879e2f20/koliebatiel-noie-dvizhieniie-osnovnyie-vielichiny-kharaktierizuiushchiie-koliebatiel-noie-dvizhieniie-9-klass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71" w:rsidRPr="00CD6EA4" w:rsidRDefault="009D2471" w:rsidP="009D24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2471" w:rsidRPr="00641CB7" w:rsidRDefault="009D2471" w:rsidP="009D24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3239"/>
          <w:sz w:val="24"/>
          <w:szCs w:val="24"/>
          <w:lang w:eastAsia="ru-RU"/>
        </w:rPr>
      </w:pPr>
      <w:r w:rsidRPr="00641CB7">
        <w:rPr>
          <w:rFonts w:ascii="Times New Roman" w:eastAsia="Times New Roman" w:hAnsi="Times New Roman" w:cs="Times New Roman"/>
          <w:b/>
          <w:color w:val="2C3239"/>
          <w:sz w:val="24"/>
          <w:szCs w:val="24"/>
          <w:lang w:eastAsia="ru-RU"/>
        </w:rPr>
        <w:lastRenderedPageBreak/>
        <w:t>Приложение 2</w:t>
      </w:r>
    </w:p>
    <w:p w:rsidR="009D2471" w:rsidRDefault="009D2471" w:rsidP="009D2471">
      <w:pPr>
        <w:rPr>
          <w:rFonts w:ascii="Times New Roman" w:hAnsi="Times New Roman" w:cs="Times New Roman"/>
          <w:sz w:val="24"/>
          <w:szCs w:val="24"/>
        </w:rPr>
      </w:pPr>
      <w:r w:rsidRPr="00107B52">
        <w:rPr>
          <w:rFonts w:ascii="Times New Roman" w:hAnsi="Times New Roman" w:cs="Times New Roman"/>
          <w:b/>
          <w:sz w:val="24"/>
          <w:szCs w:val="24"/>
        </w:rPr>
        <w:t>Задача 1</w:t>
      </w:r>
      <w:r>
        <w:rPr>
          <w:rFonts w:ascii="Times New Roman" w:hAnsi="Times New Roman" w:cs="Times New Roman"/>
          <w:sz w:val="24"/>
          <w:szCs w:val="24"/>
        </w:rPr>
        <w:t>. Шарик на нити совершил 90 колебаний за 3 мин. Определите период и частоту колебаний шарика.</w:t>
      </w:r>
    </w:p>
    <w:p w:rsidR="009D2471" w:rsidRDefault="009D2471" w:rsidP="009D2471">
      <w:pPr>
        <w:rPr>
          <w:rFonts w:ascii="Times New Roman" w:hAnsi="Times New Roman" w:cs="Times New Roman"/>
          <w:sz w:val="24"/>
          <w:szCs w:val="24"/>
        </w:rPr>
      </w:pPr>
      <w:r w:rsidRPr="00107B52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>
        <w:rPr>
          <w:rFonts w:ascii="Times New Roman" w:hAnsi="Times New Roman" w:cs="Times New Roman"/>
          <w:sz w:val="24"/>
          <w:szCs w:val="24"/>
        </w:rPr>
        <w:t>Частота колебаний крыльев воробья в полете в среднем 5</w:t>
      </w:r>
      <w:r w:rsidRPr="000C0D03">
        <w:rPr>
          <w:rFonts w:ascii="Times New Roman" w:hAnsi="Times New Roman" w:cs="Times New Roman"/>
          <w:sz w:val="24"/>
          <w:szCs w:val="24"/>
        </w:rPr>
        <w:t xml:space="preserve"> Гц. Сколько</w:t>
      </w:r>
      <w:r>
        <w:rPr>
          <w:rFonts w:ascii="Times New Roman" w:hAnsi="Times New Roman" w:cs="Times New Roman"/>
          <w:sz w:val="24"/>
          <w:szCs w:val="24"/>
        </w:rPr>
        <w:t xml:space="preserve"> взмахов крыльями сделает воробей</w:t>
      </w:r>
      <w:r w:rsidRPr="000C0D03">
        <w:rPr>
          <w:rFonts w:ascii="Times New Roman" w:hAnsi="Times New Roman" w:cs="Times New Roman"/>
          <w:sz w:val="24"/>
          <w:szCs w:val="24"/>
        </w:rPr>
        <w:t xml:space="preserve"> за 50 с.</w:t>
      </w:r>
    </w:p>
    <w:p w:rsidR="009D2471" w:rsidRPr="00625266" w:rsidRDefault="009D2471" w:rsidP="009D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  <w:r>
        <w:rPr>
          <w:rFonts w:ascii="Times New Roman" w:hAnsi="Times New Roman" w:cs="Times New Roman"/>
          <w:sz w:val="24"/>
          <w:szCs w:val="24"/>
        </w:rPr>
        <w:t xml:space="preserve">Экспериментальная задача. </w:t>
      </w:r>
      <w:r w:rsidRPr="00223E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помощью тела на нити (шарик), закрепленного на штативе, рассчитывают амплитуду, период, частоту.</w:t>
      </w:r>
    </w:p>
    <w:p w:rsidR="009D2471" w:rsidRDefault="009D2471" w:rsidP="009D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4. </w:t>
      </w:r>
      <w:r w:rsidRPr="003A6690">
        <w:rPr>
          <w:rFonts w:ascii="Times New Roman" w:hAnsi="Times New Roman" w:cs="Times New Roman"/>
          <w:sz w:val="24"/>
          <w:szCs w:val="24"/>
        </w:rPr>
        <w:t>На рисунке изображен график зависимости координаты от времени колеблющегося тела. По графику определите: 1) амплитуду колебаний</w:t>
      </w:r>
      <w:r>
        <w:rPr>
          <w:rFonts w:ascii="Times New Roman" w:hAnsi="Times New Roman" w:cs="Times New Roman"/>
          <w:sz w:val="24"/>
          <w:szCs w:val="24"/>
        </w:rPr>
        <w:t xml:space="preserve"> тела</w:t>
      </w:r>
      <w:r w:rsidRPr="003A6690">
        <w:rPr>
          <w:rFonts w:ascii="Times New Roman" w:hAnsi="Times New Roman" w:cs="Times New Roman"/>
          <w:sz w:val="24"/>
          <w:szCs w:val="24"/>
        </w:rPr>
        <w:t>; 2) период колебаний</w:t>
      </w:r>
      <w:r>
        <w:rPr>
          <w:rFonts w:ascii="Times New Roman" w:hAnsi="Times New Roman" w:cs="Times New Roman"/>
          <w:sz w:val="24"/>
          <w:szCs w:val="24"/>
        </w:rPr>
        <w:t xml:space="preserve"> тела</w:t>
      </w:r>
      <w:r w:rsidRPr="003A6690">
        <w:rPr>
          <w:rFonts w:ascii="Times New Roman" w:hAnsi="Times New Roman" w:cs="Times New Roman"/>
          <w:sz w:val="24"/>
          <w:szCs w:val="24"/>
        </w:rPr>
        <w:t>; 3) частоту колебаний.</w:t>
      </w:r>
    </w:p>
    <w:p w:rsidR="009D2471" w:rsidRDefault="009D2471" w:rsidP="009D2471">
      <w:pPr>
        <w:spacing w:after="0" w:line="240" w:lineRule="auto"/>
      </w:pPr>
    </w:p>
    <w:p w:rsidR="009D2471" w:rsidRDefault="009D2471" w:rsidP="009D2471">
      <w:pPr>
        <w:spacing w:after="0" w:line="240" w:lineRule="auto"/>
      </w:pPr>
      <w:r w:rsidRPr="00641CB7">
        <w:rPr>
          <w:rFonts w:ascii="Times New Roman" w:eastAsia="Times New Roman" w:hAnsi="Times New Roman" w:cs="Times New Roman"/>
          <w:b/>
          <w:noProof/>
          <w:color w:val="2C3239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CD5911" wp14:editId="19DE9E2C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2200275" cy="1456690"/>
            <wp:effectExtent l="0" t="0" r="9525" b="0"/>
            <wp:wrapTopAndBottom/>
            <wp:docPr id="10" name="Рисунок 10" descr="https://ds02.infourok.ru/uploads/ex/01bb/0005f52a-931227d9/hello_html_m4a114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1bb/0005f52a-931227d9/hello_html_m4a1147f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471" w:rsidRPr="00976893" w:rsidRDefault="009D2471" w:rsidP="009D2471">
      <w:pPr>
        <w:spacing w:after="0" w:line="240" w:lineRule="auto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</w:p>
    <w:p w:rsidR="009D2471" w:rsidRDefault="009D2471" w:rsidP="009D2471">
      <w:pPr>
        <w:spacing w:after="0" w:line="240" w:lineRule="auto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</w:p>
    <w:p w:rsidR="009D2471" w:rsidRDefault="009D2471" w:rsidP="009D2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Дескрипторы:</w:t>
      </w:r>
    </w:p>
    <w:p w:rsidR="009D2471" w:rsidRDefault="009D2471" w:rsidP="009D2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Записывают величину и единицы измерения в системе СИ</w:t>
      </w:r>
    </w:p>
    <w:p w:rsidR="009D2471" w:rsidRDefault="009D2471" w:rsidP="009D2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 формулу для расчета периода колебаний.</w:t>
      </w:r>
    </w:p>
    <w:p w:rsidR="009D2471" w:rsidRDefault="009D2471" w:rsidP="009D2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 формулу для расчета частоты колебаний.</w:t>
      </w:r>
    </w:p>
    <w:p w:rsidR="009D2471" w:rsidRDefault="009D2471" w:rsidP="009D2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Экспериментально находят амплитуду, период, частоту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471" w:rsidRDefault="009D2471" w:rsidP="009D2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график зависимости координаты от времени для решения задачи.</w:t>
      </w:r>
    </w:p>
    <w:p w:rsidR="009D2471" w:rsidRPr="0060427B" w:rsidRDefault="009D2471" w:rsidP="009D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2471" w:rsidRPr="00EF1A99" w:rsidRDefault="009D2471" w:rsidP="009D2471">
      <w:pPr>
        <w:spacing w:after="0"/>
        <w:jc w:val="right"/>
        <w:rPr>
          <w:rFonts w:ascii="Times New Roman" w:eastAsia="Times New Roman" w:hAnsi="Times New Roman" w:cs="Times New Roman"/>
          <w:b/>
          <w:color w:val="2C3239"/>
          <w:sz w:val="24"/>
          <w:szCs w:val="24"/>
          <w:lang w:eastAsia="ru-RU"/>
        </w:rPr>
      </w:pPr>
      <w:r w:rsidRPr="00EF1A99">
        <w:rPr>
          <w:rFonts w:ascii="Times New Roman" w:eastAsia="Times New Roman" w:hAnsi="Times New Roman" w:cs="Times New Roman"/>
          <w:b/>
          <w:color w:val="2C3239"/>
          <w:sz w:val="24"/>
          <w:szCs w:val="24"/>
          <w:lang w:eastAsia="ru-RU"/>
        </w:rPr>
        <w:lastRenderedPageBreak/>
        <w:t xml:space="preserve">Приложение 3 </w:t>
      </w:r>
    </w:p>
    <w:p w:rsidR="009D2471" w:rsidRPr="00674EF5" w:rsidRDefault="009D2471" w:rsidP="009D2471">
      <w:pPr>
        <w:spacing w:after="0"/>
        <w:jc w:val="center"/>
        <w:rPr>
          <w:rFonts w:ascii="Times New Roman" w:eastAsia="Times New Roman" w:hAnsi="Times New Roman" w:cs="Times New Roman"/>
          <w:b/>
          <w:color w:val="2C3239"/>
          <w:sz w:val="24"/>
          <w:szCs w:val="24"/>
          <w:lang w:eastAsia="ru-RU"/>
        </w:rPr>
      </w:pPr>
      <w:r w:rsidRPr="00674EF5">
        <w:rPr>
          <w:rFonts w:ascii="Times New Roman" w:eastAsia="Times New Roman" w:hAnsi="Times New Roman" w:cs="Times New Roman"/>
          <w:b/>
          <w:color w:val="2C3239"/>
          <w:sz w:val="24"/>
          <w:szCs w:val="24"/>
          <w:lang w:eastAsia="ru-RU"/>
        </w:rPr>
        <w:t>Домашнее задание. Задачи</w:t>
      </w:r>
    </w:p>
    <w:p w:rsidR="009D2471" w:rsidRPr="00EF1A99" w:rsidRDefault="009D2471" w:rsidP="009D2471">
      <w:pPr>
        <w:spacing w:after="0"/>
        <w:jc w:val="center"/>
        <w:rPr>
          <w:rFonts w:ascii="Times New Roman" w:eastAsia="Times New Roman" w:hAnsi="Times New Roman" w:cs="Times New Roman"/>
          <w:b/>
          <w:color w:val="2C3239"/>
          <w:sz w:val="24"/>
          <w:szCs w:val="24"/>
          <w:lang w:eastAsia="ru-RU"/>
        </w:rPr>
      </w:pPr>
      <w:r w:rsidRPr="00EF1A99">
        <w:rPr>
          <w:rFonts w:ascii="Times New Roman" w:eastAsia="Times New Roman" w:hAnsi="Times New Roman" w:cs="Times New Roman"/>
          <w:b/>
          <w:color w:val="2C3239"/>
          <w:sz w:val="24"/>
          <w:szCs w:val="24"/>
          <w:lang w:eastAsia="ru-RU"/>
        </w:rPr>
        <w:t>Уровень</w:t>
      </w:r>
      <w:proofErr w:type="gramStart"/>
      <w:r w:rsidRPr="00EF1A99">
        <w:rPr>
          <w:rFonts w:ascii="Times New Roman" w:eastAsia="Times New Roman" w:hAnsi="Times New Roman" w:cs="Times New Roman"/>
          <w:b/>
          <w:color w:val="2C3239"/>
          <w:sz w:val="24"/>
          <w:szCs w:val="24"/>
          <w:lang w:eastAsia="ru-RU"/>
        </w:rPr>
        <w:t xml:space="preserve"> А</w:t>
      </w:r>
      <w:proofErr w:type="gramEnd"/>
    </w:p>
    <w:p w:rsidR="009D2471" w:rsidRDefault="009D2471" w:rsidP="009D2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6D77">
        <w:rPr>
          <w:rFonts w:ascii="Times New Roman" w:hAnsi="Times New Roman" w:cs="Times New Roman"/>
          <w:sz w:val="24"/>
          <w:szCs w:val="24"/>
        </w:rPr>
        <w:t>Тело за 6 </w:t>
      </w:r>
      <w:proofErr w:type="gramStart"/>
      <w:r w:rsidRPr="00B86D77">
        <w:rPr>
          <w:rFonts w:ascii="Times New Roman" w:hAnsi="Times New Roman" w:cs="Times New Roman"/>
          <w:sz w:val="24"/>
          <w:szCs w:val="24"/>
        </w:rPr>
        <w:t>с совершило</w:t>
      </w:r>
      <w:proofErr w:type="gramEnd"/>
      <w:r w:rsidRPr="00B86D77">
        <w:rPr>
          <w:rFonts w:ascii="Times New Roman" w:hAnsi="Times New Roman" w:cs="Times New Roman"/>
          <w:sz w:val="24"/>
          <w:szCs w:val="24"/>
        </w:rPr>
        <w:t xml:space="preserve"> 40 колебаний. </w:t>
      </w:r>
    </w:p>
    <w:p w:rsidR="009D2471" w:rsidRPr="00B86D77" w:rsidRDefault="009D2471" w:rsidP="009D2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6D77">
        <w:rPr>
          <w:rFonts w:ascii="Times New Roman" w:hAnsi="Times New Roman" w:cs="Times New Roman"/>
          <w:sz w:val="24"/>
          <w:szCs w:val="24"/>
        </w:rPr>
        <w:t>Грузик на пружине совершает колебательные движения с периодом 17 с. Определи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86D77">
        <w:rPr>
          <w:rFonts w:ascii="Times New Roman" w:hAnsi="Times New Roman" w:cs="Times New Roman"/>
          <w:sz w:val="24"/>
          <w:szCs w:val="24"/>
        </w:rPr>
        <w:t xml:space="preserve"> частоту колебаний грузика. </w:t>
      </w:r>
    </w:p>
    <w:p w:rsidR="009D2471" w:rsidRDefault="009D2471" w:rsidP="009D2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3.Груз</w:t>
      </w:r>
      <w:r w:rsidRPr="008E1457">
        <w:rPr>
          <w:rFonts w:ascii="Times New Roman" w:hAnsi="Times New Roman" w:cs="Times New Roman"/>
          <w:sz w:val="24"/>
          <w:szCs w:val="24"/>
        </w:rPr>
        <w:t xml:space="preserve">, колеблющийся на пружине, за 8 </w:t>
      </w:r>
      <w:proofErr w:type="gramStart"/>
      <w:r w:rsidRPr="008E1457">
        <w:rPr>
          <w:rFonts w:ascii="Times New Roman" w:hAnsi="Times New Roman" w:cs="Times New Roman"/>
          <w:sz w:val="24"/>
          <w:szCs w:val="24"/>
        </w:rPr>
        <w:t>с совершил</w:t>
      </w:r>
      <w:proofErr w:type="gramEnd"/>
      <w:r w:rsidRPr="008E1457">
        <w:rPr>
          <w:rFonts w:ascii="Times New Roman" w:hAnsi="Times New Roman" w:cs="Times New Roman"/>
          <w:sz w:val="24"/>
          <w:szCs w:val="24"/>
        </w:rPr>
        <w:t xml:space="preserve"> 32 колебания. Найти период и частоту колебаний.</w:t>
      </w:r>
    </w:p>
    <w:p w:rsidR="009D2471" w:rsidRDefault="009D2471" w:rsidP="009D2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86D77">
        <w:rPr>
          <w:rFonts w:ascii="Times New Roman" w:hAnsi="Times New Roman" w:cs="Times New Roman"/>
          <w:sz w:val="24"/>
          <w:szCs w:val="24"/>
        </w:rPr>
        <w:t>Материальная точка совершает колебательные движения с частотой 0,41 Гц. Определи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86D77">
        <w:rPr>
          <w:rFonts w:ascii="Times New Roman" w:hAnsi="Times New Roman" w:cs="Times New Roman"/>
          <w:sz w:val="24"/>
          <w:szCs w:val="24"/>
        </w:rPr>
        <w:t xml:space="preserve"> период колебаний материальной точки.</w:t>
      </w:r>
    </w:p>
    <w:p w:rsidR="009D2471" w:rsidRPr="00EF1A99" w:rsidRDefault="009D2471" w:rsidP="009D2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A99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EF1A9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D2471" w:rsidRDefault="009D2471" w:rsidP="009D2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E1457">
        <w:rPr>
          <w:rFonts w:ascii="Times New Roman" w:hAnsi="Times New Roman" w:cs="Times New Roman"/>
          <w:sz w:val="24"/>
          <w:szCs w:val="24"/>
        </w:rPr>
        <w:t xml:space="preserve">Частота колебаний крыльев комара 600 Гц, а период колебаний крыльев шмеля 5 </w:t>
      </w:r>
      <w:proofErr w:type="spellStart"/>
      <w:r w:rsidRPr="008E1457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8E1457">
        <w:rPr>
          <w:rFonts w:ascii="Times New Roman" w:hAnsi="Times New Roman" w:cs="Times New Roman"/>
          <w:sz w:val="24"/>
          <w:szCs w:val="24"/>
        </w:rPr>
        <w:t>. Какое из насекомых сделает при полете больше взмахов крыльями за 1 мин и на сколько?</w:t>
      </w:r>
    </w:p>
    <w:p w:rsidR="009D2471" w:rsidRDefault="009D2471" w:rsidP="009D2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6D77">
        <w:rPr>
          <w:rFonts w:ascii="Times New Roman" w:hAnsi="Times New Roman" w:cs="Times New Roman"/>
          <w:sz w:val="24"/>
          <w:szCs w:val="24"/>
        </w:rPr>
        <w:t>Крылья бабочки колеблются с частотой 281 Гц. Определи, сколько взмахов крыльями сделает бабочка, пока долетит со скоростью 4,1 м/</w:t>
      </w:r>
      <w:proofErr w:type="gramStart"/>
      <w:r w:rsidRPr="00B86D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6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6D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86D77">
        <w:rPr>
          <w:rFonts w:ascii="Times New Roman" w:hAnsi="Times New Roman" w:cs="Times New Roman"/>
          <w:sz w:val="24"/>
          <w:szCs w:val="24"/>
        </w:rPr>
        <w:t> цветочного поля, расположенного на расстоянии 545 м.</w:t>
      </w:r>
    </w:p>
    <w:p w:rsidR="009D2471" w:rsidRPr="00EF1A99" w:rsidRDefault="009D2471" w:rsidP="009D2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A99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EF1A9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9D2471" w:rsidRDefault="009D2471" w:rsidP="009D2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совершает колебания вдоль оси х по закону х = а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5260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26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52602C">
        <w:rPr>
          <w:rFonts w:ascii="Times New Roman" w:hAnsi="Times New Roman" w:cs="Times New Roman"/>
          <w:sz w:val="24"/>
          <w:szCs w:val="24"/>
        </w:rPr>
        <w:t>/4)</w:t>
      </w:r>
      <w:r>
        <w:rPr>
          <w:rFonts w:ascii="Times New Roman" w:hAnsi="Times New Roman" w:cs="Times New Roman"/>
          <w:sz w:val="24"/>
          <w:szCs w:val="24"/>
        </w:rPr>
        <w:t xml:space="preserve">. Построить примерный 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0D07" w:rsidRDefault="00340D07">
      <w:bookmarkStart w:id="0" w:name="_GoBack"/>
      <w:bookmarkEnd w:id="0"/>
    </w:p>
    <w:sectPr w:rsidR="00340D07" w:rsidSect="00E25B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2299"/>
    <w:multiLevelType w:val="hybridMultilevel"/>
    <w:tmpl w:val="9724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CD"/>
    <w:rsid w:val="00340D07"/>
    <w:rsid w:val="009664CD"/>
    <w:rsid w:val="009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olverbook.com/spravochnik/mexanika/mexanicheskie-kolebaniya-i-volny/period-kolebanij-chastot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Мишаков</dc:creator>
  <cp:keywords/>
  <dc:description/>
  <cp:lastModifiedBy>Максим Мишаков</cp:lastModifiedBy>
  <cp:revision>2</cp:revision>
  <dcterms:created xsi:type="dcterms:W3CDTF">2019-12-18T15:09:00Z</dcterms:created>
  <dcterms:modified xsi:type="dcterms:W3CDTF">2019-12-18T15:09:00Z</dcterms:modified>
</cp:coreProperties>
</file>