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А</w:t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noProof/>
          <w:color w:val="000000" w:themeColor="text1"/>
        </w:rPr>
        <w:drawing>
          <wp:inline distT="0" distB="0" distL="0" distR="0" wp14:anchorId="7E8791E3" wp14:editId="31F4AB60">
            <wp:extent cx="4857750" cy="3639604"/>
            <wp:effectExtent l="19050" t="0" r="0" b="0"/>
            <wp:docPr id="2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18" cy="364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  <w:lang w:val="en-US"/>
        </w:rPr>
      </w:pPr>
      <w:r w:rsidRPr="00E81E56">
        <w:rPr>
          <w:rFonts w:cs="Times New Roman"/>
          <w:color w:val="000000" w:themeColor="text1"/>
          <w:sz w:val="28"/>
          <w:szCs w:val="28"/>
        </w:rPr>
        <w:t>Пьер</w:t>
      </w:r>
      <w:r w:rsidRPr="00E81E56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  <w:r w:rsidRPr="00E81E56">
        <w:rPr>
          <w:rFonts w:cs="Times New Roman"/>
          <w:color w:val="000000" w:themeColor="text1"/>
          <w:sz w:val="28"/>
          <w:szCs w:val="28"/>
        </w:rPr>
        <w:t>Юиг</w:t>
      </w:r>
      <w:r w:rsidRPr="00E81E56">
        <w:rPr>
          <w:rFonts w:cs="Times New Roman"/>
          <w:color w:val="000000" w:themeColor="text1"/>
          <w:sz w:val="28"/>
          <w:szCs w:val="28"/>
          <w:lang w:val="en-US"/>
        </w:rPr>
        <w:t xml:space="preserve"> «After ALife Ahead»</w:t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Б</w:t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noProof/>
          <w:color w:val="000000" w:themeColor="text1"/>
        </w:rPr>
        <w:drawing>
          <wp:inline distT="0" distB="0" distL="0" distR="0" wp14:anchorId="125F49BC" wp14:editId="6C9C6C30">
            <wp:extent cx="4857750" cy="2780318"/>
            <wp:effectExtent l="19050" t="0" r="0" b="0"/>
            <wp:docPr id="11" name="Рисунок 7" descr="ÐÐ°ÑÑÐ¸Ð½ÐºÐ¸ Ð¿Ð¾ Ð·Ð°Ð¿ÑÐ¾ÑÑ Ð°Ð¹ Ð²ÑÐ¹Ð²ÑÐ¹  Law of the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°Ð¹ Ð²ÑÐ¹Ð²ÑÐ¹  Law of the Journe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649" cy="278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  <w:lang w:val="en-US"/>
        </w:rPr>
      </w:pPr>
      <w:r w:rsidRPr="00E81E56">
        <w:rPr>
          <w:rFonts w:cs="Times New Roman"/>
          <w:color w:val="000000" w:themeColor="text1"/>
          <w:sz w:val="28"/>
          <w:szCs w:val="28"/>
        </w:rPr>
        <w:t>Ай</w:t>
      </w:r>
      <w:r w:rsidRPr="00E81E56">
        <w:rPr>
          <w:rFonts w:cs="Times New Roman"/>
          <w:color w:val="000000" w:themeColor="text1"/>
          <w:sz w:val="28"/>
          <w:szCs w:val="28"/>
          <w:lang w:val="en-US"/>
        </w:rPr>
        <w:t xml:space="preserve"> </w:t>
      </w:r>
      <w:r w:rsidRPr="00E81E56">
        <w:rPr>
          <w:rFonts w:cs="Times New Roman"/>
          <w:color w:val="000000" w:themeColor="text1"/>
          <w:sz w:val="28"/>
          <w:szCs w:val="28"/>
        </w:rPr>
        <w:t>ВэйВэй</w:t>
      </w:r>
      <w:r w:rsidRPr="00E81E56">
        <w:rPr>
          <w:rFonts w:cs="Times New Roman"/>
          <w:color w:val="000000" w:themeColor="text1"/>
          <w:sz w:val="28"/>
          <w:szCs w:val="28"/>
          <w:lang w:val="en-US"/>
        </w:rPr>
        <w:t xml:space="preserve"> «Law of the Journey»</w:t>
      </w: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321C02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  <w:lang w:val="en-US"/>
        </w:rPr>
      </w:pPr>
    </w:p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В</w:t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  <w:lang w:val="en-US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noProof/>
          <w:color w:val="000000" w:themeColor="text1"/>
        </w:rPr>
        <w:drawing>
          <wp:inline distT="0" distB="0" distL="0" distR="0" wp14:anchorId="47EF64CC" wp14:editId="45FACD96">
            <wp:extent cx="5015306" cy="3759200"/>
            <wp:effectExtent l="19050" t="0" r="0" b="0"/>
            <wp:docPr id="12" name="Рисунок 10" descr="ÐÐ°ÑÑÐ¸Ð½ÐºÐ¸ Ð¿Ð¾ Ð·Ð°Ð¿ÑÐ¾ÑÑ Ð´ÑÐ¼Ð¸ÐµÐ½ ÑÐµÑÑÑ Ð¼ÐµÐ´ÑÐ·Ð° Ð³Ð¾ÑÐ³Ð¾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ÑÐ¼Ð¸ÐµÐ½ ÑÐµÑÑÑ Ð¼ÐµÐ´ÑÐ·Ð° Ð³Ð¾ÑÐ³Ð¾Ð½Ð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04" cy="37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rFonts w:cs="Times New Roman"/>
          <w:color w:val="000000" w:themeColor="text1"/>
          <w:sz w:val="28"/>
          <w:szCs w:val="28"/>
        </w:rPr>
        <w:t>Дэмиен Херст «Отрубленная голова Медузы Горгоны»</w:t>
      </w: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Г</w:t>
      </w: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1ADC769" wp14:editId="42C7F1C5">
            <wp:extent cx="5940425" cy="2566506"/>
            <wp:effectExtent l="0" t="0" r="0" b="0"/>
            <wp:docPr id="4" name="Рисунок 4" descr="https://coubsecure-s.akamaihd.net/get/b85/p/coub/simple/cw_image/4dea48bc5a2/81c629fb1261375a56dff/med_1472077364_1385982766_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ubsecure-s.akamaihd.net/get/b85/p/coub/simple/cw_image/4dea48bc5a2/81c629fb1261375a56dff/med_1472077364_1385982766_00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eastAsia="Times New Roman" w:cs="Times New Roman"/>
          <w:color w:val="000000" w:themeColor="text1"/>
          <w:sz w:val="28"/>
          <w:szCs w:val="28"/>
        </w:rPr>
        <w:t>TUNDRA</w:t>
      </w:r>
      <w:r>
        <w:rPr>
          <w:rFonts w:eastAsia="Times New Roman" w:cs="Times New Roman"/>
          <w:color w:val="000000" w:themeColor="text1"/>
          <w:sz w:val="28"/>
          <w:szCs w:val="28"/>
        </w:rPr>
        <w:t>, а</w:t>
      </w:r>
      <w:r w:rsidRPr="00E81E56">
        <w:rPr>
          <w:rFonts w:eastAsia="Times New Roman" w:cs="Times New Roman"/>
          <w:color w:val="000000" w:themeColor="text1"/>
          <w:sz w:val="28"/>
          <w:szCs w:val="28"/>
        </w:rPr>
        <w:t>удиов</w:t>
      </w:r>
      <w:r>
        <w:rPr>
          <w:rFonts w:eastAsia="Times New Roman" w:cs="Times New Roman"/>
          <w:color w:val="000000" w:themeColor="text1"/>
          <w:sz w:val="28"/>
          <w:szCs w:val="28"/>
        </w:rPr>
        <w:t>изуальная инсталляция «Пустота»</w:t>
      </w: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Д</w:t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noProof/>
          <w:color w:val="000000" w:themeColor="text1"/>
        </w:rPr>
        <w:drawing>
          <wp:inline distT="0" distB="0" distL="0" distR="0" wp14:anchorId="0B92D841" wp14:editId="1B7EE63F">
            <wp:extent cx="5015795" cy="4009231"/>
            <wp:effectExtent l="19050" t="0" r="0" b="0"/>
            <wp:docPr id="13" name="Рисунок 13" descr="ÐÐ°ÑÑÐ¸Ð½ÐºÐ¸ Ð¿Ð¾ Ð·Ð°Ð¿ÑÐ¾ÑÑ Ð¼Ð°Ð»ÑÑ ÐºÐ¸ÐºÐ¸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¼Ð°Ð»ÑÑ ÐºÐ¸ÐºÐ¸ÑÐ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82" cy="401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rFonts w:cs="Times New Roman"/>
          <w:color w:val="000000" w:themeColor="text1"/>
          <w:sz w:val="28"/>
          <w:szCs w:val="28"/>
          <w:lang w:val="en-US"/>
        </w:rPr>
        <w:t xml:space="preserve">JR </w:t>
      </w:r>
      <w:r w:rsidRPr="00E81E56">
        <w:rPr>
          <w:rFonts w:cs="Times New Roman"/>
          <w:color w:val="000000" w:themeColor="text1"/>
          <w:sz w:val="28"/>
          <w:szCs w:val="28"/>
        </w:rPr>
        <w:t>«Малыш Кикито»</w:t>
      </w: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Е</w:t>
      </w: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360" w:lineRule="auto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noProof/>
          <w:color w:val="000000" w:themeColor="text1"/>
        </w:rPr>
        <w:drawing>
          <wp:inline distT="0" distB="0" distL="0" distR="0" wp14:anchorId="6E53ADF0" wp14:editId="1B44D317">
            <wp:extent cx="5031835" cy="2923822"/>
            <wp:effectExtent l="19050" t="0" r="0" b="0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28" cy="292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7D" w:rsidRDefault="000A717D" w:rsidP="000A717D">
      <w:pPr>
        <w:spacing w:after="0" w:line="240" w:lineRule="auto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color w:val="000000" w:themeColor="text1"/>
          <w:sz w:val="28"/>
          <w:szCs w:val="28"/>
        </w:rPr>
        <w:t>Барбара Крюгер «</w:t>
      </w:r>
      <w:r w:rsidRPr="00E81E56">
        <w:rPr>
          <w:rFonts w:cs="Times New Roman"/>
          <w:color w:val="000000" w:themeColor="text1"/>
          <w:sz w:val="28"/>
          <w:szCs w:val="28"/>
          <w:lang w:val="en-US"/>
        </w:rPr>
        <w:t>Forever</w:t>
      </w:r>
      <w:r w:rsidRPr="00E81E56">
        <w:rPr>
          <w:rFonts w:cs="Times New Roman"/>
          <w:color w:val="000000" w:themeColor="text1"/>
          <w:sz w:val="28"/>
          <w:szCs w:val="28"/>
        </w:rPr>
        <w:t>»</w:t>
      </w:r>
      <w:r w:rsidRPr="00E81E56">
        <w:rPr>
          <w:rFonts w:cs="Times New Roman"/>
          <w:color w:val="000000" w:themeColor="text1"/>
          <w:sz w:val="28"/>
          <w:szCs w:val="28"/>
        </w:rPr>
        <w:br/>
      </w: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</w:p>
    <w:p w:rsidR="000A717D" w:rsidRPr="00E81E56" w:rsidRDefault="000A717D" w:rsidP="000A717D">
      <w:pPr>
        <w:spacing w:after="0" w:line="240" w:lineRule="auto"/>
        <w:jc w:val="right"/>
        <w:rPr>
          <w:rFonts w:cs="Times New Roman"/>
          <w:b/>
          <w:color w:val="000000" w:themeColor="text1"/>
          <w:sz w:val="28"/>
          <w:szCs w:val="28"/>
        </w:rPr>
      </w:pPr>
      <w:r w:rsidRPr="00E81E56">
        <w:rPr>
          <w:rFonts w:cs="Times New Roman"/>
          <w:b/>
          <w:color w:val="000000" w:themeColor="text1"/>
          <w:sz w:val="28"/>
          <w:szCs w:val="28"/>
        </w:rPr>
        <w:lastRenderedPageBreak/>
        <w:t>Приложение</w:t>
      </w:r>
      <w:r>
        <w:rPr>
          <w:rFonts w:cs="Times New Roman"/>
          <w:b/>
          <w:color w:val="000000" w:themeColor="text1"/>
          <w:sz w:val="28"/>
          <w:szCs w:val="28"/>
        </w:rPr>
        <w:t xml:space="preserve"> Ж</w:t>
      </w:r>
    </w:p>
    <w:p w:rsidR="000A717D" w:rsidRPr="00E81E56" w:rsidRDefault="000A717D" w:rsidP="000A717D">
      <w:pPr>
        <w:spacing w:after="0" w:line="360" w:lineRule="auto"/>
        <w:ind w:firstLine="708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rFonts w:cs="Times New Roman"/>
          <w:color w:val="000000" w:themeColor="text1"/>
          <w:sz w:val="28"/>
          <w:szCs w:val="28"/>
        </w:rPr>
        <w:br/>
      </w:r>
      <w:r w:rsidRPr="00E81E56">
        <w:rPr>
          <w:noProof/>
          <w:color w:val="000000" w:themeColor="text1"/>
        </w:rPr>
        <w:drawing>
          <wp:inline distT="0" distB="0" distL="0" distR="0" wp14:anchorId="3A62D96B" wp14:editId="7D3BC352">
            <wp:extent cx="5046007" cy="3352800"/>
            <wp:effectExtent l="19050" t="0" r="2243" b="0"/>
            <wp:docPr id="22" name="Рисунок 22" descr="ÐÐ°ÑÑÐ¸Ð½ÐºÐ¸ Ð¿Ð¾ Ð·Ð°Ð¿ÑÐ¾ÑÑ ÑÑÐ¸ ÐºÑÑÐ°Ð¼Ð° Ð±ÐµÑÐºÐ¾Ð½ÐµÑÐ½Ð°Ñ Ð·ÐµÑÐºÐ°Ð»ÑÐ½Ð°Ñ ÐºÐ¾Ð¼Ð½Ð°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ÑÐ¸ ÐºÑÑÐ°Ð¼Ð° Ð±ÐµÑÐºÐ¾Ð½ÐµÑÐ½Ð°Ñ Ð·ÐµÑÐºÐ°Ð»ÑÐ½Ð°Ñ ÐºÐ¾Ð¼Ð½Ð°Ñ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05" cy="33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7D" w:rsidRPr="00E81E56" w:rsidRDefault="000A717D" w:rsidP="000A717D">
      <w:pPr>
        <w:spacing w:after="0" w:line="360" w:lineRule="auto"/>
        <w:ind w:firstLine="708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</w:p>
    <w:p w:rsidR="00B30116" w:rsidRPr="000A717D" w:rsidRDefault="000A717D" w:rsidP="000A717D">
      <w:pPr>
        <w:spacing w:after="0" w:line="360" w:lineRule="auto"/>
        <w:ind w:firstLine="708"/>
        <w:contextualSpacing/>
        <w:jc w:val="center"/>
        <w:rPr>
          <w:rFonts w:cs="Times New Roman"/>
          <w:color w:val="000000" w:themeColor="text1"/>
          <w:sz w:val="28"/>
          <w:szCs w:val="28"/>
        </w:rPr>
      </w:pPr>
      <w:r w:rsidRPr="00E81E56">
        <w:rPr>
          <w:rFonts w:cs="Times New Roman"/>
          <w:color w:val="000000" w:themeColor="text1"/>
          <w:sz w:val="28"/>
          <w:szCs w:val="28"/>
        </w:rPr>
        <w:t>Яёи Кусама «Бесконечная зеркальная комната»</w:t>
      </w:r>
      <w:bookmarkStart w:id="0" w:name="_GoBack"/>
      <w:bookmarkEnd w:id="0"/>
    </w:p>
    <w:sectPr w:rsidR="00B30116" w:rsidRPr="000A717D" w:rsidSect="00243A74">
      <w:headerReference w:type="default" r:id="rId12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3540"/>
      <w:docPartObj>
        <w:docPartGallery w:val="Page Numbers (Top of Page)"/>
        <w:docPartUnique/>
      </w:docPartObj>
    </w:sdtPr>
    <w:sdtEndPr/>
    <w:sdtContent>
      <w:p w:rsidR="00CC27C3" w:rsidRDefault="000A717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C27C3" w:rsidRDefault="000A717D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17D"/>
    <w:rsid w:val="00014091"/>
    <w:rsid w:val="00075273"/>
    <w:rsid w:val="000A717D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B6C00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A717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A717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A717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A717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2019-08-26T12:21:00Z</dcterms:created>
  <dcterms:modified xsi:type="dcterms:W3CDTF">2019-08-26T12:22:00Z</dcterms:modified>
</cp:coreProperties>
</file>