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0D" w:rsidRPr="00104532" w:rsidRDefault="00DF7B0D" w:rsidP="00DF7B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04532">
        <w:rPr>
          <w:rFonts w:ascii="Times New Roman" w:hAnsi="Times New Roman"/>
          <w:sz w:val="24"/>
          <w:szCs w:val="24"/>
        </w:rPr>
        <w:t>Реализация проекта осуществлялась  согласно  следующему плану:</w:t>
      </w:r>
    </w:p>
    <w:tbl>
      <w:tblPr>
        <w:tblW w:w="96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095"/>
        <w:gridCol w:w="1704"/>
      </w:tblGrid>
      <w:tr w:rsidR="00DF7B0D" w:rsidRPr="00104532" w:rsidTr="00837482">
        <w:tc>
          <w:tcPr>
            <w:tcW w:w="1844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32">
              <w:rPr>
                <w:rFonts w:ascii="Times New Roman" w:hAnsi="Times New Roman"/>
                <w:b/>
                <w:sz w:val="24"/>
                <w:szCs w:val="24"/>
              </w:rPr>
              <w:t>этапы проекта:</w:t>
            </w:r>
          </w:p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3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704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32">
              <w:rPr>
                <w:rFonts w:ascii="Times New Roman" w:hAnsi="Times New Roman"/>
                <w:b/>
                <w:sz w:val="24"/>
                <w:szCs w:val="24"/>
              </w:rPr>
              <w:t>Временной диапазон</w:t>
            </w:r>
          </w:p>
        </w:tc>
      </w:tr>
      <w:tr w:rsidR="00DF7B0D" w:rsidRPr="00104532" w:rsidTr="00837482">
        <w:tc>
          <w:tcPr>
            <w:tcW w:w="1844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допроектная     деятельность</w:t>
            </w: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 xml:space="preserve">Анализ результатов достижений одарённых школьников Лесосибирска по направлениям: олимпиадное движение; проектно-исследовательская деятельность. Выявление дефицитов и проблем. </w:t>
            </w:r>
          </w:p>
        </w:tc>
        <w:tc>
          <w:tcPr>
            <w:tcW w:w="1704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Июнь-август 2017</w:t>
            </w:r>
          </w:p>
        </w:tc>
      </w:tr>
      <w:tr w:rsidR="00DF7B0D" w:rsidRPr="00104532" w:rsidTr="00837482">
        <w:tc>
          <w:tcPr>
            <w:tcW w:w="1844" w:type="dxa"/>
            <w:vMerge w:val="restart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формирование идеи городской интенсивной школы для одарённых (высокомотивированных) школьников, миссии ИШ</w:t>
            </w:r>
          </w:p>
        </w:tc>
        <w:tc>
          <w:tcPr>
            <w:tcW w:w="1704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</w:tr>
      <w:tr w:rsidR="00DF7B0D" w:rsidRPr="00104532" w:rsidTr="00837482">
        <w:tc>
          <w:tcPr>
            <w:tcW w:w="184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Определение проектной (творческой) группы участников.</w:t>
            </w:r>
          </w:p>
        </w:tc>
        <w:tc>
          <w:tcPr>
            <w:tcW w:w="1704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Сентябрь  2017</w:t>
            </w:r>
          </w:p>
        </w:tc>
      </w:tr>
      <w:tr w:rsidR="00DF7B0D" w:rsidRPr="00104532" w:rsidTr="00837482">
        <w:tc>
          <w:tcPr>
            <w:tcW w:w="184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Анализ возможных подходов к решению проблемы, построение замысла предстоящей работы, формирование общей цели и задач сотрудничества.</w:t>
            </w:r>
          </w:p>
        </w:tc>
        <w:tc>
          <w:tcPr>
            <w:tcW w:w="1704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</w:tr>
      <w:tr w:rsidR="00DF7B0D" w:rsidRPr="00104532" w:rsidTr="00837482">
        <w:tc>
          <w:tcPr>
            <w:tcW w:w="184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Целеполагание. Определение задач ИШ.</w:t>
            </w:r>
          </w:p>
        </w:tc>
        <w:tc>
          <w:tcPr>
            <w:tcW w:w="1704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</w:tr>
      <w:tr w:rsidR="00DF7B0D" w:rsidRPr="00104532" w:rsidTr="00837482">
        <w:tc>
          <w:tcPr>
            <w:tcW w:w="184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Анализ ресурсов кадровых и материальных.</w:t>
            </w:r>
          </w:p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принятие специалистами ответственности за деятельность по решению идеи, определение возможностей, границ компетентности, условий участия и роли каждого в деятельности, уточнение взаимных ожиданий; определение условий и предполагаемых результатов сотрудничества в решении проблем.</w:t>
            </w:r>
          </w:p>
        </w:tc>
        <w:tc>
          <w:tcPr>
            <w:tcW w:w="1704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</w:tr>
      <w:tr w:rsidR="00DF7B0D" w:rsidRPr="00104532" w:rsidTr="00837482">
        <w:tc>
          <w:tcPr>
            <w:tcW w:w="184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Определение сроков и форм работы</w:t>
            </w:r>
          </w:p>
        </w:tc>
        <w:tc>
          <w:tcPr>
            <w:tcW w:w="1704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</w:tr>
      <w:tr w:rsidR="00DF7B0D" w:rsidRPr="00104532" w:rsidTr="00837482">
        <w:tc>
          <w:tcPr>
            <w:tcW w:w="184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 xml:space="preserve">Определение метапредметных модулей и предметных профилей; </w:t>
            </w:r>
          </w:p>
        </w:tc>
        <w:tc>
          <w:tcPr>
            <w:tcW w:w="1704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F7B0D" w:rsidRPr="00104532" w:rsidTr="00837482">
        <w:tc>
          <w:tcPr>
            <w:tcW w:w="184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 xml:space="preserve">Формирование рабочей группы проекта, утверждение состава приказом УО от 12.04.2018 № 79 (см. Приложение № 1); </w:t>
            </w:r>
          </w:p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 xml:space="preserve">разработческий семинар с кураторами профилей и координаторами модулей; </w:t>
            </w:r>
          </w:p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 xml:space="preserve">создание закрытой группы «Территория успеха» </w:t>
            </w:r>
            <w:hyperlink r:id="rId8" w:history="1">
              <w:r w:rsidRPr="0010453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https://vk.com/club165240298</w:t>
              </w:r>
            </w:hyperlink>
            <w:r w:rsidRPr="00104532">
              <w:rPr>
                <w:rFonts w:ascii="Times New Roman" w:hAnsi="Times New Roman"/>
                <w:sz w:val="24"/>
                <w:szCs w:val="24"/>
              </w:rPr>
              <w:t xml:space="preserve"> для разработчиков проекта; рабочее совещание по сетевому взаимодействию участников проекта. </w:t>
            </w:r>
          </w:p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Распределение ответственностей (см. Приложение № 8)</w:t>
            </w:r>
          </w:p>
        </w:tc>
        <w:tc>
          <w:tcPr>
            <w:tcW w:w="1704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F7B0D" w:rsidRPr="00104532" w:rsidTr="00837482">
        <w:tc>
          <w:tcPr>
            <w:tcW w:w="1844" w:type="dxa"/>
            <w:vMerge w:val="restart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Формирование приказа по запуску проекта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0D" w:rsidRPr="00104532" w:rsidTr="00837482">
        <w:tc>
          <w:tcPr>
            <w:tcW w:w="184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Разработка тезисов содержания метапредметных модулей «Я – исследователь», «Я – проектировщик», «Я – олимпиадник»</w:t>
            </w:r>
          </w:p>
        </w:tc>
        <w:tc>
          <w:tcPr>
            <w:tcW w:w="170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0D" w:rsidRPr="00104532" w:rsidTr="00837482">
        <w:tc>
          <w:tcPr>
            <w:tcW w:w="184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Разработка и наполнение кейсов предметным содержанием внутри модулей (физико-математический, гуманитарный, биологический профили)</w:t>
            </w:r>
          </w:p>
        </w:tc>
        <w:tc>
          <w:tcPr>
            <w:tcW w:w="170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0D" w:rsidRPr="00104532" w:rsidTr="00837482">
        <w:tc>
          <w:tcPr>
            <w:tcW w:w="184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Формирование сетевого плана работы и сетевого расписания (см. Приложение № 9)</w:t>
            </w:r>
          </w:p>
        </w:tc>
        <w:tc>
          <w:tcPr>
            <w:tcW w:w="170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0D" w:rsidRPr="00104532" w:rsidTr="00837482">
        <w:tc>
          <w:tcPr>
            <w:tcW w:w="184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Определение форм работы. Совещание группы.</w:t>
            </w:r>
          </w:p>
        </w:tc>
        <w:tc>
          <w:tcPr>
            <w:tcW w:w="170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0D" w:rsidRPr="00104532" w:rsidTr="00837482">
        <w:tc>
          <w:tcPr>
            <w:tcW w:w="184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Выявление ОД по направлением профилей – набор участников ИШ (см. Приложение № 6)</w:t>
            </w:r>
          </w:p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 xml:space="preserve">Формирование участников по школам и профилям (см. </w:t>
            </w:r>
            <w:r w:rsidRPr="0010453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7)</w:t>
            </w:r>
          </w:p>
        </w:tc>
        <w:tc>
          <w:tcPr>
            <w:tcW w:w="170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0D" w:rsidRPr="00104532" w:rsidTr="00837482">
        <w:tc>
          <w:tcPr>
            <w:tcW w:w="184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Календарный сетевой план работы</w:t>
            </w:r>
          </w:p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Выделение профиля «Английский язык» для северной зоны города</w:t>
            </w:r>
          </w:p>
        </w:tc>
        <w:tc>
          <w:tcPr>
            <w:tcW w:w="170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0D" w:rsidRPr="00104532" w:rsidTr="00837482">
        <w:tc>
          <w:tcPr>
            <w:tcW w:w="184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 xml:space="preserve">Создание открытого профиля  «Территория успеха» </w:t>
            </w:r>
            <w:hyperlink r:id="rId9" w:history="1">
              <w:r w:rsidRPr="0010453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https://vk.com/territoriauspekha</w:t>
              </w:r>
            </w:hyperlink>
            <w:r w:rsidRPr="00104532">
              <w:rPr>
                <w:rFonts w:ascii="Times New Roman" w:hAnsi="Times New Roman"/>
                <w:sz w:val="24"/>
                <w:szCs w:val="24"/>
              </w:rPr>
              <w:t xml:space="preserve">  для всех участников интенсивной школы;</w:t>
            </w:r>
          </w:p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Реализация ИШ;</w:t>
            </w:r>
          </w:p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Защита сетевых предметных проектов;</w:t>
            </w:r>
          </w:p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Вручение сертификатов участникам и благодарственных писем педагогам.</w:t>
            </w:r>
          </w:p>
        </w:tc>
        <w:tc>
          <w:tcPr>
            <w:tcW w:w="1704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Июнь (05-15.06.18)</w:t>
            </w:r>
          </w:p>
        </w:tc>
      </w:tr>
      <w:tr w:rsidR="00DF7B0D" w:rsidRPr="00104532" w:rsidTr="00837482">
        <w:tc>
          <w:tcPr>
            <w:tcW w:w="1844" w:type="dxa"/>
            <w:vMerge w:val="restart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 xml:space="preserve">Сбор выпускных работ по модулям. 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DF7B0D" w:rsidRPr="00104532" w:rsidTr="00837482">
        <w:tc>
          <w:tcPr>
            <w:tcW w:w="184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Анализ результатов по профилям и ОУ</w:t>
            </w:r>
          </w:p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Приказ УО об итогах работы сетевой ИШ «Территория успеха» (см. Приложение № 5)</w:t>
            </w:r>
          </w:p>
        </w:tc>
        <w:tc>
          <w:tcPr>
            <w:tcW w:w="170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0D" w:rsidRPr="00104532" w:rsidTr="00837482">
        <w:tc>
          <w:tcPr>
            <w:tcW w:w="184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Сопоставление запланированных задач и достигнутых результатов</w:t>
            </w:r>
          </w:p>
        </w:tc>
        <w:tc>
          <w:tcPr>
            <w:tcW w:w="170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0D" w:rsidRPr="00104532" w:rsidTr="00837482">
        <w:tc>
          <w:tcPr>
            <w:tcW w:w="184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32">
              <w:rPr>
                <w:rFonts w:ascii="Times New Roman" w:hAnsi="Times New Roman"/>
                <w:sz w:val="24"/>
                <w:szCs w:val="24"/>
              </w:rPr>
              <w:t>Мониторинг включённости педагогов-участников и т.п.</w:t>
            </w:r>
          </w:p>
        </w:tc>
        <w:tc>
          <w:tcPr>
            <w:tcW w:w="1704" w:type="dxa"/>
            <w:vMerge/>
            <w:shd w:val="clear" w:color="auto" w:fill="auto"/>
          </w:tcPr>
          <w:p w:rsidR="00DF7B0D" w:rsidRPr="00104532" w:rsidRDefault="00DF7B0D" w:rsidP="008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5C1" w:rsidRPr="00104532" w:rsidRDefault="000505C1">
      <w:pPr>
        <w:rPr>
          <w:sz w:val="24"/>
          <w:szCs w:val="24"/>
        </w:rPr>
      </w:pPr>
    </w:p>
    <w:p w:rsidR="00DF7B0D" w:rsidRPr="00104532" w:rsidRDefault="00DF7B0D" w:rsidP="00DF7B0D">
      <w:pPr>
        <w:pStyle w:val="aa"/>
        <w:snapToGrid w:val="0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104532">
        <w:rPr>
          <w:b/>
          <w:noProof/>
        </w:rPr>
        <w:t>Модель</w:t>
      </w:r>
      <w:r w:rsidRPr="00104532">
        <w:rPr>
          <w:b/>
        </w:rPr>
        <w:t xml:space="preserve"> сетевой городской ИШ «Территория успеха»</w:t>
      </w:r>
    </w:p>
    <w:p w:rsidR="00DF7B0D" w:rsidRPr="00104532" w:rsidRDefault="00DF7B0D" w:rsidP="00DF7B0D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04532">
        <w:rPr>
          <w:noProof/>
          <w:sz w:val="24"/>
          <w:szCs w:val="24"/>
          <w:lang w:eastAsia="ru-RU"/>
        </w:rPr>
        <w:drawing>
          <wp:inline distT="0" distB="0" distL="0" distR="0" wp14:anchorId="14DA3B6B" wp14:editId="13262F2C">
            <wp:extent cx="5558155" cy="4699000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04" t="31268" r="17978" b="12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12" w:rsidRDefault="004E5612" w:rsidP="00DF7B0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7B0D" w:rsidRPr="00104532" w:rsidRDefault="00DF7B0D" w:rsidP="00DF7B0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4532">
        <w:rPr>
          <w:rFonts w:ascii="Times New Roman" w:hAnsi="Times New Roman"/>
          <w:b/>
          <w:sz w:val="24"/>
          <w:szCs w:val="24"/>
        </w:rPr>
        <w:t>2.7. Особенности реализации ИШ «Территория успеха»</w:t>
      </w:r>
    </w:p>
    <w:p w:rsidR="00DF7B0D" w:rsidRPr="00104532" w:rsidRDefault="004E5612" w:rsidP="00DF7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CBB8116" wp14:editId="3053F93E">
            <wp:simplePos x="0" y="0"/>
            <wp:positionH relativeFrom="column">
              <wp:posOffset>48260</wp:posOffset>
            </wp:positionH>
            <wp:positionV relativeFrom="paragraph">
              <wp:posOffset>99060</wp:posOffset>
            </wp:positionV>
            <wp:extent cx="2523490" cy="2511425"/>
            <wp:effectExtent l="0" t="0" r="0" b="3175"/>
            <wp:wrapThrough wrapText="bothSides">
              <wp:wrapPolygon edited="0">
                <wp:start x="0" y="0"/>
                <wp:lineTo x="0" y="21463"/>
                <wp:lineTo x="21361" y="21463"/>
                <wp:lineTo x="2136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ИШ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0D" w:rsidRPr="00104532">
        <w:rPr>
          <w:rFonts w:ascii="Times New Roman" w:hAnsi="Times New Roman"/>
          <w:sz w:val="24"/>
          <w:szCs w:val="24"/>
        </w:rPr>
        <w:t xml:space="preserve">С 5 по 15 июня 2018 года в Лесосибирске работала городская сетевая интенсивная школа «Территория успеха». В её работе приняли участие восемь образовательных учреждений города в составе 70 школьников 5-8 кл. и 22 педагогов-тьюторов. Подготовку, формирование и реализацию содержания интенсивной школы провела тщательно отобранная проектная группа педагогов нашего города. </w:t>
      </w:r>
    </w:p>
    <w:p w:rsidR="00DF7B0D" w:rsidRPr="00104532" w:rsidRDefault="00DF7B0D" w:rsidP="00DF7B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4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Открытие сетевой интенсивной школы началось с тренинга сплочения. </w:t>
      </w:r>
      <w:r w:rsidRPr="0010453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Модуль «Мы – команда!»</w:t>
      </w:r>
      <w:r w:rsidRPr="00104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04532">
        <w:rPr>
          <w:rFonts w:ascii="Times New Roman" w:hAnsi="Times New Roman"/>
          <w:sz w:val="24"/>
          <w:szCs w:val="24"/>
        </w:rPr>
        <w:t xml:space="preserve">Работа в данном модуле способствовала объединению усилий педагогов–психологов в разработке социально-психологического тренинга для подростков, участников городской сетевой интенсивной школы. Так на стадии разработки тренинга, не имея возможности собираться в течение рабочего дня в одном месте,  психологи  стали использовать  программу Skуpe, обсуждали структуру тренинга, его содержание используя виртуальное пространство. </w:t>
      </w:r>
      <w:r w:rsidRPr="00104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Обменивались черновиками и готовыми продуктами для будущего тренинга. Как этот модуль выглядит на практике: учащиеся разных школ объединены в две большие группы «юг» (учащиеся шк. №1, №2, №4, Лицея) и «юго-запад» (учащиеся шк. №5, 6, 9, гимназии). Данный тренинг отличается от обычных: в его структуру входило сетевое взаимодействие абсолютно всех участников интенсивной школы, а также и самих организаторов («Центр»). </w:t>
      </w:r>
      <w:r w:rsidRPr="00104532">
        <w:rPr>
          <w:rFonts w:ascii="Times New Roman" w:hAnsi="Times New Roman"/>
          <w:sz w:val="24"/>
          <w:szCs w:val="24"/>
        </w:rPr>
        <w:t xml:space="preserve">Психологи использовали новую форму ведения тренинга: одновременный старт тренинга на трёх площадках города, использование  программы Skуpe на определенных этапах с целью создания атмосферы единства в интернет-пространстве сетевой интенсивной школы «Территория успеха». Началось всё с техники «Ледокола» (разминки), позволившей растопить лед отчуждения между участниками, затем состоялось голосование за выбор эмблемы сетевой школы и подготовка к выходу в эфир. </w:t>
      </w:r>
      <w:r w:rsidRPr="00104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Через </w:t>
      </w:r>
      <w:r w:rsidRPr="0010453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Skype</w:t>
      </w:r>
      <w:r w:rsidRPr="00104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ребятам обратилась начальник управлением образования администрации г.Лесосибирска  - О.Ю. Егорова  поздравила с открытием первой сетевой интенсивной школы для одарённых учащихся 6-8 кл. Лесосибирска  самих участников ИШ, педагогов и тьюторов отрядов, сообщила об особенностях работы сетевой интенсивной школы. Согласно легенде, посланной «Центром», учащиеся отправились на поиски кристалла «Софистикум». </w:t>
      </w:r>
      <w:r w:rsidRPr="00104532">
        <w:rPr>
          <w:rFonts w:ascii="Times New Roman" w:hAnsi="Times New Roman"/>
          <w:sz w:val="24"/>
          <w:szCs w:val="24"/>
        </w:rPr>
        <w:t xml:space="preserve">В ходе тренинга участники смогли установить дружественный контакт с ребятами разных школ, настроиться на дальнейшее взаимодействие и достичь </w:t>
      </w:r>
      <w:r w:rsidRPr="00104532">
        <w:rPr>
          <w:rFonts w:ascii="Times New Roman" w:hAnsi="Times New Roman"/>
          <w:sz w:val="24"/>
          <w:szCs w:val="24"/>
        </w:rPr>
        <w:lastRenderedPageBreak/>
        <w:t>поставленной цели. Результаты рефлексии свидетельствовали, что тренинг участникам понравился.</w:t>
      </w:r>
    </w:p>
    <w:p w:rsidR="00DF7B0D" w:rsidRPr="00104532" w:rsidRDefault="00DF7B0D" w:rsidP="00DF7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hAnsi="Times New Roman"/>
          <w:sz w:val="24"/>
          <w:szCs w:val="24"/>
        </w:rPr>
        <w:t xml:space="preserve">На уровне школ с участниками интенсива, одарёнными ребятами, работали педагоги-тьюторы. </w:t>
      </w:r>
      <w:r w:rsidRPr="00104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Тьютор - 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тот, кто организует и мотивирует учащегося на приобретение необходимых компетенций, организует условия для формирования и реализации его индивидуальной образовательной траектории. </w:t>
      </w:r>
    </w:p>
    <w:p w:rsidR="00DF7B0D" w:rsidRPr="00104532" w:rsidRDefault="00DF7B0D" w:rsidP="00DF7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участников интенсивной школы были созданы равные стартовые условия. В созданном паблике «Территории успеха» одновременно публиковались ролики, инструкции, материалы по работе на день. Совместно с тьюторами школьники делали задания по предметному профилю внутри общего модуля. </w:t>
      </w:r>
    </w:p>
    <w:p w:rsidR="00DF7B0D" w:rsidRPr="00104532" w:rsidRDefault="00DF7B0D" w:rsidP="00DF7B0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Распорядок дня  участников ИШ:  </w:t>
      </w:r>
    </w:p>
    <w:p w:rsidR="00DF7B0D" w:rsidRPr="00104532" w:rsidRDefault="00DF7B0D" w:rsidP="00DF7B0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>9.00 публикация задания от держателей модуля и профиля;</w:t>
      </w:r>
    </w:p>
    <w:p w:rsidR="00DF7B0D" w:rsidRPr="00104532" w:rsidRDefault="00DF7B0D" w:rsidP="00DF7B0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10.00 </w:t>
      </w:r>
      <w:r w:rsidRPr="00104532">
        <w:rPr>
          <w:rFonts w:ascii="Times New Roman" w:eastAsia="Times New Roman" w:hAnsi="Times New Roman"/>
          <w:sz w:val="24"/>
          <w:szCs w:val="24"/>
          <w:lang w:val="en-US" w:eastAsia="ru-RU"/>
        </w:rPr>
        <w:t>on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04532">
        <w:rPr>
          <w:rFonts w:ascii="Times New Roman" w:eastAsia="Times New Roman" w:hAnsi="Times New Roman"/>
          <w:sz w:val="24"/>
          <w:szCs w:val="24"/>
          <w:lang w:val="en-US" w:eastAsia="ru-RU"/>
        </w:rPr>
        <w:t>line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конференция с держателем модуля и профиля;</w:t>
      </w:r>
    </w:p>
    <w:p w:rsidR="00DF7B0D" w:rsidRPr="00104532" w:rsidRDefault="00DF7B0D" w:rsidP="00DF7B0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11.00 – 14.00 выполнение задания; работа в группах и индивидуально; </w:t>
      </w:r>
    </w:p>
    <w:p w:rsidR="00DF7B0D" w:rsidRPr="00104532" w:rsidRDefault="00DF7B0D" w:rsidP="00DF7B0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15.00 публикация результатов </w:t>
      </w:r>
      <w:r w:rsidRPr="00104532">
        <w:rPr>
          <w:rFonts w:ascii="Times New Roman" w:hAnsi="Times New Roman"/>
          <w:sz w:val="24"/>
          <w:szCs w:val="24"/>
        </w:rPr>
        <w:t>на странице «</w:t>
      </w:r>
      <w:r w:rsidRPr="00104532">
        <w:rPr>
          <w:rFonts w:ascii="Times New Roman" w:hAnsi="Times New Roman"/>
          <w:sz w:val="24"/>
          <w:szCs w:val="24"/>
          <w:shd w:val="clear" w:color="auto" w:fill="FFFFFF"/>
        </w:rPr>
        <w:t>Сетевая-Интенсивная-Школа Территория-Успеха»;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F7B0D" w:rsidRPr="00104532" w:rsidRDefault="00DF7B0D" w:rsidP="00DF7B0D">
      <w:pPr>
        <w:tabs>
          <w:tab w:val="left" w:pos="115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>15.30  обсуждение результатов в профиле группы дистанционно или при личной встрече членов профиля;</w:t>
      </w:r>
    </w:p>
    <w:p w:rsidR="00DF7B0D" w:rsidRPr="00104532" w:rsidRDefault="00DF7B0D" w:rsidP="00DF7B0D">
      <w:pPr>
        <w:tabs>
          <w:tab w:val="left" w:pos="115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>16.00 -17.00 культурно-познавательный блок, общее командное дело (экскурсия, конкурс, развлекательное интеллектуальное состязание, игры – на усмотрение тьюторов отрядов).</w:t>
      </w:r>
    </w:p>
    <w:p w:rsidR="00DF7B0D" w:rsidRPr="00104532" w:rsidRDefault="00DF7B0D" w:rsidP="00DF7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>Новая информационно-образовательная среда способствует осуществлять тьюторское сопровождение одаренных детей не только в реальном, но и виртуальном формате. Современные информационные технологии позволяют персонализировать работу в сети, подстраивать под себя и использовать её для своих целей. У интенсивной школы появилась возможность создать уникальное образовательное простран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 для взаимодействия с одаренными детьми, педагогами, родителями. Наибольший педагогический интерес вызывает модель взаимодействия всех участников образовательного процесса, в частности, каким образом происходит сетевое взаимодействие педагогов, психологов, администрации школы, учащихся в контексте сопровождения юных дарований. Интернет-площадка «Территория успеха» стала средой и для пере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дачи информации, и средством связи для сетевого общения. Кроме того, она стала местом, где обучающиеся могли присутствовать постоянно, где они общались, помогали друг другу и действовали совместно. Подобный способ организации 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информационно — образовательной среды стимулирует самостоятельную познавательную, исследовательскую и творческую деятельность учащихся.</w:t>
      </w:r>
    </w:p>
    <w:p w:rsidR="00DF7B0D" w:rsidRPr="00104532" w:rsidRDefault="00DF7B0D" w:rsidP="00DF7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>Итогом реализация городской сетевой интенсивной школы «Территория успеха» стала творческая защита предметных сетевых проектов.</w:t>
      </w:r>
    </w:p>
    <w:p w:rsidR="00DF7B0D" w:rsidRPr="00104532" w:rsidRDefault="00DF7B0D" w:rsidP="00DF7B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гуманитарного профиля работали над составлением туристического маршрута «Енисейск – православный». Создана карта маршрута с историческими справками о храмах и соборах. В 2019 году на свой 400-летний юбилей Енисейск будет приглашать, в том числе, иностранных туристов. Участники интенсива, занимающиеся в английском профиле, создали </w:t>
      </w:r>
      <w:r w:rsidRPr="00104532">
        <w:rPr>
          <w:rFonts w:ascii="Times New Roman" w:eastAsia="Times New Roman" w:hAnsi="Times New Roman"/>
          <w:sz w:val="24"/>
          <w:szCs w:val="24"/>
          <w:lang w:val="en-US" w:eastAsia="ru-RU"/>
        </w:rPr>
        <w:t>QR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>- коды на английском и русском языках. При помощи смартфона любой желающий может самостоятельно и комфортно совершить экскурсию. Смотри фото в Приложении №</w:t>
      </w:r>
    </w:p>
    <w:p w:rsidR="00DF7B0D" w:rsidRPr="00104532" w:rsidRDefault="00DF7B0D" w:rsidP="00DF7B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 биологического профиля изучали состояние хвои сосны в разных участках города. С помощью метода биоиндексации, на основе полученных данных, была составлена общая карта состояния приземного слоя атмосферы (см. Приложение №  ). Школьники физико-математического профиля определяли радиационный фон и уровень загрязнений зон отдыха Лесосибирска. Результат сетевого проекта – карта города с указанием уровней радиационного фона. </w:t>
      </w:r>
      <w:r w:rsidRPr="00104532">
        <w:rPr>
          <w:rFonts w:ascii="Times New Roman" w:hAnsi="Times New Roman"/>
          <w:sz w:val="24"/>
          <w:szCs w:val="24"/>
        </w:rPr>
        <w:t xml:space="preserve">Закрытие интенсивной школы «Территория успеха» состоялось в ФСК «Енисей». Были представлены проекты, состоялось творческое подведение итогов двухнедельной работы интенсива. </w:t>
      </w:r>
    </w:p>
    <w:p w:rsidR="00DF7B0D" w:rsidRPr="00104532" w:rsidRDefault="00DF7B0D" w:rsidP="00DF7B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532">
        <w:rPr>
          <w:rFonts w:ascii="Times New Roman" w:hAnsi="Times New Roman"/>
          <w:sz w:val="24"/>
          <w:szCs w:val="24"/>
        </w:rPr>
        <w:t xml:space="preserve">Рефлексия координатора метапредметного модуля «Я - проектировщик!»: </w:t>
      </w:r>
      <w:r w:rsidRPr="00104532">
        <w:rPr>
          <w:rFonts w:ascii="Times New Roman" w:hAnsi="Times New Roman"/>
          <w:sz w:val="24"/>
          <w:szCs w:val="24"/>
          <w:shd w:val="clear" w:color="auto" w:fill="FFFFFF"/>
        </w:rPr>
        <w:t>четыре такта позволили нам погрузить учащихся в мыследеятельностный процесс:  с основ проектирования через способы фиксации проектного решения к работе с кейсом по предмету – и вся деятельность в формате С</w:t>
      </w:r>
      <w:r w:rsidR="004E561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104532">
        <w:rPr>
          <w:rFonts w:ascii="Times New Roman" w:hAnsi="Times New Roman"/>
          <w:sz w:val="24"/>
          <w:szCs w:val="24"/>
          <w:shd w:val="clear" w:color="auto" w:fill="FFFFFF"/>
        </w:rPr>
        <w:t xml:space="preserve">артАпа.  Дистанционная форма общения добавила мобильности, а «сеть» позволила масштабировать пространство взаимодействия между учениками разных школ города. Задание к модулю см. Приложение № </w:t>
      </w:r>
    </w:p>
    <w:p w:rsidR="00DF7B0D" w:rsidRPr="00104532" w:rsidRDefault="00DF7B0D" w:rsidP="00DF7B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532">
        <w:rPr>
          <w:rFonts w:ascii="Times New Roman" w:hAnsi="Times New Roman"/>
          <w:sz w:val="24"/>
          <w:szCs w:val="24"/>
        </w:rPr>
        <w:t>Все участники получили сертификаты. Проектную группу педагогов  начальник управления образованием Лесосибирска Егорова О.Ю. наградила благодарственными письмами. Продолжился праздник спортивной эстафетой и посещением бассейна.</w:t>
      </w:r>
      <w:r w:rsidRPr="00104532">
        <w:rPr>
          <w:rFonts w:ascii="Times New Roman" w:hAnsi="Times New Roman"/>
          <w:sz w:val="24"/>
          <w:szCs w:val="24"/>
        </w:rPr>
        <w:br/>
        <w:t>Данный опыт работы будет представлен на августовском педагогическом совете в секции «Профессиональная компетентность педагога в работе с одарёнными и талантливыми детьми».</w:t>
      </w:r>
    </w:p>
    <w:p w:rsidR="00DF7B0D" w:rsidRPr="00104532" w:rsidRDefault="00DF7B0D" w:rsidP="00DF7B0D">
      <w:pPr>
        <w:pStyle w:val="aa"/>
        <w:widowControl w:val="0"/>
        <w:snapToGrid w:val="0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104532">
        <w:rPr>
          <w:b/>
        </w:rPr>
        <w:t>2.8.</w:t>
      </w:r>
      <w:r w:rsidRPr="00104532">
        <w:t xml:space="preserve"> </w:t>
      </w:r>
      <w:r w:rsidRPr="00104532">
        <w:rPr>
          <w:b/>
        </w:rPr>
        <w:t>Возможные риски и способы их снижения:</w:t>
      </w:r>
    </w:p>
    <w:p w:rsidR="00DF7B0D" w:rsidRPr="00104532" w:rsidRDefault="00DF7B0D" w:rsidP="00DF7B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532">
        <w:rPr>
          <w:rFonts w:ascii="Times New Roman" w:hAnsi="Times New Roman"/>
          <w:sz w:val="24"/>
          <w:szCs w:val="24"/>
        </w:rPr>
        <w:t>В процессе реализации проекта необходимо учитывать возможные риски и способы их минимизации:</w:t>
      </w:r>
    </w:p>
    <w:p w:rsidR="00DF7B0D" w:rsidRPr="00104532" w:rsidRDefault="00DF7B0D" w:rsidP="00DF7B0D">
      <w:pPr>
        <w:numPr>
          <w:ilvl w:val="0"/>
          <w:numId w:val="13"/>
        </w:numPr>
        <w:tabs>
          <w:tab w:val="num" w:pos="72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04532">
        <w:rPr>
          <w:rFonts w:ascii="Times New Roman" w:hAnsi="Times New Roman"/>
          <w:sz w:val="24"/>
          <w:szCs w:val="24"/>
        </w:rPr>
        <w:lastRenderedPageBreak/>
        <w:t>потребность муниципалитета в инициативных педагогах, успешно работающих с высокомотивированными школьниками и ситуацией «работы на себя» успешного педагога. Способ минимизировать данный риск: персонифицированная</w:t>
      </w:r>
      <w:r w:rsidRPr="00104532">
        <w:rPr>
          <w:rStyle w:val="a6"/>
          <w:rFonts w:ascii="Times New Roman" w:hAnsi="Times New Roman"/>
          <w:sz w:val="24"/>
          <w:szCs w:val="24"/>
        </w:rPr>
        <w:footnoteReference w:id="1"/>
      </w:r>
      <w:r w:rsidRPr="00104532">
        <w:rPr>
          <w:rFonts w:ascii="Times New Roman" w:hAnsi="Times New Roman"/>
          <w:sz w:val="24"/>
          <w:szCs w:val="24"/>
        </w:rPr>
        <w:t xml:space="preserve"> работа с педагогами; материальное и моральное поощрение за уровни достижений;</w:t>
      </w:r>
    </w:p>
    <w:p w:rsidR="00DF7B0D" w:rsidRPr="00104532" w:rsidRDefault="00DF7B0D" w:rsidP="00DF7B0D">
      <w:pPr>
        <w:numPr>
          <w:ilvl w:val="0"/>
          <w:numId w:val="13"/>
        </w:numPr>
        <w:tabs>
          <w:tab w:val="num" w:pos="72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04532">
        <w:rPr>
          <w:rFonts w:ascii="Times New Roman" w:hAnsi="Times New Roman"/>
          <w:sz w:val="24"/>
          <w:szCs w:val="24"/>
        </w:rPr>
        <w:t>Растущие потребности муниципалитета и края в талантливых школьниках и «вялой» работой системы выявления и сопровождения одаренных детей. Способ минимизировать данный риск: актуализация работы по формированию системы управления по работе с одарёнными детьми внутри ОУ и городского образовательного пространства. Создание нормативных документов закрепляющих ответственности на уровне школ и на муниципальном уровне (курирующие завучи, координаторы по работе с одарёнными детьми, руководители школьных научных обществ, операторы базы «Одарённые дети Красноярья» и т.п.);</w:t>
      </w:r>
    </w:p>
    <w:p w:rsidR="00DF7B0D" w:rsidRPr="00104532" w:rsidRDefault="00DF7B0D" w:rsidP="00DF7B0D">
      <w:pPr>
        <w:numPr>
          <w:ilvl w:val="0"/>
          <w:numId w:val="13"/>
        </w:numPr>
        <w:tabs>
          <w:tab w:val="num" w:pos="72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04532">
        <w:rPr>
          <w:rFonts w:ascii="Times New Roman" w:hAnsi="Times New Roman"/>
          <w:sz w:val="24"/>
          <w:szCs w:val="24"/>
        </w:rPr>
        <w:t>потребность одаренного ребенка в индивидуальной образовательной программе (траектории развития)  и  неготовностью системы образования к ее обеспечению. Способ минимизировать данный риск: организация управлением образования и методистами городского МИМИЦ системного процесса повышения квалификации педагогов, работающих с высокомотивированными школьниками. Включение профессиональных межмедомственных связей для повышения квалификации, в том числе, дистанционных.</w:t>
      </w:r>
    </w:p>
    <w:p w:rsidR="00DF7B0D" w:rsidRPr="00104532" w:rsidRDefault="00DF7B0D" w:rsidP="00DF7B0D">
      <w:pPr>
        <w:numPr>
          <w:ilvl w:val="0"/>
          <w:numId w:val="13"/>
        </w:numPr>
        <w:tabs>
          <w:tab w:val="num" w:pos="72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04532">
        <w:rPr>
          <w:rFonts w:ascii="Times New Roman" w:hAnsi="Times New Roman"/>
          <w:sz w:val="24"/>
          <w:szCs w:val="24"/>
        </w:rPr>
        <w:t>Разобщенность работы образовательных учреждений с одарёнными детьми в рамках интенсивных школ. Способ минимизировать данный риск: создание городской методической «площадки» взаимодействия педагогов разных ОУ. Как вариант – серии совместных проблемных семинаров; создание тематических базовых площадок; метапредметных методических кафедр и т.п.</w:t>
      </w:r>
    </w:p>
    <w:p w:rsidR="00DF7B0D" w:rsidRPr="00104532" w:rsidRDefault="00DF7B0D" w:rsidP="00DF7B0D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532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104532">
        <w:rPr>
          <w:rFonts w:ascii="Times New Roman" w:hAnsi="Times New Roman"/>
          <w:b/>
          <w:sz w:val="24"/>
          <w:szCs w:val="24"/>
        </w:rPr>
        <w:t>ЗАКЛЮЧЕНИЕ</w:t>
      </w:r>
    </w:p>
    <w:p w:rsidR="00DF7B0D" w:rsidRPr="00104532" w:rsidRDefault="00DF7B0D" w:rsidP="00DF7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>В ходе работы над проектом был осуществлен детальный анализ практик организации интенсивных школ для одарённых (высокомотивированных) школьников. Городской проектной командой создана сетевая интерактивная интенсивная школа «Территория успеха».</w:t>
      </w:r>
    </w:p>
    <w:p w:rsidR="00DF7B0D" w:rsidRPr="00104532" w:rsidRDefault="00DF7B0D" w:rsidP="00DF7B0D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Сформировано 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>открыто</w:t>
      </w:r>
      <w:r w:rsidRPr="00104532">
        <w:rPr>
          <w:rFonts w:ascii="Times New Roman" w:eastAsia="Times New Roman" w:hAnsi="Times New Roman"/>
          <w:sz w:val="24"/>
          <w:szCs w:val="24"/>
          <w:lang w:val="ru-RU" w:eastAsia="ru-RU"/>
        </w:rPr>
        <w:t>е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информационно-образовательно</w:t>
      </w:r>
      <w:r w:rsidRPr="00104532">
        <w:rPr>
          <w:rFonts w:ascii="Times New Roman" w:eastAsia="Times New Roman" w:hAnsi="Times New Roman"/>
          <w:sz w:val="24"/>
          <w:szCs w:val="24"/>
          <w:lang w:val="ru-RU" w:eastAsia="ru-RU"/>
        </w:rPr>
        <w:t>е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</w:t>
      </w:r>
      <w:r w:rsidRPr="00104532">
        <w:rPr>
          <w:rFonts w:ascii="Times New Roman" w:eastAsia="Times New Roman" w:hAnsi="Times New Roman"/>
          <w:sz w:val="24"/>
          <w:szCs w:val="24"/>
          <w:lang w:val="ru-RU" w:eastAsia="ru-RU"/>
        </w:rPr>
        <w:t>о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развития, обеспечивающе</w:t>
      </w:r>
      <w:r w:rsidRPr="00104532">
        <w:rPr>
          <w:rFonts w:ascii="Times New Roman" w:eastAsia="Times New Roman" w:hAnsi="Times New Roman"/>
          <w:sz w:val="24"/>
          <w:szCs w:val="24"/>
          <w:lang w:val="ru-RU" w:eastAsia="ru-RU"/>
        </w:rPr>
        <w:t>е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возможности выстраивания индивидуальных траекторий включения в проектн</w:t>
      </w:r>
      <w:r w:rsidRPr="00104532">
        <w:rPr>
          <w:rFonts w:ascii="Times New Roman" w:eastAsia="Times New Roman" w:hAnsi="Times New Roman"/>
          <w:sz w:val="24"/>
          <w:szCs w:val="24"/>
          <w:lang w:val="ru-RU" w:eastAsia="ru-RU"/>
        </w:rPr>
        <w:t>о-исследовательскую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учебную деятельность всем заинтересованным сторонам (например, родителям, оценивающим эффективность организации деятельности ребенка в 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конкретной школе и т.д.), </w:t>
      </w:r>
      <w:r w:rsidRPr="0010453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оформлены 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виртуальные площадки взаимодействия </w:t>
      </w:r>
      <w:r w:rsidRPr="00104532">
        <w:rPr>
          <w:rFonts w:ascii="Times New Roman" w:eastAsia="Times New Roman" w:hAnsi="Times New Roman"/>
          <w:sz w:val="24"/>
          <w:szCs w:val="24"/>
          <w:lang w:val="ru-RU" w:eastAsia="ru-RU"/>
        </w:rPr>
        <w:t>всех участников. П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>олучен синергетическ</w:t>
      </w:r>
      <w:r w:rsidRPr="00104532">
        <w:rPr>
          <w:rFonts w:ascii="Times New Roman" w:eastAsia="Times New Roman" w:hAnsi="Times New Roman"/>
          <w:sz w:val="24"/>
          <w:szCs w:val="24"/>
          <w:lang w:val="ru-RU" w:eastAsia="ru-RU"/>
        </w:rPr>
        <w:t>ий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</w:t>
      </w:r>
      <w:r w:rsidRPr="00104532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 от упорядоченности</w:t>
      </w:r>
      <w:r w:rsidRPr="0010453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сетевой взаимосвязи реализации итнесивной школы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7B0D" w:rsidRPr="00104532" w:rsidRDefault="00DF7B0D" w:rsidP="00DF7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>Создание таких условий опирается на более эффективное использование потенциала образовательных организаций и педагогических работников, имеющих успешный опыт проектной деятельности, опыт создания и реализации интенсивных школ. Это позволяет обеспечить формирование и освоение практики проектной деятельности по выявлению, сопровождению и предоставлению пространства «проб» одарённым школьникам в формате интенсивной школы.</w:t>
      </w:r>
    </w:p>
    <w:p w:rsidR="00DF7B0D" w:rsidRPr="00104532" w:rsidRDefault="00DF7B0D" w:rsidP="00DF7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>Проект является мало затратным, результативность его реализации показывает:</w:t>
      </w:r>
    </w:p>
    <w:p w:rsidR="00DF7B0D" w:rsidRPr="00104532" w:rsidRDefault="00DF7B0D" w:rsidP="00DF7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>- сетевая деятельность в рамках проекта позволили каждому профилю разработать свои собственные сетевые проекты. Внутри ОУ разработан набор показателей, которые фиксируют её состояние управления и координации работы с высокомотивированными школьниками внутри образовательного учреждения;</w:t>
      </w:r>
    </w:p>
    <w:p w:rsidR="00DF7B0D" w:rsidRPr="00104532" w:rsidRDefault="00DF7B0D" w:rsidP="00DF7B0D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>- в результате реализации проекта школы-участницы перешли на активное использование современной цифровой образовательной среды для участников проекта «Территория успеха»;</w:t>
      </w:r>
    </w:p>
    <w:p w:rsidR="00DF7B0D" w:rsidRPr="00104532" w:rsidRDefault="00DF7B0D" w:rsidP="00DF7B0D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0453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организаторами ИШ 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>оказана методическая помощь учителям, испытывающим образовательные и метапредметные дефициты по проблеме формирования метапредметных компетенций у участников городской сетевой школы;</w:t>
      </w:r>
    </w:p>
    <w:p w:rsidR="00DF7B0D" w:rsidRPr="00104532" w:rsidRDefault="00DF7B0D" w:rsidP="00DF7B0D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разработаны и апробированы механизмы взаимодействия членов </w:t>
      </w:r>
      <w:r w:rsidRPr="00104532">
        <w:rPr>
          <w:rFonts w:ascii="Times New Roman" w:eastAsia="Times New Roman" w:hAnsi="Times New Roman"/>
          <w:sz w:val="24"/>
          <w:szCs w:val="24"/>
          <w:lang w:val="ru-RU" w:eastAsia="ru-RU"/>
        </w:rPr>
        <w:t>городской сетевой интенсивной школы «Территория успеха»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7B0D" w:rsidRPr="00104532" w:rsidRDefault="00DF7B0D" w:rsidP="00DF7B0D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>- разработаны и апробированы новые (авторские) продукты педагогической деятельности (программы профилей, курсы модулей,  практические и лабораторные задания и т.п.);</w:t>
      </w:r>
    </w:p>
    <w:p w:rsidR="00DF7B0D" w:rsidRPr="00104532" w:rsidRDefault="00DF7B0D" w:rsidP="00DF7B0D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>- созданы условия для активной, самостоятельной работы высокомотивированных школьников;</w:t>
      </w:r>
    </w:p>
    <w:p w:rsidR="00DF7B0D" w:rsidRPr="00104532" w:rsidRDefault="00DF7B0D" w:rsidP="00DF7B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532">
        <w:rPr>
          <w:rFonts w:ascii="Times New Roman" w:hAnsi="Times New Roman"/>
          <w:sz w:val="24"/>
          <w:szCs w:val="24"/>
        </w:rPr>
        <w:t>Участие школьников 6-8 кл. города в городской сетевой интенсивной школе «Территория успеха» создало условия для:</w:t>
      </w:r>
    </w:p>
    <w:p w:rsidR="00DF7B0D" w:rsidRPr="00104532" w:rsidRDefault="00DF7B0D" w:rsidP="00DF7B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532">
        <w:rPr>
          <w:rFonts w:ascii="Times New Roman" w:hAnsi="Times New Roman"/>
          <w:sz w:val="24"/>
          <w:szCs w:val="24"/>
        </w:rPr>
        <w:t>открытия новых увлекательных тем, идей и областей знания, (фундамент для будущей проектно-исследовательской деятельности);</w:t>
      </w:r>
    </w:p>
    <w:p w:rsidR="00DF7B0D" w:rsidRPr="00104532" w:rsidRDefault="00DF7B0D" w:rsidP="00DF7B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532">
        <w:rPr>
          <w:rFonts w:ascii="Times New Roman" w:hAnsi="Times New Roman"/>
          <w:sz w:val="24"/>
          <w:szCs w:val="24"/>
        </w:rPr>
        <w:lastRenderedPageBreak/>
        <w:t>развития интеллектуального любопытства и стремления к знаниям; проектно-исследовательских навыков высокого уровня и деятельности, связанной с личностным и социальным развитием;</w:t>
      </w:r>
    </w:p>
    <w:p w:rsidR="00DF7B0D" w:rsidRPr="00104532" w:rsidRDefault="00DF7B0D" w:rsidP="00DF7B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532">
        <w:rPr>
          <w:rFonts w:ascii="Times New Roman" w:hAnsi="Times New Roman"/>
          <w:sz w:val="24"/>
          <w:szCs w:val="24"/>
        </w:rPr>
        <w:t>смены позиции исполнителей заданий на позицию самостоятельных исследователей и проектировщиков.</w:t>
      </w:r>
    </w:p>
    <w:p w:rsidR="00DF7B0D" w:rsidRPr="00104532" w:rsidRDefault="00DF7B0D" w:rsidP="00DF7B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   Таким образом, создание данных условий позволяет обеспечить переход от малоэффективных практик, к практике проектной деятельности, основанной на балансе интересов всех заинтересованных сторон и повышении внутренней мотивации педагогических работников к включению в проектную деятельность по созданию и реализации городской интенсивной школы. Проект стимулирует инициативу «с низов», повышает имидж педагога и педагога-тьютора, а так же и образовательного учреждения, значительно повышает результативность и эффективность работы с одарёнными школьниками.</w:t>
      </w:r>
    </w:p>
    <w:p w:rsidR="00DF7B0D" w:rsidRPr="00104532" w:rsidRDefault="00DF7B0D" w:rsidP="00DF7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результатов реализации ИШ «Территория успеха» с руководителями предметных профилей, координаторами метапредметных модулей и педагогами-тьюторами позволило определить тематику работы секции </w:t>
      </w:r>
      <w:r w:rsidRPr="00104532">
        <w:rPr>
          <w:rFonts w:ascii="Times New Roman" w:hAnsi="Times New Roman"/>
          <w:sz w:val="24"/>
          <w:szCs w:val="24"/>
        </w:rPr>
        <w:t xml:space="preserve">«Психолого-педагогическое обеспечение условий развития детей с учетом образовательных возможностей» 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на традиционном августовском педсовете 2018-19 учебного года. Общая тема: </w:t>
      </w:r>
      <w:r w:rsidRPr="00104532">
        <w:rPr>
          <w:rFonts w:ascii="Times New Roman" w:hAnsi="Times New Roman"/>
          <w:sz w:val="24"/>
          <w:szCs w:val="24"/>
        </w:rPr>
        <w:t>Профессиональная компетентность педагога в работе с одаренными и талантливыми детьми.</w:t>
      </w:r>
      <w:r w:rsidRPr="001045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Принимали участие в работе секции: </w:t>
      </w:r>
      <w:r w:rsidRPr="00104532">
        <w:rPr>
          <w:rFonts w:ascii="Times New Roman" w:hAnsi="Times New Roman"/>
          <w:sz w:val="24"/>
          <w:szCs w:val="24"/>
        </w:rPr>
        <w:t xml:space="preserve">Руководители ОУ, заместители директоров, курирующие указанное направление, координаторы по работе с одарёнными детьми, педагоги, методисты, специалисты УО. Рассматривались вопросы: Практика работы с высокомотивированными школьниками, апробация эффективных стратегий, методов, форм, направленных на образование детей с особыми образовательными потребностями;  опыт (апробация) различных форм фиксации результатов освоения программ (ИУП), разработка и реализация индивидуальных образовательных маршрутов, др. Представлен опыт реализации городской сетевой ИШ «Территория успеха». Были заслушаны доклады: </w:t>
      </w:r>
    </w:p>
    <w:p w:rsidR="00DF7B0D" w:rsidRPr="00104532" w:rsidRDefault="00DF7B0D" w:rsidP="00DF7B0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532">
        <w:rPr>
          <w:rFonts w:ascii="Times New Roman" w:hAnsi="Times New Roman"/>
          <w:sz w:val="24"/>
          <w:szCs w:val="24"/>
        </w:rPr>
        <w:t xml:space="preserve">Левчук М.В., педагог-психолог МБОУ «СОШ № 4» (куратор модуля «Мы – команда!») «Профессиональная компетентность педагога в работе с одаренными и талантливыми детьми»; </w:t>
      </w:r>
    </w:p>
    <w:p w:rsidR="00DF7B0D" w:rsidRPr="00104532" w:rsidRDefault="00DF7B0D" w:rsidP="00DF7B0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532">
        <w:rPr>
          <w:rFonts w:ascii="Times New Roman" w:hAnsi="Times New Roman"/>
          <w:sz w:val="24"/>
          <w:szCs w:val="24"/>
        </w:rPr>
        <w:t>Сапронова В.В., старший методист МБУ «МИМЦ» (координатор проекта) «Особенности реализации муниципального проекта по созданию насыщенной образовательной среды для одаренных детей города»;</w:t>
      </w:r>
    </w:p>
    <w:p w:rsidR="00DF7B0D" w:rsidRPr="00104532" w:rsidRDefault="00DF7B0D" w:rsidP="00DF7B0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532">
        <w:rPr>
          <w:rFonts w:ascii="Times New Roman" w:hAnsi="Times New Roman"/>
          <w:sz w:val="24"/>
          <w:szCs w:val="24"/>
        </w:rPr>
        <w:t xml:space="preserve">Аминаева Н.В., учитель иностранного языка МБОУ «ООШ №5»; Кара – Иванова А.В., учитель иностранного языка МБОУ «СОШ №6» (тьюторы ИШ по </w:t>
      </w:r>
      <w:r w:rsidRPr="00104532">
        <w:rPr>
          <w:rFonts w:ascii="Times New Roman" w:hAnsi="Times New Roman"/>
          <w:sz w:val="24"/>
          <w:szCs w:val="24"/>
        </w:rPr>
        <w:lastRenderedPageBreak/>
        <w:t>профилю: английский язык) «Интенсивная школа как способ выявления гуманитарной одаренности»;</w:t>
      </w:r>
    </w:p>
    <w:p w:rsidR="00DF7B0D" w:rsidRPr="00104532" w:rsidRDefault="00DF7B0D" w:rsidP="00DF7B0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532">
        <w:rPr>
          <w:rFonts w:ascii="Times New Roman" w:hAnsi="Times New Roman"/>
          <w:sz w:val="24"/>
          <w:szCs w:val="24"/>
        </w:rPr>
        <w:t>Богданова Л.А., учитель биологии МБОУ «СОШ № 6» (куратор биологического профиля и координатор модуля «Я – олимпиадник!»); Гоголева О.Р., учитель физики МБОУ «СОШ №1» (куратор физико-математического профиля) «Организация модульно – профильного взаимодействия педагогов в рамках сетевой интенсивной школы»;</w:t>
      </w:r>
    </w:p>
    <w:p w:rsidR="00DF7B0D" w:rsidRPr="00104532" w:rsidRDefault="00DF7B0D" w:rsidP="00DF7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532">
        <w:rPr>
          <w:rFonts w:ascii="Times New Roman" w:hAnsi="Times New Roman"/>
          <w:sz w:val="24"/>
          <w:szCs w:val="24"/>
        </w:rPr>
        <w:t>В рамках итогового «круглого стола» состоялось обсуждение результатов работы городской сетевой ИШ с точки зрения участников проекта, реализаторов, тьюторов.</w:t>
      </w:r>
    </w:p>
    <w:p w:rsidR="00DF7B0D" w:rsidRPr="00104532" w:rsidRDefault="00DF7B0D" w:rsidP="00DF7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7B0D" w:rsidRPr="004E5612" w:rsidRDefault="00DF7B0D" w:rsidP="004E56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E5612">
        <w:rPr>
          <w:rFonts w:ascii="Times New Roman" w:hAnsi="Times New Roman"/>
          <w:b/>
          <w:sz w:val="20"/>
          <w:szCs w:val="20"/>
          <w:lang w:val="x-none" w:eastAsia="ru-RU"/>
        </w:rPr>
        <w:t xml:space="preserve">4. </w:t>
      </w:r>
      <w:r w:rsidRPr="004E5612">
        <w:rPr>
          <w:rFonts w:ascii="Times New Roman" w:hAnsi="Times New Roman"/>
          <w:b/>
          <w:sz w:val="20"/>
          <w:szCs w:val="20"/>
        </w:rPr>
        <w:t>СПИСОК ИСПОЛЬЗОВАННЫХ НОРМАТИВНЫХ ДОКУМЕНТОВ И ИСТОЧНИКОВ ИНФОРМАЦИИ</w:t>
      </w:r>
    </w:p>
    <w:p w:rsidR="00DF7B0D" w:rsidRPr="004E5612" w:rsidRDefault="00DF7B0D" w:rsidP="004E5612">
      <w:pPr>
        <w:pStyle w:val="aa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c0"/>
          <w:sz w:val="20"/>
          <w:szCs w:val="20"/>
        </w:rPr>
      </w:pPr>
      <w:r w:rsidRPr="004E5612">
        <w:rPr>
          <w:rStyle w:val="c2"/>
          <w:sz w:val="20"/>
          <w:szCs w:val="20"/>
        </w:rPr>
        <w:t xml:space="preserve">Алексеев А.Г. </w:t>
      </w:r>
      <w:r w:rsidRPr="004E5612">
        <w:rPr>
          <w:rStyle w:val="c0"/>
          <w:sz w:val="20"/>
          <w:szCs w:val="20"/>
        </w:rPr>
        <w:t>Концепция развития исследовательской деятельности учащихся:</w:t>
      </w:r>
      <w:r w:rsidRPr="004E5612">
        <w:rPr>
          <w:color w:val="00000A"/>
          <w:sz w:val="20"/>
          <w:szCs w:val="20"/>
        </w:rPr>
        <w:t xml:space="preserve"> [Текст]/</w:t>
      </w:r>
      <w:r w:rsidRPr="004E5612">
        <w:rPr>
          <w:rStyle w:val="c0"/>
          <w:sz w:val="20"/>
          <w:szCs w:val="20"/>
        </w:rPr>
        <w:t>/</w:t>
      </w:r>
      <w:r w:rsidRPr="004E5612">
        <w:rPr>
          <w:rStyle w:val="c2"/>
          <w:sz w:val="20"/>
          <w:szCs w:val="20"/>
        </w:rPr>
        <w:t xml:space="preserve"> А.Г. Алексеев, А.В.</w:t>
      </w:r>
      <w:r w:rsidRPr="004E5612">
        <w:rPr>
          <w:rStyle w:val="c0"/>
          <w:sz w:val="20"/>
          <w:szCs w:val="20"/>
        </w:rPr>
        <w:t xml:space="preserve"> Леонтович, и др.//Исследовательская работа школьников.-2002.- №1.-С.24-34.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pacing w:val="-4"/>
          <w:sz w:val="20"/>
          <w:szCs w:val="20"/>
        </w:rPr>
        <w:t xml:space="preserve">Бабаева Ю. Д. Динамическая теория одаренности // Основные современные концепции творчества и одаренности / под ред. Д. Б. Богоявленской. М.: Изд-во «Молодая гвардия», 1997. </w:t>
      </w:r>
    </w:p>
    <w:p w:rsidR="00DF7B0D" w:rsidRPr="004E5612" w:rsidRDefault="00DF7B0D" w:rsidP="004E5612">
      <w:pPr>
        <w:pStyle w:val="aa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c0"/>
          <w:sz w:val="20"/>
          <w:szCs w:val="20"/>
        </w:rPr>
      </w:pPr>
      <w:r w:rsidRPr="004E5612">
        <w:rPr>
          <w:rStyle w:val="c0"/>
          <w:sz w:val="20"/>
          <w:szCs w:val="20"/>
        </w:rPr>
        <w:t>Байбородова Л. В. Проектная деятельность школьников в разновозрастных группах: пособие для учителей общеобразовательных организаций / Л. В. Байбородова, Л. Н. Серебренников. – М.: Просвещение, 2013. – 175 с. – (Работаем по новым стандартам).</w:t>
      </w:r>
    </w:p>
    <w:p w:rsidR="00DF7B0D" w:rsidRPr="004E5612" w:rsidRDefault="00DF7B0D" w:rsidP="004E561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0"/>
          <w:szCs w:val="20"/>
        </w:rPr>
      </w:pPr>
      <w:r w:rsidRPr="004E5612">
        <w:rPr>
          <w:rFonts w:ascii="Times New Roman" w:hAnsi="Times New Roman"/>
          <w:color w:val="00000A"/>
          <w:sz w:val="20"/>
          <w:szCs w:val="20"/>
        </w:rPr>
        <w:t>Барбитова, А.Д. Проблема одарённости: от теории к практике: [Текст]/А.Д. Барбитова //Завуч.-2009.-8.-с.20-33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>Берестова Л. И. Основы технологии социального прогнозирования и проектирования: учебное пособие. М.: Изд-во «Проспект», 2007.</w:t>
      </w:r>
    </w:p>
    <w:p w:rsidR="00DF7B0D" w:rsidRPr="004E5612" w:rsidRDefault="00DF7B0D" w:rsidP="004E561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5612">
        <w:rPr>
          <w:rFonts w:ascii="Times New Roman" w:eastAsia="Times New Roman" w:hAnsi="Times New Roman"/>
          <w:sz w:val="20"/>
          <w:szCs w:val="20"/>
          <w:lang w:eastAsia="ru-RU"/>
        </w:rPr>
        <w:t>Битяновой М.Р. – СПб.: Питер,  2003.-120 с.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 xml:space="preserve">Богоявленская Д. Б. Основные современные концепции творчества и одаренности. М.: Изд-во «Молодая гвардия», 1997. 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pacing w:val="-4"/>
          <w:sz w:val="20"/>
          <w:szCs w:val="20"/>
        </w:rPr>
        <w:t>Боно Э. де Латеральное мышление. СПб.: Изд-во «Питер Паблишинг», 1997.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 xml:space="preserve">Гилфорд Д. П. Три стороны интеллекта // Психология мышления. М.: Изд-во «Прогресс», 1965. 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>Гордеева Т. О. Мотивационные предпосылки одаренности: от модели Дж.</w:t>
      </w:r>
      <w:r w:rsidRPr="004E5612">
        <w:rPr>
          <w:rFonts w:ascii="Times New Roman" w:hAnsi="Times New Roman"/>
          <w:sz w:val="20"/>
          <w:szCs w:val="20"/>
          <w:lang w:val="en-US"/>
        </w:rPr>
        <w:t> </w:t>
      </w:r>
      <w:r w:rsidRPr="004E5612">
        <w:rPr>
          <w:rFonts w:ascii="Times New Roman" w:hAnsi="Times New Roman"/>
          <w:sz w:val="20"/>
          <w:szCs w:val="20"/>
        </w:rPr>
        <w:t xml:space="preserve">Рензулли к интегративной модели мотивации. – Режим доступа: </w:t>
      </w:r>
      <w:hyperlink r:id="rId12" w:anchor="r3" w:history="1"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://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psystudy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/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index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php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/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num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/2011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n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1-15/435-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gordeeva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15#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3</w:t>
        </w:r>
      </w:hyperlink>
    </w:p>
    <w:p w:rsidR="00DF7B0D" w:rsidRPr="004E5612" w:rsidRDefault="00DF7B0D" w:rsidP="004E5612">
      <w:pPr>
        <w:pStyle w:val="aa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A"/>
          <w:sz w:val="20"/>
          <w:szCs w:val="20"/>
        </w:rPr>
      </w:pPr>
      <w:r w:rsidRPr="004E5612">
        <w:rPr>
          <w:color w:val="00000A"/>
          <w:sz w:val="20"/>
          <w:szCs w:val="20"/>
        </w:rPr>
        <w:t>Городилина, Т.В. Проектная деятельность как метод развития самосознания и коммуникативных компетенций учащихся в информационной среде в системе федеральных государственных образовательных стандартов: [Текст]/ / Т. В. Городилина // Стандарты и мониторинг в образовании. - 2014.-№6. - С.37-41.</w:t>
      </w:r>
    </w:p>
    <w:p w:rsidR="00DF7B0D" w:rsidRPr="004E5612" w:rsidRDefault="00DF7B0D" w:rsidP="004E561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  <w:lang w:eastAsia="ru-RU"/>
        </w:rPr>
        <w:t>Государственная программа Российской Федерации «Развитие образования» на 2013-2020 годы, Постановление Правительства Российской Федерации от 15 апреля  2014 г. № 295.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>Доровской А. И. Сто советов по развитию одаренности детей. Родителям, воспитателям, учителям. М.: Изд-во «Российское педагогическое агентство», 1997.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 xml:space="preserve">Дружинин В. Н. Психология общих способностей. Спб.: Изд-во «Питер», 1999. 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5612">
        <w:rPr>
          <w:rFonts w:ascii="Times New Roman" w:hAnsi="Times New Roman"/>
          <w:sz w:val="20"/>
          <w:szCs w:val="20"/>
        </w:rPr>
        <w:t>Зерчанинова Т. Е. Социальное проектирование организации: методология и практика монография. Екатеринбург: Изд-во УрАГС, 2009.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5612">
        <w:rPr>
          <w:rFonts w:ascii="Times New Roman" w:hAnsi="Times New Roman"/>
          <w:sz w:val="20"/>
          <w:szCs w:val="20"/>
        </w:rPr>
        <w:t xml:space="preserve">Как разработать социальный проект // </w:t>
      </w:r>
      <w:r w:rsidRPr="004E5612">
        <w:rPr>
          <w:rFonts w:ascii="Times New Roman" w:hAnsi="Times New Roman"/>
          <w:sz w:val="20"/>
          <w:szCs w:val="20"/>
          <w:lang w:val="en-US"/>
        </w:rPr>
        <w:t>WEB</w:t>
      </w:r>
      <w:r w:rsidRPr="004E5612">
        <w:rPr>
          <w:rFonts w:ascii="Times New Roman" w:hAnsi="Times New Roman"/>
          <w:sz w:val="20"/>
          <w:szCs w:val="20"/>
        </w:rPr>
        <w:t xml:space="preserve">-справочник для педагогов и старшеклассников. – Режим доступа: </w:t>
      </w:r>
      <w:hyperlink r:id="rId13" w:history="1"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://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edu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zelenogorsk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/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project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/1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sush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html</w:t>
        </w:r>
      </w:hyperlink>
      <w:r w:rsidRPr="004E5612">
        <w:rPr>
          <w:rFonts w:ascii="Times New Roman" w:hAnsi="Times New Roman"/>
          <w:sz w:val="20"/>
          <w:szCs w:val="20"/>
        </w:rPr>
        <w:t>.</w:t>
      </w:r>
    </w:p>
    <w:p w:rsidR="00DF7B0D" w:rsidRPr="004E5612" w:rsidRDefault="00DF7B0D" w:rsidP="004E5612">
      <w:pPr>
        <w:pStyle w:val="aa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c0"/>
          <w:sz w:val="20"/>
          <w:szCs w:val="20"/>
        </w:rPr>
      </w:pPr>
      <w:r w:rsidRPr="004E5612">
        <w:rPr>
          <w:rStyle w:val="c0"/>
          <w:sz w:val="20"/>
          <w:szCs w:val="20"/>
        </w:rPr>
        <w:t>Каримуллина, О. В. Развитие проектно-исследовательской деятельности учащихся:</w:t>
      </w:r>
      <w:r w:rsidRPr="004E5612">
        <w:rPr>
          <w:color w:val="00000A"/>
          <w:sz w:val="20"/>
          <w:szCs w:val="20"/>
        </w:rPr>
        <w:t xml:space="preserve"> [Текст]/</w:t>
      </w:r>
      <w:r w:rsidRPr="004E5612">
        <w:rPr>
          <w:rStyle w:val="c0"/>
          <w:sz w:val="20"/>
          <w:szCs w:val="20"/>
        </w:rPr>
        <w:t xml:space="preserve"> О.В. Каримуллина// Управление качеством образования. – 2013. - № 6. – С. 59-65</w:t>
      </w:r>
    </w:p>
    <w:p w:rsidR="00DF7B0D" w:rsidRPr="004E5612" w:rsidRDefault="00DF7B0D" w:rsidP="004E561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5612">
        <w:rPr>
          <w:rFonts w:ascii="Times New Roman" w:eastAsia="Times New Roman" w:hAnsi="Times New Roman"/>
          <w:sz w:val="20"/>
          <w:szCs w:val="20"/>
          <w:lang w:eastAsia="ru-RU"/>
        </w:rPr>
        <w:t>Кипнис, М. 128 лучших игр и упражнений для любого тренинга / Михаил</w:t>
      </w:r>
    </w:p>
    <w:p w:rsidR="00DF7B0D" w:rsidRPr="004E5612" w:rsidRDefault="00DF7B0D" w:rsidP="004E561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5612">
        <w:rPr>
          <w:rFonts w:ascii="Times New Roman" w:eastAsia="Times New Roman" w:hAnsi="Times New Roman"/>
          <w:sz w:val="20"/>
          <w:szCs w:val="20"/>
          <w:lang w:eastAsia="ru-RU"/>
        </w:rPr>
        <w:t>Кипнис. – М.: АСТ; СПб.: Прайм-ЕВРО-ЗНАК, 2009 – 287 с.</w:t>
      </w:r>
    </w:p>
    <w:p w:rsidR="00DF7B0D" w:rsidRPr="004E5612" w:rsidRDefault="00DF7B0D" w:rsidP="004E561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0"/>
          <w:szCs w:val="20"/>
        </w:rPr>
      </w:pPr>
      <w:r w:rsidRPr="004E5612">
        <w:rPr>
          <w:rFonts w:ascii="Times New Roman" w:hAnsi="Times New Roman"/>
          <w:color w:val="00000A"/>
          <w:sz w:val="20"/>
          <w:szCs w:val="20"/>
        </w:rPr>
        <w:t>Кириллова , Е.И. Развитие исследовательской культуры как фактор формирования одарённой личности школьника: [Текст]/Е.И. Кириллова//Одарённый ребёнок.-2009.-№6.-с.93-108</w:t>
      </w:r>
    </w:p>
    <w:p w:rsidR="00DF7B0D" w:rsidRPr="004E5612" w:rsidRDefault="00DF7B0D" w:rsidP="004E5612">
      <w:pPr>
        <w:pStyle w:val="a7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  <w:lang w:eastAsia="ru-RU"/>
        </w:rPr>
        <w:t>Концепция  федеральных</w:t>
      </w:r>
      <w:r w:rsidRPr="004E5612">
        <w:rPr>
          <w:rFonts w:ascii="Times New Roman" w:hAnsi="Times New Roman"/>
          <w:color w:val="000000"/>
          <w:sz w:val="20"/>
          <w:szCs w:val="20"/>
        </w:rPr>
        <w:t xml:space="preserve"> государственных образовательных стандартов общего образования : проект / Рос. акад. Образования; под ред. А.М. Кондакова, А.А. Кузнецова. – М.: Просвещение, 2008. – 39с. – (Стандарты второго поколения).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5612">
        <w:rPr>
          <w:rFonts w:ascii="Times New Roman" w:hAnsi="Times New Roman"/>
          <w:sz w:val="20"/>
          <w:szCs w:val="20"/>
          <w:shd w:val="clear" w:color="auto" w:fill="FFFFFF"/>
        </w:rPr>
        <w:t xml:space="preserve">Концепция общенациональной системы выявления и развития молодых талантов (утв. Президентом РФ 3.04.2012) </w:t>
      </w:r>
      <w:r w:rsidRPr="004E5612">
        <w:rPr>
          <w:rFonts w:ascii="Times New Roman" w:hAnsi="Times New Roman"/>
          <w:bCs/>
          <w:sz w:val="20"/>
          <w:szCs w:val="20"/>
        </w:rPr>
        <w:t xml:space="preserve">// Режим доступа: </w:t>
      </w:r>
      <w:r w:rsidRPr="004E5612">
        <w:rPr>
          <w:rFonts w:ascii="Times New Roman" w:hAnsi="Times New Roman"/>
          <w:bCs/>
          <w:sz w:val="20"/>
          <w:szCs w:val="20"/>
          <w:lang w:val="en-US"/>
        </w:rPr>
        <w:t>http</w:t>
      </w:r>
      <w:r w:rsidRPr="004E5612">
        <w:rPr>
          <w:rFonts w:ascii="Times New Roman" w:hAnsi="Times New Roman"/>
          <w:bCs/>
          <w:sz w:val="20"/>
          <w:szCs w:val="20"/>
        </w:rPr>
        <w:t>://</w:t>
      </w:r>
      <w:r w:rsidRPr="004E5612">
        <w:rPr>
          <w:rFonts w:ascii="Times New Roman" w:hAnsi="Times New Roman"/>
          <w:bCs/>
          <w:sz w:val="20"/>
          <w:szCs w:val="20"/>
          <w:lang w:val="en-US"/>
        </w:rPr>
        <w:t>www</w:t>
      </w:r>
      <w:r w:rsidRPr="004E5612">
        <w:rPr>
          <w:rFonts w:ascii="Times New Roman" w:hAnsi="Times New Roman"/>
          <w:bCs/>
          <w:sz w:val="20"/>
          <w:szCs w:val="20"/>
        </w:rPr>
        <w:t>.</w:t>
      </w:r>
      <w:r w:rsidRPr="004E5612">
        <w:rPr>
          <w:rFonts w:ascii="Times New Roman" w:hAnsi="Times New Roman"/>
          <w:bCs/>
          <w:sz w:val="20"/>
          <w:szCs w:val="20"/>
          <w:lang w:val="en-US"/>
        </w:rPr>
        <w:t>kremlin</w:t>
      </w:r>
      <w:r w:rsidRPr="004E5612">
        <w:rPr>
          <w:rFonts w:ascii="Times New Roman" w:hAnsi="Times New Roman"/>
          <w:bCs/>
          <w:sz w:val="20"/>
          <w:szCs w:val="20"/>
        </w:rPr>
        <w:t>.</w:t>
      </w:r>
      <w:r w:rsidRPr="004E5612">
        <w:rPr>
          <w:rFonts w:ascii="Times New Roman" w:hAnsi="Times New Roman"/>
          <w:bCs/>
          <w:sz w:val="20"/>
          <w:szCs w:val="20"/>
          <w:lang w:val="en-US"/>
        </w:rPr>
        <w:t>ru</w:t>
      </w:r>
      <w:r w:rsidRPr="004E5612">
        <w:rPr>
          <w:rFonts w:ascii="Times New Roman" w:hAnsi="Times New Roman"/>
          <w:bCs/>
          <w:sz w:val="20"/>
          <w:szCs w:val="20"/>
        </w:rPr>
        <w:t>/</w:t>
      </w:r>
      <w:r w:rsidRPr="004E5612">
        <w:rPr>
          <w:rFonts w:ascii="Times New Roman" w:hAnsi="Times New Roman"/>
          <w:bCs/>
          <w:sz w:val="20"/>
          <w:szCs w:val="20"/>
          <w:lang w:val="en-US"/>
        </w:rPr>
        <w:t>acts</w:t>
      </w:r>
      <w:r w:rsidRPr="004E5612">
        <w:rPr>
          <w:rFonts w:ascii="Times New Roman" w:hAnsi="Times New Roman"/>
          <w:bCs/>
          <w:sz w:val="20"/>
          <w:szCs w:val="20"/>
        </w:rPr>
        <w:t>/14907.</w:t>
      </w:r>
    </w:p>
    <w:p w:rsidR="00DF7B0D" w:rsidRPr="004E5612" w:rsidRDefault="00DF7B0D" w:rsidP="004E5612">
      <w:pPr>
        <w:pStyle w:val="aa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c0"/>
          <w:sz w:val="20"/>
          <w:szCs w:val="20"/>
        </w:rPr>
      </w:pPr>
      <w:r w:rsidRPr="004E5612">
        <w:rPr>
          <w:rStyle w:val="c0"/>
          <w:sz w:val="20"/>
          <w:szCs w:val="20"/>
        </w:rPr>
        <w:lastRenderedPageBreak/>
        <w:t>Кузнецова, С. И. Проектная деятельность как механизм развития детской одаренности:</w:t>
      </w:r>
      <w:r w:rsidRPr="004E5612">
        <w:rPr>
          <w:color w:val="00000A"/>
          <w:sz w:val="20"/>
          <w:szCs w:val="20"/>
        </w:rPr>
        <w:t xml:space="preserve"> [Текст]/</w:t>
      </w:r>
      <w:r w:rsidRPr="004E5612">
        <w:rPr>
          <w:rStyle w:val="c0"/>
          <w:sz w:val="20"/>
          <w:szCs w:val="20"/>
        </w:rPr>
        <w:t xml:space="preserve"> С.И. Кузнецова// Управление качеством образования. – 2013. - № 7. – С. 80-84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 xml:space="preserve">Лейтес Н. С. Возрастная одаренность и индивидуальные различия: избранные труды. М.: Изд-во МПСИ, 2003. 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FF"/>
          <w:sz w:val="20"/>
          <w:szCs w:val="20"/>
          <w:u w:val="single"/>
        </w:rPr>
      </w:pPr>
      <w:r w:rsidRPr="004E5612">
        <w:rPr>
          <w:rFonts w:ascii="Times New Roman" w:hAnsi="Times New Roman"/>
          <w:sz w:val="20"/>
          <w:szCs w:val="20"/>
        </w:rPr>
        <w:t xml:space="preserve">Луков В. </w:t>
      </w:r>
      <w:r w:rsidRPr="004E5612">
        <w:rPr>
          <w:rFonts w:ascii="Times New Roman" w:hAnsi="Times New Roman"/>
          <w:sz w:val="20"/>
          <w:szCs w:val="20"/>
          <w:lang w:val="en-US"/>
        </w:rPr>
        <w:t>A</w:t>
      </w:r>
      <w:r w:rsidRPr="004E5612">
        <w:rPr>
          <w:rFonts w:ascii="Times New Roman" w:hAnsi="Times New Roman"/>
          <w:sz w:val="20"/>
          <w:szCs w:val="20"/>
        </w:rPr>
        <w:t xml:space="preserve">. Социальное проектирование: учеб. пособие. М.: Изд-во Моск. гуманит.-социальн. академии: Изд-во «Флинта», 2003.–Режим доступа: </w:t>
      </w:r>
      <w:hyperlink r:id="rId14" w:history="1"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://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dedovkgu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narod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/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bib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/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lukov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htm</w:t>
        </w:r>
      </w:hyperlink>
      <w:r w:rsidRPr="004E5612">
        <w:rPr>
          <w:rFonts w:ascii="Times New Roman" w:hAnsi="Times New Roman"/>
          <w:color w:val="0000FF"/>
          <w:sz w:val="20"/>
          <w:szCs w:val="20"/>
          <w:u w:val="single"/>
        </w:rPr>
        <w:t>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>Макарцева Н. Н. Социальное прогнозирование и проектирование: учеб.-метод. пособие. Тамбов: Изд-во ТГУ, 2003.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>Марача В. Г., Розин В. М. Социальное проектирование в эпоху культурных трансформаций. М.: Изд-во «ИФ», 2008.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 xml:space="preserve">Матюшкин А. М. Концепция творческой одаренности // Вопросы психологии. 1989. № 6. С. 29 – 33. 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>Матюшкин А. М., Яковлева Е. Л. Учитель для одаренных детей. М., 1991.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>Национальная образовательная инициатива «Наша новая школа»</w:t>
      </w:r>
      <w:r w:rsidRPr="004E5612">
        <w:rPr>
          <w:rFonts w:ascii="Times New Roman" w:hAnsi="Times New Roman"/>
          <w:sz w:val="20"/>
          <w:szCs w:val="20"/>
          <w:shd w:val="clear" w:color="auto" w:fill="FFFFFF"/>
        </w:rPr>
        <w:t xml:space="preserve">. – </w:t>
      </w:r>
      <w:r w:rsidRPr="004E5612">
        <w:rPr>
          <w:rFonts w:ascii="Times New Roman" w:hAnsi="Times New Roman"/>
          <w:bCs/>
          <w:sz w:val="20"/>
          <w:szCs w:val="20"/>
        </w:rPr>
        <w:t>Режим доступа:</w:t>
      </w:r>
      <w:r w:rsidRPr="004E5612">
        <w:rPr>
          <w:rFonts w:ascii="Times New Roman" w:hAnsi="Times New Roman"/>
          <w:sz w:val="20"/>
          <w:szCs w:val="20"/>
        </w:rPr>
        <w:t xml:space="preserve"> </w:t>
      </w:r>
      <w:hyperlink r:id="rId15" w:history="1"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http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://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kremlin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ru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/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events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/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president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/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news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/6683</w:t>
        </w:r>
      </w:hyperlink>
    </w:p>
    <w:p w:rsidR="00DF7B0D" w:rsidRPr="004E5612" w:rsidRDefault="00DF7B0D" w:rsidP="004E561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0"/>
          <w:szCs w:val="20"/>
        </w:rPr>
      </w:pPr>
      <w:r w:rsidRPr="004E5612">
        <w:rPr>
          <w:rFonts w:ascii="Times New Roman" w:hAnsi="Times New Roman"/>
          <w:color w:val="00000A"/>
          <w:sz w:val="20"/>
          <w:szCs w:val="20"/>
        </w:rPr>
        <w:t>Никитин, Э.М. Как поддержать «собственных Платонов и быстрых разумов Ньютонов»: [Текст]/Э.М. Никитин //Национальный проект «Образование».-2009.-№1.-С.2-3</w:t>
      </w:r>
    </w:p>
    <w:p w:rsidR="00DF7B0D" w:rsidRPr="004E5612" w:rsidRDefault="00DF7B0D" w:rsidP="004E561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E5612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Новиков Д.А. Управление проектами: организационные механизмы. М.: ПМСОФТ, 2007. – 140 с.</w:t>
      </w:r>
    </w:p>
    <w:p w:rsidR="00DF7B0D" w:rsidRPr="004E5612" w:rsidRDefault="00DF7B0D" w:rsidP="004E561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0"/>
          <w:szCs w:val="20"/>
        </w:rPr>
      </w:pPr>
      <w:r w:rsidRPr="004E5612">
        <w:rPr>
          <w:rFonts w:ascii="Times New Roman" w:hAnsi="Times New Roman"/>
          <w:color w:val="00000A"/>
          <w:sz w:val="20"/>
          <w:szCs w:val="20"/>
        </w:rPr>
        <w:t>Об организации работы с одарёнными детьми: [Текст]/Р.Е. Пиндюрина//Завуч.-2009.-№8.-С.123-128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>Одаренные дети / под ред. Г. В. Бурменской, В. М. Слуцкого. М.: Изд-во «Прогресс», 1991.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0"/>
          <w:szCs w:val="20"/>
        </w:rPr>
      </w:pPr>
      <w:r w:rsidRPr="004E5612">
        <w:rPr>
          <w:rFonts w:ascii="Times New Roman" w:hAnsi="Times New Roman"/>
          <w:spacing w:val="-4"/>
          <w:sz w:val="20"/>
          <w:szCs w:val="20"/>
        </w:rPr>
        <w:t xml:space="preserve">Основные современные концепции творчества и одаренности / под ред. Д. Б. Богоявленской. М.: Изд-во «Молодая гвардия», 1997. </w:t>
      </w:r>
    </w:p>
    <w:p w:rsidR="00DF7B0D" w:rsidRPr="004E5612" w:rsidRDefault="00DF7B0D" w:rsidP="004E561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5612">
        <w:rPr>
          <w:rFonts w:ascii="Times New Roman" w:eastAsia="Times New Roman" w:hAnsi="Times New Roman"/>
          <w:sz w:val="20"/>
          <w:szCs w:val="20"/>
          <w:lang w:eastAsia="ru-RU"/>
        </w:rPr>
        <w:t>От соперничества к сотрудничеству /под. ред. Тарасовой Н.П. - М.: Просвещение, 1999.- 156 с.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0"/>
          <w:szCs w:val="20"/>
        </w:rPr>
      </w:pPr>
      <w:r w:rsidRPr="004E5612">
        <w:rPr>
          <w:rFonts w:ascii="Times New Roman" w:hAnsi="Times New Roman"/>
          <w:spacing w:val="-4"/>
          <w:sz w:val="20"/>
          <w:szCs w:val="20"/>
        </w:rPr>
        <w:t xml:space="preserve">Панов В. И. Некоторые теоретические и практические аспекты одаренности [Текст] / В. И. Панов // Прикладная психология. 1998. № 3. </w:t>
      </w:r>
    </w:p>
    <w:p w:rsidR="00DF7B0D" w:rsidRPr="004E5612" w:rsidRDefault="00DF7B0D" w:rsidP="004E561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5612">
        <w:rPr>
          <w:rFonts w:ascii="Times New Roman" w:eastAsia="Times New Roman" w:hAnsi="Times New Roman"/>
          <w:sz w:val="20"/>
          <w:szCs w:val="20"/>
          <w:lang w:eastAsia="ru-RU"/>
        </w:rPr>
        <w:t>Практикум по психологическим играм с детьми и подростками /под. ред.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>Пряжников Н. С. Профессиональное самоопределение. Теория и практика: учеб. пособие. М.: Изд-во «Академия», 2008.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>Психология одаренности детей и подростков / под ред. Н.</w:t>
      </w:r>
      <w:r w:rsidRPr="004E5612">
        <w:rPr>
          <w:rFonts w:ascii="Times New Roman" w:hAnsi="Times New Roman"/>
          <w:sz w:val="20"/>
          <w:szCs w:val="20"/>
          <w:lang w:val="en-US"/>
        </w:rPr>
        <w:t> </w:t>
      </w:r>
      <w:r w:rsidRPr="004E5612">
        <w:rPr>
          <w:rFonts w:ascii="Times New Roman" w:hAnsi="Times New Roman"/>
          <w:sz w:val="20"/>
          <w:szCs w:val="20"/>
        </w:rPr>
        <w:t>С.</w:t>
      </w:r>
      <w:r w:rsidRPr="004E5612">
        <w:rPr>
          <w:rFonts w:ascii="Times New Roman" w:hAnsi="Times New Roman"/>
          <w:sz w:val="20"/>
          <w:szCs w:val="20"/>
          <w:lang w:val="en-US"/>
        </w:rPr>
        <w:t> </w:t>
      </w:r>
      <w:r w:rsidRPr="004E5612">
        <w:rPr>
          <w:rFonts w:ascii="Times New Roman" w:hAnsi="Times New Roman"/>
          <w:sz w:val="20"/>
          <w:szCs w:val="20"/>
        </w:rPr>
        <w:t xml:space="preserve">Лейтеса. М: Изд. центр «Академия», 1996. </w:t>
      </w:r>
    </w:p>
    <w:p w:rsidR="00DF7B0D" w:rsidRPr="004E5612" w:rsidRDefault="00DF7B0D" w:rsidP="004E5612">
      <w:pPr>
        <w:pStyle w:val="aa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c0"/>
          <w:sz w:val="20"/>
          <w:szCs w:val="20"/>
        </w:rPr>
      </w:pPr>
      <w:r w:rsidRPr="004E5612">
        <w:rPr>
          <w:rStyle w:val="c0"/>
          <w:sz w:val="20"/>
          <w:szCs w:val="20"/>
        </w:rPr>
        <w:t xml:space="preserve">Пчелинцева, Т. А Сетевой проект как средство формирования у учащихся целостной картины мира:  </w:t>
      </w:r>
      <w:r w:rsidRPr="004E5612">
        <w:rPr>
          <w:color w:val="00000A"/>
          <w:sz w:val="20"/>
          <w:szCs w:val="20"/>
        </w:rPr>
        <w:t>[Текст]/Т.А. Пчелинцева, А.Г.</w:t>
      </w:r>
      <w:r w:rsidRPr="004E5612">
        <w:rPr>
          <w:rStyle w:val="c0"/>
          <w:sz w:val="20"/>
          <w:szCs w:val="20"/>
        </w:rPr>
        <w:t xml:space="preserve"> Львова // Математика в школе. – 2013. - № 1. – С. 64-69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 xml:space="preserve">Рабочая концепция одаренности / под ред. Б. Д. Богоявленской, В. Д. Шадрикова. М., 2003. 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 xml:space="preserve">Рензулли Дж. С., Джентри М., Рейс С. М. [и др.] Обогащающее обучение. Путеводитель по практикоориентированному, основанному на потребностях студентов обучению. Владивосток: Изд-во ВГУЭС, 2006. 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>Савенков А. И. Методики диагностики одаренности младших школьников// Режим доступа:</w:t>
      </w:r>
      <w:hyperlink r:id="rId16" w:history="1"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https://docs.google.com/document/d/19oormhcXVIbG_OPtSFUxHORk-_iPHQQkf-d9Qo30KHU/edit?pli=1#</w:t>
        </w:r>
      </w:hyperlink>
      <w:r w:rsidRPr="004E5612">
        <w:rPr>
          <w:rFonts w:ascii="Times New Roman" w:hAnsi="Times New Roman"/>
          <w:sz w:val="20"/>
          <w:szCs w:val="20"/>
        </w:rPr>
        <w:t>.</w:t>
      </w:r>
    </w:p>
    <w:p w:rsidR="00DF7B0D" w:rsidRPr="004E5612" w:rsidRDefault="00DF7B0D" w:rsidP="004E5612">
      <w:pPr>
        <w:pStyle w:val="aa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c0"/>
          <w:sz w:val="20"/>
          <w:szCs w:val="20"/>
        </w:rPr>
      </w:pPr>
      <w:r w:rsidRPr="004E5612">
        <w:rPr>
          <w:rStyle w:val="c0"/>
          <w:sz w:val="20"/>
          <w:szCs w:val="20"/>
        </w:rPr>
        <w:t>Савенков А.И. Этапность учебно-исследовательского поиска ребенка. // Исследовательская деятельность учащихся в современном образовательном пространстве: Сборник статей / Под общей редакцией к. пс. н. А.С. Обухова. М.: НИИ школьных технологий, 2006.-266с.</w:t>
      </w:r>
    </w:p>
    <w:p w:rsidR="00DF7B0D" w:rsidRPr="004E5612" w:rsidRDefault="00DF7B0D" w:rsidP="004E561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0"/>
          <w:szCs w:val="20"/>
        </w:rPr>
      </w:pPr>
      <w:r w:rsidRPr="004E5612">
        <w:rPr>
          <w:rFonts w:ascii="Times New Roman" w:hAnsi="Times New Roman"/>
          <w:color w:val="00000A"/>
          <w:sz w:val="20"/>
          <w:szCs w:val="20"/>
        </w:rPr>
        <w:t>Савенков, А.И. Детская одарённость и проблема жизненной успешности: [Текст]/А.И. Савенков//Завуч.-2009.-№8.-С.9-19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>Сафронова В. М. Прогнозирование, проектирование и моделирование в социальной работе. М.: Изд-во «Академия», 2007.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>Сергеева Т. Ф., Пронина Н. А., Сечкарева Е. В. Система работы с одаренными детьми: теория и практика. Ростов на/Д.: Изд-во «Феникс», 2011.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>Стернберг Р. Дж. Триархическая теория интеллекта // Иностранная психология. – 1996. № 6.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>Стернберг Р., Григоренко Е. Учись думать творчески! (Двенадцать теоретически обоснованных</w:t>
      </w:r>
      <w:r w:rsidRPr="004E5612">
        <w:rPr>
          <w:rFonts w:ascii="Times New Roman" w:hAnsi="Times New Roman"/>
          <w:spacing w:val="-4"/>
          <w:sz w:val="20"/>
          <w:szCs w:val="20"/>
        </w:rPr>
        <w:t xml:space="preserve"> стратегий обучения творческому мышлению) // Основные современные концепции творчества и одаренности / под ред. Д. Б. Богоявленской. М.: Изд-во «Молодая гвардия», 1997. </w:t>
      </w:r>
    </w:p>
    <w:p w:rsidR="00DF7B0D" w:rsidRPr="004E5612" w:rsidRDefault="00DF7B0D" w:rsidP="004E5612">
      <w:pPr>
        <w:pStyle w:val="aa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c0"/>
          <w:sz w:val="20"/>
          <w:szCs w:val="20"/>
        </w:rPr>
      </w:pPr>
      <w:r w:rsidRPr="004E5612">
        <w:rPr>
          <w:rStyle w:val="c0"/>
          <w:sz w:val="20"/>
          <w:szCs w:val="20"/>
        </w:rPr>
        <w:t>Суматохин, С.В. Требования ФГОС к учебно-исследовательской и проектной деятельности:</w:t>
      </w:r>
      <w:r w:rsidRPr="004E5612">
        <w:rPr>
          <w:color w:val="00000A"/>
          <w:sz w:val="20"/>
          <w:szCs w:val="20"/>
        </w:rPr>
        <w:t xml:space="preserve"> [Текст]/</w:t>
      </w:r>
      <w:r w:rsidRPr="004E5612">
        <w:rPr>
          <w:rStyle w:val="c0"/>
          <w:sz w:val="20"/>
          <w:szCs w:val="20"/>
        </w:rPr>
        <w:t xml:space="preserve"> С.В. Суматохин // Биология в школе. – 2013. - № 5. – С. 60 – 67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>Теплов Б. М. Способности и одаренность: избр. тр.: в 2 т. М.: Изд-во «Педагогика», 1985.</w:t>
      </w:r>
    </w:p>
    <w:p w:rsidR="00DF7B0D" w:rsidRPr="004E5612" w:rsidRDefault="00DF7B0D" w:rsidP="004E5612">
      <w:pPr>
        <w:pStyle w:val="aa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c0"/>
          <w:sz w:val="20"/>
          <w:szCs w:val="20"/>
        </w:rPr>
      </w:pPr>
      <w:r w:rsidRPr="004E5612">
        <w:rPr>
          <w:rStyle w:val="c0"/>
          <w:sz w:val="20"/>
          <w:szCs w:val="20"/>
        </w:rPr>
        <w:t>Тигров, В. В. Проектная деятельность учащихся в условиях творческой технологической среды:</w:t>
      </w:r>
      <w:r w:rsidRPr="004E5612">
        <w:rPr>
          <w:color w:val="00000A"/>
          <w:sz w:val="20"/>
          <w:szCs w:val="20"/>
        </w:rPr>
        <w:t xml:space="preserve"> [Текст]/</w:t>
      </w:r>
      <w:r w:rsidRPr="004E5612">
        <w:rPr>
          <w:rStyle w:val="c0"/>
          <w:sz w:val="20"/>
          <w:szCs w:val="20"/>
        </w:rPr>
        <w:t xml:space="preserve"> В.В. Тигров, В.П. Тигров // Педагогика. – 2013. - № 10. – С. 43-48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>Указ Президента РФ № 761 «О национальной стратегии действий в интересах детей на 2012 – 2017 годы»</w:t>
      </w:r>
      <w:r w:rsidRPr="004E5612">
        <w:rPr>
          <w:rFonts w:ascii="Times New Roman" w:hAnsi="Times New Roman"/>
          <w:sz w:val="20"/>
          <w:szCs w:val="20"/>
          <w:shd w:val="clear" w:color="auto" w:fill="FFFFFF"/>
        </w:rPr>
        <w:t xml:space="preserve">. – </w:t>
      </w:r>
      <w:r w:rsidRPr="004E5612">
        <w:rPr>
          <w:rFonts w:ascii="Times New Roman" w:hAnsi="Times New Roman"/>
          <w:bCs/>
          <w:sz w:val="20"/>
          <w:szCs w:val="20"/>
        </w:rPr>
        <w:t xml:space="preserve">Режим доступа: </w:t>
      </w:r>
      <w:hyperlink r:id="rId17" w:history="1"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http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://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kremlin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ru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/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acts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/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bank</w:t>
        </w:r>
        <w:r w:rsidRPr="004E5612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/35418</w:t>
        </w:r>
      </w:hyperlink>
    </w:p>
    <w:p w:rsidR="00DF7B0D" w:rsidRPr="004E5612" w:rsidRDefault="00DF7B0D" w:rsidP="004E561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E5612">
        <w:rPr>
          <w:rFonts w:ascii="Times New Roman" w:hAnsi="Times New Roman"/>
          <w:sz w:val="20"/>
          <w:szCs w:val="20"/>
          <w:lang w:eastAsia="ru-RU"/>
        </w:rPr>
        <w:lastRenderedPageBreak/>
        <w:t>Управление проектами: Учебное  пособие для студентов, обучающихся по специальности 061100 "Менеджмент организации" / И.И. Мазур, В.Д. Шапиро, Н.Г. Ольдерогге; Под общ. ред. И.И. Мазура. 4-е изд., стер. М.: Изд-во "Омега-Л", 2007. 664 с.).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5612">
        <w:rPr>
          <w:rFonts w:ascii="Times New Roman" w:hAnsi="Times New Roman"/>
          <w:sz w:val="20"/>
          <w:szCs w:val="20"/>
          <w:shd w:val="clear" w:color="auto" w:fill="FFFFFF"/>
        </w:rPr>
        <w:t xml:space="preserve">Федеральный закон от 29.12.2012 № 273-ФЗ (ред. от 13.07.2015) «Об образовании в Российской Федерации» (с изм. и доп., вступ. в силу с 24.07.2015) // Режим доступа: </w:t>
      </w:r>
      <w:hyperlink r:id="rId18" w:history="1"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shd w:val="clear" w:color="auto" w:fill="FFFFFF"/>
          </w:rPr>
          <w:t>://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shd w:val="clear" w:color="auto" w:fill="FFFFFF"/>
            <w:lang w:val="en-US"/>
          </w:rPr>
          <w:t>www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shd w:val="clear" w:color="auto" w:fill="FFFFFF"/>
          </w:rPr>
          <w:t>.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shd w:val="clear" w:color="auto" w:fill="FFFFFF"/>
            <w:lang w:val="en-US"/>
          </w:rPr>
          <w:t>consultant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shd w:val="clear" w:color="auto" w:fill="FFFFFF"/>
          </w:rPr>
          <w:t>.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shd w:val="clear" w:color="auto" w:fill="FFFFFF"/>
          </w:rPr>
          <w:t>/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shd w:val="clear" w:color="auto" w:fill="FFFFFF"/>
            <w:lang w:val="en-US"/>
          </w:rPr>
          <w:t>document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shd w:val="clear" w:color="auto" w:fill="FFFFFF"/>
          </w:rPr>
          <w:t>/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shd w:val="clear" w:color="auto" w:fill="FFFFFF"/>
            <w:lang w:val="en-US"/>
          </w:rPr>
          <w:t>cons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shd w:val="clear" w:color="auto" w:fill="FFFFFF"/>
          </w:rPr>
          <w:t>_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shd w:val="clear" w:color="auto" w:fill="FFFFFF"/>
            <w:lang w:val="en-US"/>
          </w:rPr>
          <w:t>doc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shd w:val="clear" w:color="auto" w:fill="FFFFFF"/>
          </w:rPr>
          <w:t>_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shd w:val="clear" w:color="auto" w:fill="FFFFFF"/>
            <w:lang w:val="en-US"/>
          </w:rPr>
          <w:t>law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shd w:val="clear" w:color="auto" w:fill="FFFFFF"/>
          </w:rPr>
          <w:t>_140174/</w:t>
        </w:r>
      </w:hyperlink>
      <w:r w:rsidRPr="004E5612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5612">
        <w:rPr>
          <w:rFonts w:ascii="Times New Roman" w:hAnsi="Times New Roman"/>
          <w:sz w:val="20"/>
          <w:szCs w:val="20"/>
        </w:rPr>
        <w:t>Фримэн Дж. Ваш умный ребенок. М.: Изд-во «Семья и школа», 1996.</w:t>
      </w:r>
    </w:p>
    <w:p w:rsidR="00DF7B0D" w:rsidRPr="004E5612" w:rsidRDefault="00892503" w:rsidP="004E561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kern w:val="36"/>
          <w:sz w:val="20"/>
          <w:szCs w:val="20"/>
          <w:lang w:eastAsia="ru-RU"/>
        </w:rPr>
      </w:pPr>
      <w:hyperlink r:id="rId19" w:history="1">
        <w:r w:rsidR="00DF7B0D" w:rsidRPr="004E5612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Цветкова Г. В.</w:t>
        </w:r>
      </w:hyperlink>
      <w:r w:rsidR="00DF7B0D" w:rsidRPr="004E5612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ru-RU"/>
        </w:rPr>
        <w:t>, </w:t>
      </w:r>
      <w:hyperlink r:id="rId20" w:history="1">
        <w:r w:rsidR="00DF7B0D" w:rsidRPr="004E5612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Ястребова Г. А.</w:t>
        </w:r>
      </w:hyperlink>
      <w:r w:rsidR="00DF7B0D" w:rsidRPr="004E561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F7B0D" w:rsidRPr="004E5612">
        <w:rPr>
          <w:rFonts w:ascii="Times New Roman" w:eastAsia="Times New Roman" w:hAnsi="Times New Roman"/>
          <w:kern w:val="36"/>
          <w:sz w:val="20"/>
          <w:szCs w:val="20"/>
          <w:lang w:eastAsia="ru-RU"/>
        </w:rPr>
        <w:t xml:space="preserve"> Профессиональный стандарт педагога. Индивидуальный образовательный маршрут педагога как инструмент овладения новыми профессиональными компетенциями –М,:Учитель,2015.-40 с.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5612">
        <w:rPr>
          <w:rFonts w:ascii="Times New Roman" w:hAnsi="Times New Roman"/>
          <w:sz w:val="20"/>
          <w:szCs w:val="20"/>
        </w:rPr>
        <w:t>Шадриков В. Д. О содержании понятий «способности» и «одаренность» // Психологический журнал. 1983. № 5.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5612">
        <w:rPr>
          <w:rFonts w:ascii="Times New Roman" w:hAnsi="Times New Roman"/>
          <w:sz w:val="20"/>
          <w:szCs w:val="20"/>
        </w:rPr>
        <w:t>Штерн В. Умственная одаренность: психологические методы испытания умственной одаренности и их применение к детям школьного возраста. СПб.: Изд-во «Союз», 1997.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5612">
        <w:rPr>
          <w:rFonts w:ascii="Times New Roman" w:hAnsi="Times New Roman"/>
          <w:sz w:val="20"/>
          <w:szCs w:val="20"/>
        </w:rPr>
        <w:t xml:space="preserve">Щебланова Е. И. Психологическая диагностика одаренности школьников: проблемы, методы, результаты исследований и практики. М.: Изд-во МПСИ; Воронеж: НПО «МОДЭК», 2004. </w:t>
      </w:r>
    </w:p>
    <w:p w:rsidR="00DF7B0D" w:rsidRPr="004E5612" w:rsidRDefault="00DF7B0D" w:rsidP="004E5612">
      <w:pPr>
        <w:pStyle w:val="aa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A"/>
          <w:sz w:val="20"/>
          <w:szCs w:val="20"/>
        </w:rPr>
      </w:pPr>
      <w:r w:rsidRPr="004E5612">
        <w:rPr>
          <w:color w:val="00000A"/>
          <w:sz w:val="20"/>
          <w:szCs w:val="20"/>
        </w:rPr>
        <w:t>Эпштейн, М.М. Исследования и проекты детей и подростков: содержательные, дидактические, возрастные аспекты: [Текст]/</w:t>
      </w:r>
      <w:r w:rsidRPr="004E5612">
        <w:rPr>
          <w:rStyle w:val="c0"/>
          <w:sz w:val="20"/>
          <w:szCs w:val="20"/>
        </w:rPr>
        <w:t xml:space="preserve"> </w:t>
      </w:r>
      <w:r w:rsidRPr="004E5612">
        <w:rPr>
          <w:color w:val="00000A"/>
          <w:sz w:val="20"/>
          <w:szCs w:val="20"/>
        </w:rPr>
        <w:t xml:space="preserve"> / М. М. Эпштейн, А. Н. Юшков// Народное образование. - 2014.-№6. - С.151-159.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5612">
        <w:rPr>
          <w:rFonts w:ascii="Times New Roman" w:hAnsi="Times New Roman"/>
          <w:sz w:val="20"/>
          <w:szCs w:val="20"/>
        </w:rPr>
        <w:t>Юркевич В. С. Одаренный ребенок: иллюзии и реальность. М.: Изд-во «Просвещение», 1996.</w:t>
      </w:r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5612">
        <w:rPr>
          <w:rFonts w:ascii="Times New Roman" w:hAnsi="Times New Roman"/>
          <w:sz w:val="20"/>
          <w:szCs w:val="20"/>
        </w:rPr>
        <w:t xml:space="preserve">Юркевич В. С. Современные проблемы работы с одаренными детьми//Психологическая наука и образование </w:t>
      </w:r>
      <w:r w:rsidRPr="004E5612">
        <w:rPr>
          <w:rFonts w:ascii="Times New Roman" w:hAnsi="Times New Roman"/>
          <w:sz w:val="20"/>
          <w:szCs w:val="20"/>
          <w:lang w:val="en-US"/>
        </w:rPr>
        <w:t>psyedu</w:t>
      </w:r>
      <w:r w:rsidRPr="004E5612">
        <w:rPr>
          <w:rFonts w:ascii="Times New Roman" w:hAnsi="Times New Roman"/>
          <w:sz w:val="20"/>
          <w:szCs w:val="20"/>
        </w:rPr>
        <w:t>.</w:t>
      </w:r>
      <w:r w:rsidRPr="004E5612">
        <w:rPr>
          <w:rFonts w:ascii="Times New Roman" w:hAnsi="Times New Roman"/>
          <w:sz w:val="20"/>
          <w:szCs w:val="20"/>
          <w:lang w:val="en-US"/>
        </w:rPr>
        <w:t>ru</w:t>
      </w:r>
      <w:r w:rsidRPr="004E5612">
        <w:rPr>
          <w:rFonts w:ascii="Times New Roman" w:hAnsi="Times New Roman"/>
          <w:sz w:val="20"/>
          <w:szCs w:val="20"/>
        </w:rPr>
        <w:t xml:space="preserve">. 2010.№5.–Режим доступа:  </w:t>
      </w:r>
      <w:hyperlink r:id="rId21" w:history="1"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://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psyjournals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/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psyedu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_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/2010/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n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5/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Yurkevich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4E561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shtml</w:t>
        </w:r>
      </w:hyperlink>
    </w:p>
    <w:p w:rsidR="00DF7B0D" w:rsidRPr="004E5612" w:rsidRDefault="00DF7B0D" w:rsidP="004E5612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5612">
        <w:rPr>
          <w:rFonts w:ascii="Times New Roman" w:hAnsi="Times New Roman"/>
          <w:sz w:val="20"/>
          <w:szCs w:val="20"/>
        </w:rPr>
        <w:t xml:space="preserve">Ясвин В.А. Экспертно-проектное управление развитием школы. — М. : Сентябрь , 2011 . — 176 с . </w:t>
      </w:r>
    </w:p>
    <w:p w:rsidR="00DF7B0D" w:rsidRPr="00104532" w:rsidRDefault="002F4A9D">
      <w:pPr>
        <w:rPr>
          <w:sz w:val="24"/>
          <w:szCs w:val="24"/>
        </w:rPr>
      </w:pPr>
      <w:r w:rsidRPr="00104532">
        <w:rPr>
          <w:sz w:val="24"/>
          <w:szCs w:val="24"/>
        </w:rPr>
        <w:t xml:space="preserve"> </w:t>
      </w:r>
    </w:p>
    <w:sectPr w:rsidR="00DF7B0D" w:rsidRPr="0010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03" w:rsidRDefault="00892503" w:rsidP="000505C1">
      <w:pPr>
        <w:spacing w:after="0" w:line="240" w:lineRule="auto"/>
      </w:pPr>
      <w:r>
        <w:separator/>
      </w:r>
    </w:p>
  </w:endnote>
  <w:endnote w:type="continuationSeparator" w:id="0">
    <w:p w:rsidR="00892503" w:rsidRDefault="00892503" w:rsidP="0005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03" w:rsidRDefault="00892503" w:rsidP="000505C1">
      <w:pPr>
        <w:spacing w:after="0" w:line="240" w:lineRule="auto"/>
      </w:pPr>
      <w:r>
        <w:separator/>
      </w:r>
    </w:p>
  </w:footnote>
  <w:footnote w:type="continuationSeparator" w:id="0">
    <w:p w:rsidR="00892503" w:rsidRDefault="00892503" w:rsidP="000505C1">
      <w:pPr>
        <w:spacing w:after="0" w:line="240" w:lineRule="auto"/>
      </w:pPr>
      <w:r>
        <w:continuationSeparator/>
      </w:r>
    </w:p>
  </w:footnote>
  <w:footnote w:id="1">
    <w:p w:rsidR="00DF7B0D" w:rsidRPr="0081737E" w:rsidRDefault="00DF7B0D" w:rsidP="00DF7B0D">
      <w:pPr>
        <w:pStyle w:val="a4"/>
        <w:rPr>
          <w:rFonts w:ascii="Times New Roman" w:hAnsi="Times New Roman"/>
          <w:lang w:val="ru-RU"/>
        </w:rPr>
      </w:pPr>
      <w:r w:rsidRPr="0081737E">
        <w:rPr>
          <w:rStyle w:val="a6"/>
          <w:rFonts w:ascii="Times New Roman" w:hAnsi="Times New Roman"/>
        </w:rPr>
        <w:footnoteRef/>
      </w:r>
      <w:r w:rsidRPr="0081737E">
        <w:rPr>
          <w:rFonts w:ascii="Times New Roman" w:hAnsi="Times New Roman"/>
        </w:rPr>
        <w:t xml:space="preserve"> </w:t>
      </w:r>
      <w:r w:rsidRPr="0081737E">
        <w:rPr>
          <w:rFonts w:ascii="Times New Roman" w:hAnsi="Times New Roman"/>
          <w:color w:val="333333"/>
          <w:shd w:val="clear" w:color="auto" w:fill="FFFFFF"/>
        </w:rPr>
        <w:t>адресная, вполне конкретно указывающая на учителя или педагога, который испытывает определённые профессиональные затруднения в том или ином вопросе образовательной деятельности.</w:t>
      </w:r>
    </w:p>
  </w:footnote>
  <w:footnote w:id="2">
    <w:p w:rsidR="00DF7B0D" w:rsidRPr="00253DFA" w:rsidRDefault="00DF7B0D" w:rsidP="00DF7B0D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253DFA">
        <w:rPr>
          <w:rFonts w:ascii="Times New Roman" w:hAnsi="Times New Roman"/>
        </w:rPr>
        <w:t>Синергетический эффект (от греч. συνεργός — вместе действующий) — возрастание эффективности деятельности в результате интеграции, слияния отдельных частей в единую систему за счет т. н. системного эффекта (эмерджентности).</w:t>
      </w:r>
    </w:p>
    <w:p w:rsidR="00DF7B0D" w:rsidRPr="00232E95" w:rsidRDefault="00DF7B0D" w:rsidP="00DF7B0D">
      <w:pPr>
        <w:pStyle w:val="a4"/>
        <w:rPr>
          <w:lang w:val="ru-RU"/>
        </w:rPr>
      </w:pPr>
      <w:r w:rsidRPr="00253DFA">
        <w:rPr>
          <w:rFonts w:ascii="Times New Roman" w:hAnsi="Times New Roman"/>
        </w:rPr>
        <w:t>Пример: Обмен яблоками не приводит к синергетическому эффекту, так как яблок остается, по-прежнему, по одному. Обмен идеями приводит к синергетическому эффекту, так как в результате идей становится по две.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11"/>
    <w:multiLevelType w:val="hybridMultilevel"/>
    <w:tmpl w:val="CC22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E71F9"/>
    <w:multiLevelType w:val="hybridMultilevel"/>
    <w:tmpl w:val="7E06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C4731"/>
    <w:multiLevelType w:val="hybridMultilevel"/>
    <w:tmpl w:val="29FAB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422B5F"/>
    <w:multiLevelType w:val="hybridMultilevel"/>
    <w:tmpl w:val="3746F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8E2C44"/>
    <w:multiLevelType w:val="hybridMultilevel"/>
    <w:tmpl w:val="DCFA002A"/>
    <w:lvl w:ilvl="0" w:tplc="C052A3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4CE6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6685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DAC4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B42B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2ACF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2A4E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66DE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6887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3B707982"/>
    <w:multiLevelType w:val="hybridMultilevel"/>
    <w:tmpl w:val="944A5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78AD"/>
    <w:multiLevelType w:val="hybridMultilevel"/>
    <w:tmpl w:val="9A70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A11A4"/>
    <w:multiLevelType w:val="hybridMultilevel"/>
    <w:tmpl w:val="9E1C21DC"/>
    <w:lvl w:ilvl="0" w:tplc="6BCCD5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64179"/>
    <w:multiLevelType w:val="hybridMultilevel"/>
    <w:tmpl w:val="093C9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B45A28"/>
    <w:multiLevelType w:val="hybridMultilevel"/>
    <w:tmpl w:val="0F94F5C4"/>
    <w:lvl w:ilvl="0" w:tplc="1E9E15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6408D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A68C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5C24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DCB4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24216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DA67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624A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584D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553A4C90"/>
    <w:multiLevelType w:val="hybridMultilevel"/>
    <w:tmpl w:val="1EE6D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2537FE"/>
    <w:multiLevelType w:val="hybridMultilevel"/>
    <w:tmpl w:val="74B6F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349EB"/>
    <w:multiLevelType w:val="hybridMultilevel"/>
    <w:tmpl w:val="DFDC7A00"/>
    <w:lvl w:ilvl="0" w:tplc="EDDCC7A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F8546F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B864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B3461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07A92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A2A5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56FA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56D6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C9223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C1"/>
    <w:rsid w:val="000505C1"/>
    <w:rsid w:val="000D1296"/>
    <w:rsid w:val="00104532"/>
    <w:rsid w:val="001F0B0A"/>
    <w:rsid w:val="002D3D27"/>
    <w:rsid w:val="002F4A9D"/>
    <w:rsid w:val="00373C37"/>
    <w:rsid w:val="003F2A84"/>
    <w:rsid w:val="00462DDE"/>
    <w:rsid w:val="004E5612"/>
    <w:rsid w:val="005636B5"/>
    <w:rsid w:val="005A737E"/>
    <w:rsid w:val="005D123D"/>
    <w:rsid w:val="00686A5C"/>
    <w:rsid w:val="006A149D"/>
    <w:rsid w:val="006A7BA2"/>
    <w:rsid w:val="00732B04"/>
    <w:rsid w:val="0078223C"/>
    <w:rsid w:val="007A2F5F"/>
    <w:rsid w:val="007B705C"/>
    <w:rsid w:val="007D4ACF"/>
    <w:rsid w:val="008507C5"/>
    <w:rsid w:val="00885F96"/>
    <w:rsid w:val="00892503"/>
    <w:rsid w:val="00947118"/>
    <w:rsid w:val="009C7546"/>
    <w:rsid w:val="00A73D73"/>
    <w:rsid w:val="00C01185"/>
    <w:rsid w:val="00C42C76"/>
    <w:rsid w:val="00DF5F79"/>
    <w:rsid w:val="00DF7B0D"/>
    <w:rsid w:val="00E929CD"/>
    <w:rsid w:val="00EB2680"/>
    <w:rsid w:val="00EF12A5"/>
    <w:rsid w:val="00EF1D04"/>
    <w:rsid w:val="00F42748"/>
    <w:rsid w:val="00FC4D4F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0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0505C1"/>
    <w:pPr>
      <w:jc w:val="center"/>
      <w:outlineLvl w:val="9"/>
    </w:pPr>
    <w:rPr>
      <w:rFonts w:ascii="Cambria" w:eastAsia="Times New Roman" w:hAnsi="Cambria" w:cs="Times New Roman"/>
      <w:bCs w:val="0"/>
      <w:color w:val="365F91"/>
      <w:lang w:val="x-none" w:eastAsia="x-none"/>
    </w:rPr>
  </w:style>
  <w:style w:type="paragraph" w:styleId="a4">
    <w:name w:val="footnote text"/>
    <w:basedOn w:val="a"/>
    <w:link w:val="a5"/>
    <w:uiPriority w:val="99"/>
    <w:semiHidden/>
    <w:unhideWhenUsed/>
    <w:rsid w:val="000505C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0505C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0505C1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0505C1"/>
    <w:pPr>
      <w:ind w:left="720"/>
      <w:contextualSpacing/>
    </w:pPr>
    <w:rPr>
      <w:lang w:val="x-none"/>
    </w:rPr>
  </w:style>
  <w:style w:type="character" w:customStyle="1" w:styleId="a8">
    <w:name w:val="Абзац списка Знак"/>
    <w:link w:val="a7"/>
    <w:uiPriority w:val="34"/>
    <w:locked/>
    <w:rsid w:val="000505C1"/>
    <w:rPr>
      <w:rFonts w:ascii="Calibri" w:eastAsia="Calibri" w:hAnsi="Calibri" w:cs="Times New Roman"/>
      <w:lang w:val="x-none"/>
    </w:rPr>
  </w:style>
  <w:style w:type="character" w:customStyle="1" w:styleId="blk">
    <w:name w:val="blk"/>
    <w:basedOn w:val="a0"/>
    <w:rsid w:val="000505C1"/>
  </w:style>
  <w:style w:type="character" w:styleId="a9">
    <w:name w:val="Hyperlink"/>
    <w:uiPriority w:val="99"/>
    <w:unhideWhenUsed/>
    <w:rsid w:val="00DF7B0D"/>
    <w:rPr>
      <w:color w:val="0000FF"/>
      <w:u w:val="single"/>
    </w:rPr>
  </w:style>
  <w:style w:type="paragraph" w:styleId="aa">
    <w:name w:val="Normal (Web)"/>
    <w:basedOn w:val="a"/>
    <w:unhideWhenUsed/>
    <w:rsid w:val="00DF7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F7B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b">
    <w:name w:val="Strong"/>
    <w:uiPriority w:val="22"/>
    <w:qFormat/>
    <w:rsid w:val="00DF7B0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7B0D"/>
    <w:rPr>
      <w:rFonts w:ascii="Tahoma" w:eastAsia="Calibri" w:hAnsi="Tahoma" w:cs="Tahoma"/>
      <w:sz w:val="16"/>
      <w:szCs w:val="16"/>
    </w:rPr>
  </w:style>
  <w:style w:type="character" w:customStyle="1" w:styleId="c0">
    <w:name w:val="c0"/>
    <w:rsid w:val="00DF7B0D"/>
  </w:style>
  <w:style w:type="character" w:customStyle="1" w:styleId="c2">
    <w:name w:val="c2"/>
    <w:rsid w:val="00DF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0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0505C1"/>
    <w:pPr>
      <w:jc w:val="center"/>
      <w:outlineLvl w:val="9"/>
    </w:pPr>
    <w:rPr>
      <w:rFonts w:ascii="Cambria" w:eastAsia="Times New Roman" w:hAnsi="Cambria" w:cs="Times New Roman"/>
      <w:bCs w:val="0"/>
      <w:color w:val="365F91"/>
      <w:lang w:val="x-none" w:eastAsia="x-none"/>
    </w:rPr>
  </w:style>
  <w:style w:type="paragraph" w:styleId="a4">
    <w:name w:val="footnote text"/>
    <w:basedOn w:val="a"/>
    <w:link w:val="a5"/>
    <w:uiPriority w:val="99"/>
    <w:semiHidden/>
    <w:unhideWhenUsed/>
    <w:rsid w:val="000505C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0505C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0505C1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0505C1"/>
    <w:pPr>
      <w:ind w:left="720"/>
      <w:contextualSpacing/>
    </w:pPr>
    <w:rPr>
      <w:lang w:val="x-none"/>
    </w:rPr>
  </w:style>
  <w:style w:type="character" w:customStyle="1" w:styleId="a8">
    <w:name w:val="Абзац списка Знак"/>
    <w:link w:val="a7"/>
    <w:uiPriority w:val="34"/>
    <w:locked/>
    <w:rsid w:val="000505C1"/>
    <w:rPr>
      <w:rFonts w:ascii="Calibri" w:eastAsia="Calibri" w:hAnsi="Calibri" w:cs="Times New Roman"/>
      <w:lang w:val="x-none"/>
    </w:rPr>
  </w:style>
  <w:style w:type="character" w:customStyle="1" w:styleId="blk">
    <w:name w:val="blk"/>
    <w:basedOn w:val="a0"/>
    <w:rsid w:val="000505C1"/>
  </w:style>
  <w:style w:type="character" w:styleId="a9">
    <w:name w:val="Hyperlink"/>
    <w:uiPriority w:val="99"/>
    <w:unhideWhenUsed/>
    <w:rsid w:val="00DF7B0D"/>
    <w:rPr>
      <w:color w:val="0000FF"/>
      <w:u w:val="single"/>
    </w:rPr>
  </w:style>
  <w:style w:type="paragraph" w:styleId="aa">
    <w:name w:val="Normal (Web)"/>
    <w:basedOn w:val="a"/>
    <w:unhideWhenUsed/>
    <w:rsid w:val="00DF7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F7B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b">
    <w:name w:val="Strong"/>
    <w:uiPriority w:val="22"/>
    <w:qFormat/>
    <w:rsid w:val="00DF7B0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7B0D"/>
    <w:rPr>
      <w:rFonts w:ascii="Tahoma" w:eastAsia="Calibri" w:hAnsi="Tahoma" w:cs="Tahoma"/>
      <w:sz w:val="16"/>
      <w:szCs w:val="16"/>
    </w:rPr>
  </w:style>
  <w:style w:type="character" w:customStyle="1" w:styleId="c0">
    <w:name w:val="c0"/>
    <w:rsid w:val="00DF7B0D"/>
  </w:style>
  <w:style w:type="character" w:customStyle="1" w:styleId="c2">
    <w:name w:val="c2"/>
    <w:rsid w:val="00DF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5240298" TargetMode="External"/><Relationship Id="rId13" Type="http://schemas.openxmlformats.org/officeDocument/2006/relationships/hyperlink" Target="http://edu.zelenogorsk.ru/project/1sush.html" TargetMode="External"/><Relationship Id="rId18" Type="http://schemas.openxmlformats.org/officeDocument/2006/relationships/hyperlink" Target="http://www.consultant.ru/document/cons_doc_law_14017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syjournals.ru/psyedu_ru/2010/n5/Yurkevich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systudy.ru/index.php/num/2011n1-15/435-gordeeva15" TargetMode="External"/><Relationship Id="rId17" Type="http://schemas.openxmlformats.org/officeDocument/2006/relationships/hyperlink" Target="http://www.kremlin.ru/acts/bank/354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9oormhcXVIbG_OPtSFUxHORk-_iPHQQkf-d9Qo30KHU/edit?pli=1" TargetMode="External"/><Relationship Id="rId20" Type="http://schemas.openxmlformats.org/officeDocument/2006/relationships/hyperlink" Target="http://www.uchmag.ru/estore/authors/24982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events/president/news/668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uchmag.ru/estore/authors/308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erritoriauspekha" TargetMode="External"/><Relationship Id="rId14" Type="http://schemas.openxmlformats.org/officeDocument/2006/relationships/hyperlink" Target="http://dedovkgu.narod.ru/bib/lukov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Надежда Пронская</cp:lastModifiedBy>
  <cp:revision>2</cp:revision>
  <dcterms:created xsi:type="dcterms:W3CDTF">2019-06-20T09:46:00Z</dcterms:created>
  <dcterms:modified xsi:type="dcterms:W3CDTF">2019-06-20T09:46:00Z</dcterms:modified>
</cp:coreProperties>
</file>