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90" w:rsidRDefault="00E57090" w:rsidP="00E57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57090" w:rsidRDefault="00E57090" w:rsidP="00E570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57090" w:rsidRDefault="00E57090" w:rsidP="00E570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 xml:space="preserve">Задания для  развития диалогической речи </w:t>
      </w:r>
      <w:proofErr w:type="gramStart"/>
      <w:r w:rsidR="002C1794">
        <w:rPr>
          <w:rFonts w:ascii="Times New Roman" w:hAnsi="Times New Roman" w:cs="Times New Roman"/>
          <w:sz w:val="24"/>
          <w:szCs w:val="24"/>
        </w:rPr>
        <w:t>об</w:t>
      </w:r>
      <w:r w:rsidRPr="002D79EF">
        <w:rPr>
          <w:rFonts w:ascii="Times New Roman" w:hAnsi="Times New Roman" w:cs="Times New Roman"/>
          <w:sz w:val="24"/>
          <w:szCs w:val="24"/>
        </w:rPr>
        <w:t>уча</w:t>
      </w:r>
      <w:r w:rsidR="002C1794">
        <w:rPr>
          <w:rFonts w:ascii="Times New Roman" w:hAnsi="Times New Roman" w:cs="Times New Roman"/>
          <w:sz w:val="24"/>
          <w:szCs w:val="24"/>
        </w:rPr>
        <w:t>ю</w:t>
      </w:r>
      <w:r w:rsidRPr="002D79E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D79EF">
        <w:rPr>
          <w:rFonts w:ascii="Times New Roman" w:hAnsi="Times New Roman" w:cs="Times New Roman"/>
          <w:sz w:val="24"/>
          <w:szCs w:val="24"/>
        </w:rPr>
        <w:t xml:space="preserve"> 7 класса</w:t>
      </w:r>
    </w:p>
    <w:p w:rsidR="00E57090" w:rsidRPr="002D79EF" w:rsidRDefault="00E57090" w:rsidP="00E570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Задание 1. Диалог по типу «учитель-ученик»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Вид  работы. Работа с книгой, работа с наглядностью.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Оборудование. Учебник по биологии 7 класса, карточки с алгор</w:t>
      </w:r>
      <w:bookmarkStart w:id="0" w:name="_GoBack"/>
      <w:bookmarkEnd w:id="0"/>
      <w:r w:rsidRPr="00E57090">
        <w:rPr>
          <w:rFonts w:ascii="Times New Roman" w:hAnsi="Times New Roman" w:cs="Times New Roman"/>
          <w:sz w:val="24"/>
          <w:szCs w:val="24"/>
        </w:rPr>
        <w:t>итмом ответа и словами-подсказками, таблица «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и ветроопыляемые растения».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Инструкция. Внимательно прочитайте в учебнике статью о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насекомоопыляемых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и ветроопыляемых растениях. Обсудим то, что вы прочитали. Для обсуждения используйте карточки.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учащихся с уровнем развития речи выше среднего.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Какие растения называют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насекомоопыляемыми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>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Какие растения называют ветроопыляемыми?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Посмотрите на две таблицы. Как вы думаете, на какой таблице изображены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растения? Объясните свой ответ.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растения отличаются от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ветроопыляемых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>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 ветроопыляемые растения не привлекают насекомых-опылителей?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учеников со средним уровнем развития речи.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Какие растения называют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насекомоопыляемыми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>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Какие растения называют ветроопыляемыми?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Посмотрите на две таблицы. Как вы думаете, на какой таблице изображены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растения?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 вы так считаете?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крупный цветок, яркий венчик, сильный аромат, сладкий нектар.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растения отличаются от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ветроопыляемых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>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 ветроопыляемые растения не привлекают насекомых-опылителей?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мелкие цветки, невзрачные цветки, нет аромата, нет сладкого нектара.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учеников с уровнем развития речи ниже среднего и низким.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Какие растения называют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насекомоопыляемыми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>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Ответ начни со слов: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насекомоопыляемыми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растениями  называются растения, которые…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Какие растения называют ветроопыляемыми?</w:t>
      </w:r>
    </w:p>
    <w:p w:rsidR="00E57090" w:rsidRPr="00E57090" w:rsidRDefault="00E57090" w:rsidP="00E57090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ветроопыляемыми растениями называются растения, которые…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Посмотрите на две таблицы. Как вы думаете, на какой таблице изображены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растения?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 вы так считаете?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я так считаю, потому что…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 крупный цветок, яркий венчик, сильный аромат, сладкий нектар.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растения отличаются от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ветроопыляемых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>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Ответ начни со слов: </w:t>
      </w:r>
      <w:proofErr w:type="spellStart"/>
      <w:r w:rsidRPr="00E57090">
        <w:rPr>
          <w:rFonts w:ascii="Times New Roman" w:hAnsi="Times New Roman" w:cs="Times New Roman"/>
          <w:sz w:val="24"/>
          <w:szCs w:val="24"/>
        </w:rPr>
        <w:t>насекомоопыляемые</w:t>
      </w:r>
      <w:proofErr w:type="spellEnd"/>
      <w:r w:rsidRPr="00E57090">
        <w:rPr>
          <w:rFonts w:ascii="Times New Roman" w:hAnsi="Times New Roman" w:cs="Times New Roman"/>
          <w:sz w:val="24"/>
          <w:szCs w:val="24"/>
        </w:rPr>
        <w:t xml:space="preserve"> растения отличаются от ветроопыляемых растений тем, что у них…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 крупный цветок, яркий венчик, сильный аромат, сладкий нектар.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 ветроопыляемые растения не привлекают насекомых-опылителей?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ветроопыляемые растения не привлекают насекомых потому, что…</w:t>
      </w:r>
    </w:p>
    <w:p w:rsid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мелкие цветки, невзрачные цветки, нет аромата, нет сладкого нектара.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lastRenderedPageBreak/>
        <w:t>Задание 2. Диалог по типу «учитель-ученик», «ученик-учитель».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Оборудование: фильм «Удивительные путешественники», компьютерная презентация, карточки с алгоритмами построения вопросов.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Вид работы: работа с видеофильмом, работа с таблицей.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Задание состоит из двух этапов. На первом этапе ученики просматривают фильм «Удивительные путешественники», по ходу просмотра отвечают на вопросы учителя и заполняют таблицу «Распространение плодов и семян» (рис.1).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E57090" w:rsidRPr="00E57090" w:rsidTr="00E343C4">
        <w:tc>
          <w:tcPr>
            <w:tcW w:w="2284" w:type="dxa"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Тип плода</w:t>
            </w:r>
          </w:p>
        </w:tc>
        <w:tc>
          <w:tcPr>
            <w:tcW w:w="2393" w:type="dxa"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393" w:type="dxa"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Кто или что помогает распространяться</w:t>
            </w:r>
          </w:p>
        </w:tc>
        <w:tc>
          <w:tcPr>
            <w:tcW w:w="2286" w:type="dxa"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E57090" w:rsidRPr="00E57090" w:rsidTr="00E343C4">
        <w:trPr>
          <w:trHeight w:val="1240"/>
        </w:trPr>
        <w:tc>
          <w:tcPr>
            <w:tcW w:w="2284" w:type="dxa"/>
            <w:vMerge w:val="restart"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Сухие плоды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Плоды одуванчика,</w:t>
            </w:r>
          </w:p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березы</w:t>
            </w:r>
          </w:p>
        </w:tc>
      </w:tr>
      <w:tr w:rsidR="00E57090" w:rsidRPr="00E57090" w:rsidTr="00E343C4">
        <w:trPr>
          <w:trHeight w:val="880"/>
        </w:trPr>
        <w:tc>
          <w:tcPr>
            <w:tcW w:w="2284" w:type="dxa"/>
            <w:vMerge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крылатки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Плоды клена, тополя</w:t>
            </w:r>
          </w:p>
        </w:tc>
      </w:tr>
      <w:tr w:rsidR="00E57090" w:rsidRPr="00E57090" w:rsidTr="00E343C4">
        <w:trPr>
          <w:trHeight w:val="1000"/>
        </w:trPr>
        <w:tc>
          <w:tcPr>
            <w:tcW w:w="2284" w:type="dxa"/>
            <w:vMerge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пушинки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Плоды иван-чая, репейника</w:t>
            </w:r>
          </w:p>
        </w:tc>
      </w:tr>
      <w:tr w:rsidR="00E57090" w:rsidRPr="00E57090" w:rsidTr="00E343C4">
        <w:trPr>
          <w:trHeight w:val="429"/>
        </w:trPr>
        <w:tc>
          <w:tcPr>
            <w:tcW w:w="2284" w:type="dxa"/>
            <w:vMerge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прицепки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люди, животные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Плоды череды, гравилата</w:t>
            </w:r>
          </w:p>
        </w:tc>
      </w:tr>
      <w:tr w:rsidR="00E57090" w:rsidRPr="00E57090" w:rsidTr="00E343C4">
        <w:tc>
          <w:tcPr>
            <w:tcW w:w="2284" w:type="dxa"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Сочные плоды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сочная мякоть</w:t>
            </w:r>
          </w:p>
        </w:tc>
        <w:tc>
          <w:tcPr>
            <w:tcW w:w="2393" w:type="dxa"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птицы, звери, люди</w:t>
            </w:r>
          </w:p>
        </w:tc>
        <w:tc>
          <w:tcPr>
            <w:tcW w:w="2286" w:type="dxa"/>
            <w:vAlign w:val="center"/>
          </w:tcPr>
          <w:p w:rsidR="00E57090" w:rsidRPr="00E57090" w:rsidRDefault="00E57090" w:rsidP="00E57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0">
              <w:rPr>
                <w:rFonts w:ascii="Times New Roman" w:hAnsi="Times New Roman" w:cs="Times New Roman"/>
                <w:sz w:val="24"/>
                <w:szCs w:val="24"/>
              </w:rPr>
              <w:t>Плоды вишни, черемухи, малины</w:t>
            </w:r>
          </w:p>
        </w:tc>
      </w:tr>
    </w:tbl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Рис.1 Таблица. Распространение плодов и семян.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Ученики с уровнем развития речи ниже среднего и низким для ответа используют алгоритмы ответов на карточках. На втором этапе ученики с помощью таблицы и карточек составляют и задают вопросы учителю.</w:t>
      </w:r>
    </w:p>
    <w:p w:rsidR="00E57090" w:rsidRPr="00E57090" w:rsidRDefault="00E57090" w:rsidP="00E57090">
      <w:pPr>
        <w:pStyle w:val="a3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Инструкция. Сейчас мы будем смотреть фильм «Удивительные путешественники» и заполнять таблицу. Вам надо обратить внимание на то, какие приспособления есть у сухих  и сочных плодов, чтобы оказаться на далеком расстоянии.  Какие попутчики им в этом помогают. Для того чтобы правильно ответить на вопросы воспользуйтесь карточками. 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учащихся с уровнем развития речи выше среднего и средним.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Вопросы по фильму: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 каком приспособлении к распространению плодов вы узнали?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У каких растений есть такие приспособления?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090">
        <w:rPr>
          <w:rFonts w:ascii="Times New Roman" w:hAnsi="Times New Roman" w:cs="Times New Roman"/>
          <w:sz w:val="24"/>
          <w:szCs w:val="24"/>
        </w:rPr>
        <w:t>Как плодам и семенам удается удаляться на далекие расстояния от материнского растения? (наводящий вопрос: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«Кто или что помогает удаляться плодам и семенам от материнского растения?»).</w:t>
      </w:r>
      <w:proofErr w:type="gramEnd"/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с уровнем развития речи ниже среднего и низким.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 каком приспособлении к распространению плодов вы узнали?</w:t>
      </w:r>
    </w:p>
    <w:p w:rsidR="00E57090" w:rsidRPr="00E57090" w:rsidRDefault="00E57090" w:rsidP="00E570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мы узнали о приспособлении, которое…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У каких растений есть такие приспособления?</w:t>
      </w:r>
    </w:p>
    <w:p w:rsidR="00E57090" w:rsidRPr="00E57090" w:rsidRDefault="00E57090" w:rsidP="00E5709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такие приспособления есть…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Кто или что помогает удаляться плодам и семенам от материнского растения?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таким плодам помогает удаляться…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Инструкция. Теперь с помощью таблицы составьте вопросы для меня. Для этого используйте вопросительные слова в карточке.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На какие группы…?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Какие приспособления…?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lastRenderedPageBreak/>
        <w:t>Что помогает…?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Кто помогает…?</w:t>
      </w:r>
    </w:p>
    <w:p w:rsidR="00E57090" w:rsidRPr="00E57090" w:rsidRDefault="00E57090" w:rsidP="00E57090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 животные…?</w:t>
      </w:r>
    </w:p>
    <w:p w:rsid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Для учащихся с низким уровнем развития речи достаточно составить по одному, два вопроса.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Задание 3. Диалог по типу «учитель-ученик»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Оборудование. Учебник по биологии 7 класса, карточки с алгоритмом ответа и словами-подсказками.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Вид работы: работа с книгой. 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Задание предлагается ученикам после прочтения статьи учебника или на этапе закрепления нового материала.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Инструкция. Выслушайте мое высказывание. Если со мной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 xml:space="preserve">, объясните,  почему согласны. Если не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 xml:space="preserve">, объясните свое мнение. 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учащихся с уровнем развития речи выше среднего.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Учащимся предлагается высказывание, они или соглашаются с ним словами «Да, я с вами согласен», или опровергают его словами «Нет, я с вами не согласен». Объясняют свое мнение. Если учащийся не справляется с заданием, ему предлагают вариант, рассчитанный на ученика со средним уровнем развития.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учащихся со средним уровнем развития речи.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корень нужен растению только для того, чтобы укрепиться в почве. Вы со мной согласны?</w:t>
      </w:r>
    </w:p>
    <w:p w:rsidR="00E57090" w:rsidRPr="00E57090" w:rsidRDefault="00E57090" w:rsidP="00E570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«Да, я с вами согласен» или «Нет, я с вами не согласен».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растения окучивают только для того, чтобы  не было сорняков. Вы со мной согласны?</w:t>
      </w:r>
    </w:p>
    <w:p w:rsidR="00E57090" w:rsidRPr="00E57090" w:rsidRDefault="00E57090" w:rsidP="00E570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«Да, я с вами согласен» или «Нет, я с вами не согласен».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растению лучше, когда у него мало придаточных корней. Вы со мной согласны?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«Да, я с вами согласен» или «Нет, я с вами не согласен».</w:t>
      </w:r>
    </w:p>
    <w:p w:rsidR="00E57090" w:rsidRPr="00E57090" w:rsidRDefault="00E57090" w:rsidP="00E570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почва, всасывать, вода с питательными веществами.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корневая система называется стержневой потому, что в ней есть главный корень, похожий на стержень. Вы со мной согласны?</w:t>
      </w:r>
    </w:p>
    <w:p w:rsidR="00E57090" w:rsidRPr="00E57090" w:rsidRDefault="00E57090" w:rsidP="00E5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корневая система называется мочковатой потому, что она похожа на пучок корней или мочку. Вы со мной согласны?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учеников с уровнем развития речи ниже среднего и низким.</w:t>
      </w:r>
    </w:p>
    <w:p w:rsidR="00E57090" w:rsidRPr="00E57090" w:rsidRDefault="00E57090" w:rsidP="00E5709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корень нужен растению только для того, чтобы укрепиться в почве. Вы со мной согласны?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«Да, я с вами согласен. Корень нужен растению только для того, чтобы…» или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«Нет, я с вами не согласен. Корень нужен растению еще и для того, чтобы…»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почва, вода с минеральными веществами.</w:t>
      </w:r>
    </w:p>
    <w:p w:rsidR="00E57090" w:rsidRPr="00E57090" w:rsidRDefault="00E57090" w:rsidP="00E5709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растения окучивают только для того, чтобы  не было сорняков. Вы со мной согласны?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«Да, я с вами согласен. Растения окучивают для того, чтобы…» или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«Нет, я с вами не согласен. Растения еще окучивают и для того, чтобы…».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придаточные корни.</w:t>
      </w:r>
    </w:p>
    <w:p w:rsidR="00E57090" w:rsidRPr="00E57090" w:rsidRDefault="00E57090" w:rsidP="00E5709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корневая система называется стержневой потому, что в ней есть главный корень, похожий на стержень. Вы со мной согласны?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lastRenderedPageBreak/>
        <w:t>Ответ начни со слов: «Да, я с вами согласен. Корневая система называется стержневой,  потому  что…» или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«Нет, я с вами не согласен. Корневую систему назвали стержневой,  потому  что…».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главный корень, стержень.</w:t>
      </w:r>
    </w:p>
    <w:p w:rsidR="00E57090" w:rsidRPr="00E57090" w:rsidRDefault="00E57090" w:rsidP="00E5709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Я считаю, что корневая система называется мочковатой потому, что она похожа на пучок корней или мочку. Вы со мной согласны?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слов: «Да, я с вами согласен. Корневую систему назвали мочковатой, потому  что…» или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Ответ начни со слов «Нет, я с вами не согласен. Корневую систему назвали мочковатой, потому  что…».</w:t>
      </w:r>
    </w:p>
    <w:p w:rsid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Слова-подсказки: пучок корней, мочка.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  <w:r w:rsidRPr="00E57090">
        <w:rPr>
          <w:rFonts w:ascii="Times New Roman" w:hAnsi="Times New Roman" w:cs="Times New Roman"/>
          <w:sz w:val="24"/>
          <w:szCs w:val="24"/>
        </w:rPr>
        <w:t>. Диалог по типу «ученик-ученик»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Оборудование: биологическая наглядность (муляжи трубчатых и пластинчатых грибов), карточки с алгоритмами построения вопросов.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Вид работы: работа с наглядностью. 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Задание предлагается ученикам после знакомства со строением пластинчатых и трубчатых грибов.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Одна колонка учеников составляет вопросы к пластинчатым грибам, другая – к трубчатым.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 xml:space="preserve"> Затем ученики  одной колонки задают вопросы ученикам другой колонки и наоборот, начиная вопрос словами: «Как ты считаешь…», «Как ты думаешь…», «Скажи,  пожалуйста…».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учащихся с уровнем развития речи выше среднего.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Инструкция. Внимательно рассмотрите муляжи пластинчатых грибов. Составьте вопросы, используя вопросительные слова, написанные в карточке. Задайте вопросы другому ученику. Проследите, правильно ли он отвечает на ваши вопросы.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Пластинчатые грибы</w:t>
      </w:r>
    </w:p>
    <w:p w:rsidR="00E57090" w:rsidRPr="00E57090" w:rsidRDefault="00E57090" w:rsidP="00E570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Почему…?</w:t>
      </w:r>
    </w:p>
    <w:p w:rsidR="00E57090" w:rsidRPr="00E57090" w:rsidRDefault="00E57090" w:rsidP="00E570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Из каких…?</w:t>
      </w:r>
    </w:p>
    <w:p w:rsidR="00E57090" w:rsidRPr="00E57090" w:rsidRDefault="00E57090" w:rsidP="00E570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Как…?</w:t>
      </w:r>
    </w:p>
    <w:p w:rsidR="00E57090" w:rsidRPr="00E57090" w:rsidRDefault="00E57090" w:rsidP="00E570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Чем…?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учащихся со средним уровнем развития речи.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Инструкция. Внимательно рассмотрите муляжи пластинчатых грибов. Составьте вопросы, используя в качестве образца вопросы, составленные для трубчатых грибов. Задайте вопросы другому ученику. Проследите, правильно ли он отвечает на ваши вопросы.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Образец вопросов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Трубчатые грибы</w:t>
      </w:r>
    </w:p>
    <w:p w:rsidR="00E57090" w:rsidRPr="00E57090" w:rsidRDefault="00E57090" w:rsidP="00E5709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 грибы называются трубчатыми?</w:t>
      </w:r>
    </w:p>
    <w:p w:rsidR="00E57090" w:rsidRPr="00E57090" w:rsidRDefault="00E57090" w:rsidP="00E5709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Из каких частей состоит трубчатый гриб?</w:t>
      </w:r>
    </w:p>
    <w:p w:rsidR="00E57090" w:rsidRPr="00E57090" w:rsidRDefault="00E57090" w:rsidP="00E5709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Как размножаются трубчатые грибы?</w:t>
      </w:r>
    </w:p>
    <w:p w:rsidR="00E57090" w:rsidRPr="00E57090" w:rsidRDefault="00E57090" w:rsidP="00E5709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Чем трубчатые грибы отличаются от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пластинчатых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>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Пластинчатые грибы</w:t>
      </w:r>
    </w:p>
    <w:p w:rsidR="00E57090" w:rsidRPr="00E57090" w:rsidRDefault="00E57090" w:rsidP="00E570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__________________________________?</w:t>
      </w:r>
    </w:p>
    <w:p w:rsidR="00E57090" w:rsidRPr="00E57090" w:rsidRDefault="00E57090" w:rsidP="00E570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__________________________________?</w:t>
      </w:r>
    </w:p>
    <w:p w:rsidR="00E57090" w:rsidRPr="00E57090" w:rsidRDefault="00E57090" w:rsidP="00E570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__________________________________?</w:t>
      </w:r>
    </w:p>
    <w:p w:rsidR="00E57090" w:rsidRPr="00E57090" w:rsidRDefault="00E57090" w:rsidP="00E570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__________________________________?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90">
        <w:rPr>
          <w:rFonts w:ascii="Times New Roman" w:hAnsi="Times New Roman" w:cs="Times New Roman"/>
          <w:i/>
          <w:sz w:val="24"/>
          <w:szCs w:val="24"/>
        </w:rPr>
        <w:t>Вариант диалога для учащихся с уровнем развития ниже среднего и низким.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Инструкция. Внимательно рассмотрите муляжи пластинчатых грибов. Составьте вопросы, используя вопросительные слова в карточке. Чтобы закончить вопрос воспользуйтесь вариантами незаконченных вопросов. К каждому вопросительному слову </w:t>
      </w:r>
      <w:r w:rsidRPr="00E57090">
        <w:rPr>
          <w:rFonts w:ascii="Times New Roman" w:hAnsi="Times New Roman" w:cs="Times New Roman"/>
          <w:sz w:val="24"/>
          <w:szCs w:val="24"/>
        </w:rPr>
        <w:lastRenderedPageBreak/>
        <w:t>подставьте окончание вопроса так, чтобы оно подходило по смыслу. Среди вариантов незаконченных вопросов есть лишний. Объясните, почему он лишний.</w:t>
      </w:r>
    </w:p>
    <w:p w:rsidR="00E57090" w:rsidRDefault="00E57090" w:rsidP="00E5709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Пластинчатые грибы</w:t>
      </w:r>
    </w:p>
    <w:p w:rsidR="00E57090" w:rsidRPr="00E57090" w:rsidRDefault="00E57090" w:rsidP="00E570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Почему…?</w:t>
      </w:r>
    </w:p>
    <w:p w:rsidR="00E57090" w:rsidRPr="00E57090" w:rsidRDefault="00E57090" w:rsidP="00E570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Из каких…?</w:t>
      </w:r>
    </w:p>
    <w:p w:rsidR="00E57090" w:rsidRPr="00E57090" w:rsidRDefault="00E57090" w:rsidP="00E570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Как…?</w:t>
      </w:r>
    </w:p>
    <w:p w:rsidR="00E57090" w:rsidRPr="00E57090" w:rsidRDefault="00E57090" w:rsidP="00E570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Чем…?</w:t>
      </w:r>
    </w:p>
    <w:p w:rsidR="00E57090" w:rsidRPr="00E57090" w:rsidRDefault="00E57090" w:rsidP="00E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Варианты незаконченных вопросов: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 xml:space="preserve">… пластинчатые грибы отличаются от </w:t>
      </w:r>
      <w:proofErr w:type="gramStart"/>
      <w:r w:rsidRPr="00E57090">
        <w:rPr>
          <w:rFonts w:ascii="Times New Roman" w:hAnsi="Times New Roman" w:cs="Times New Roman"/>
          <w:sz w:val="24"/>
          <w:szCs w:val="24"/>
        </w:rPr>
        <w:t>трубчатых</w:t>
      </w:r>
      <w:proofErr w:type="gramEnd"/>
      <w:r w:rsidRPr="00E57090">
        <w:rPr>
          <w:rFonts w:ascii="Times New Roman" w:hAnsi="Times New Roman" w:cs="Times New Roman"/>
          <w:sz w:val="24"/>
          <w:szCs w:val="24"/>
        </w:rPr>
        <w:t>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… размножаются грибы?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… грибы называются пластинчатыми?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… частей состоят пластинчатые грибы?</w:t>
      </w:r>
    </w:p>
    <w:p w:rsidR="00E57090" w:rsidRPr="00E57090" w:rsidRDefault="00E57090" w:rsidP="00E570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90">
        <w:rPr>
          <w:rFonts w:ascii="Times New Roman" w:hAnsi="Times New Roman" w:cs="Times New Roman"/>
          <w:sz w:val="24"/>
          <w:szCs w:val="24"/>
        </w:rPr>
        <w:t>… получают пластинчатые грибы от дерева?</w:t>
      </w:r>
    </w:p>
    <w:sectPr w:rsidR="00E57090" w:rsidRPr="00E5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A2" w:rsidRDefault="00BC30A2" w:rsidP="00E57090">
      <w:pPr>
        <w:spacing w:after="0" w:line="240" w:lineRule="auto"/>
      </w:pPr>
      <w:r>
        <w:separator/>
      </w:r>
    </w:p>
  </w:endnote>
  <w:endnote w:type="continuationSeparator" w:id="0">
    <w:p w:rsidR="00BC30A2" w:rsidRDefault="00BC30A2" w:rsidP="00E5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A2" w:rsidRDefault="00BC30A2" w:rsidP="00E57090">
      <w:pPr>
        <w:spacing w:after="0" w:line="240" w:lineRule="auto"/>
      </w:pPr>
      <w:r>
        <w:separator/>
      </w:r>
    </w:p>
  </w:footnote>
  <w:footnote w:type="continuationSeparator" w:id="0">
    <w:p w:rsidR="00BC30A2" w:rsidRDefault="00BC30A2" w:rsidP="00E5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15"/>
    <w:multiLevelType w:val="hybridMultilevel"/>
    <w:tmpl w:val="803873BE"/>
    <w:lvl w:ilvl="0" w:tplc="C25A7D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56BA"/>
    <w:multiLevelType w:val="hybridMultilevel"/>
    <w:tmpl w:val="AFD4D068"/>
    <w:lvl w:ilvl="0" w:tplc="1A00E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4BB"/>
    <w:multiLevelType w:val="hybridMultilevel"/>
    <w:tmpl w:val="061A8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B2BD4"/>
    <w:multiLevelType w:val="hybridMultilevel"/>
    <w:tmpl w:val="4D1EF7DA"/>
    <w:lvl w:ilvl="0" w:tplc="0CC06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039D"/>
    <w:multiLevelType w:val="hybridMultilevel"/>
    <w:tmpl w:val="D27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13C2"/>
    <w:multiLevelType w:val="hybridMultilevel"/>
    <w:tmpl w:val="4CE665A2"/>
    <w:lvl w:ilvl="0" w:tplc="F24857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7D09"/>
    <w:multiLevelType w:val="hybridMultilevel"/>
    <w:tmpl w:val="BD785F30"/>
    <w:lvl w:ilvl="0" w:tplc="BF1C4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225C4"/>
    <w:multiLevelType w:val="hybridMultilevel"/>
    <w:tmpl w:val="8F1236BA"/>
    <w:lvl w:ilvl="0" w:tplc="0BAAEB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67AF"/>
    <w:multiLevelType w:val="hybridMultilevel"/>
    <w:tmpl w:val="EDA0DC10"/>
    <w:lvl w:ilvl="0" w:tplc="BF1C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F63C91"/>
    <w:multiLevelType w:val="hybridMultilevel"/>
    <w:tmpl w:val="93F4657E"/>
    <w:lvl w:ilvl="0" w:tplc="F5C29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1410"/>
    <w:multiLevelType w:val="hybridMultilevel"/>
    <w:tmpl w:val="C51C7BEE"/>
    <w:lvl w:ilvl="0" w:tplc="A5B22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081E"/>
    <w:multiLevelType w:val="hybridMultilevel"/>
    <w:tmpl w:val="15BE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64D6B"/>
    <w:multiLevelType w:val="hybridMultilevel"/>
    <w:tmpl w:val="DEE6AC2C"/>
    <w:lvl w:ilvl="0" w:tplc="BF1C44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0B7F68"/>
    <w:multiLevelType w:val="hybridMultilevel"/>
    <w:tmpl w:val="3904BBA2"/>
    <w:lvl w:ilvl="0" w:tplc="DE74BA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02F"/>
    <w:multiLevelType w:val="hybridMultilevel"/>
    <w:tmpl w:val="0CE4C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F7662F"/>
    <w:multiLevelType w:val="hybridMultilevel"/>
    <w:tmpl w:val="DBCEEE7C"/>
    <w:lvl w:ilvl="0" w:tplc="7D8858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691"/>
    <w:multiLevelType w:val="hybridMultilevel"/>
    <w:tmpl w:val="A0C42E1E"/>
    <w:lvl w:ilvl="0" w:tplc="0284F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1107"/>
    <w:multiLevelType w:val="hybridMultilevel"/>
    <w:tmpl w:val="FA52D810"/>
    <w:lvl w:ilvl="0" w:tplc="BF1C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9D7E14"/>
    <w:multiLevelType w:val="hybridMultilevel"/>
    <w:tmpl w:val="33FE0CB8"/>
    <w:lvl w:ilvl="0" w:tplc="F04AFC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A11EA"/>
    <w:multiLevelType w:val="hybridMultilevel"/>
    <w:tmpl w:val="996A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16EC0"/>
    <w:multiLevelType w:val="hybridMultilevel"/>
    <w:tmpl w:val="2774FCB2"/>
    <w:lvl w:ilvl="0" w:tplc="D542CE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338D"/>
    <w:multiLevelType w:val="hybridMultilevel"/>
    <w:tmpl w:val="88C692D6"/>
    <w:lvl w:ilvl="0" w:tplc="BF1C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74910"/>
    <w:multiLevelType w:val="hybridMultilevel"/>
    <w:tmpl w:val="410CF5EA"/>
    <w:lvl w:ilvl="0" w:tplc="A24E0C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63050"/>
    <w:multiLevelType w:val="hybridMultilevel"/>
    <w:tmpl w:val="4434D32E"/>
    <w:lvl w:ilvl="0" w:tplc="BF1C4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1070D0"/>
    <w:multiLevelType w:val="hybridMultilevel"/>
    <w:tmpl w:val="54D0111A"/>
    <w:lvl w:ilvl="0" w:tplc="DAA6B8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73C83"/>
    <w:multiLevelType w:val="hybridMultilevel"/>
    <w:tmpl w:val="800A92C8"/>
    <w:lvl w:ilvl="0" w:tplc="EB945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12D2C"/>
    <w:multiLevelType w:val="hybridMultilevel"/>
    <w:tmpl w:val="E3802C1A"/>
    <w:lvl w:ilvl="0" w:tplc="0F384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57642"/>
    <w:multiLevelType w:val="hybridMultilevel"/>
    <w:tmpl w:val="31DE7040"/>
    <w:lvl w:ilvl="0" w:tplc="D6343D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0230"/>
    <w:multiLevelType w:val="hybridMultilevel"/>
    <w:tmpl w:val="25885262"/>
    <w:lvl w:ilvl="0" w:tplc="88F47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A3A7A"/>
    <w:multiLevelType w:val="hybridMultilevel"/>
    <w:tmpl w:val="29C6F39A"/>
    <w:lvl w:ilvl="0" w:tplc="6652C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24"/>
  </w:num>
  <w:num w:numId="10">
    <w:abstractNumId w:val="7"/>
  </w:num>
  <w:num w:numId="11">
    <w:abstractNumId w:val="16"/>
  </w:num>
  <w:num w:numId="12">
    <w:abstractNumId w:val="5"/>
  </w:num>
  <w:num w:numId="13">
    <w:abstractNumId w:val="19"/>
  </w:num>
  <w:num w:numId="14">
    <w:abstractNumId w:val="20"/>
  </w:num>
  <w:num w:numId="15">
    <w:abstractNumId w:val="27"/>
  </w:num>
  <w:num w:numId="16">
    <w:abstractNumId w:val="28"/>
  </w:num>
  <w:num w:numId="17">
    <w:abstractNumId w:val="22"/>
  </w:num>
  <w:num w:numId="18">
    <w:abstractNumId w:val="10"/>
  </w:num>
  <w:num w:numId="19">
    <w:abstractNumId w:val="3"/>
  </w:num>
  <w:num w:numId="20">
    <w:abstractNumId w:val="9"/>
  </w:num>
  <w:num w:numId="21">
    <w:abstractNumId w:val="18"/>
  </w:num>
  <w:num w:numId="22">
    <w:abstractNumId w:val="13"/>
  </w:num>
  <w:num w:numId="23">
    <w:abstractNumId w:val="1"/>
  </w:num>
  <w:num w:numId="24">
    <w:abstractNumId w:val="29"/>
  </w:num>
  <w:num w:numId="25">
    <w:abstractNumId w:val="26"/>
  </w:num>
  <w:num w:numId="26">
    <w:abstractNumId w:val="0"/>
  </w:num>
  <w:num w:numId="27">
    <w:abstractNumId w:val="15"/>
  </w:num>
  <w:num w:numId="28">
    <w:abstractNumId w:val="25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9"/>
    <w:rsid w:val="00281E69"/>
    <w:rsid w:val="002C1794"/>
    <w:rsid w:val="00BC30A2"/>
    <w:rsid w:val="00D63D68"/>
    <w:rsid w:val="00E501F4"/>
    <w:rsid w:val="00E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90"/>
    <w:pPr>
      <w:ind w:left="720"/>
      <w:contextualSpacing/>
    </w:pPr>
  </w:style>
  <w:style w:type="table" w:styleId="a4">
    <w:name w:val="Table Grid"/>
    <w:basedOn w:val="a1"/>
    <w:uiPriority w:val="59"/>
    <w:rsid w:val="00E570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0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0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90"/>
    <w:pPr>
      <w:ind w:left="720"/>
      <w:contextualSpacing/>
    </w:pPr>
  </w:style>
  <w:style w:type="table" w:styleId="a4">
    <w:name w:val="Table Grid"/>
    <w:basedOn w:val="a1"/>
    <w:uiPriority w:val="59"/>
    <w:rsid w:val="00E570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0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0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Светка</cp:lastModifiedBy>
  <cp:revision>3</cp:revision>
  <dcterms:created xsi:type="dcterms:W3CDTF">2017-04-18T04:56:00Z</dcterms:created>
  <dcterms:modified xsi:type="dcterms:W3CDTF">2017-04-18T05:07:00Z</dcterms:modified>
</cp:coreProperties>
</file>