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4C" w:rsidRPr="003F444C" w:rsidRDefault="003F444C" w:rsidP="003F444C">
      <w:pPr>
        <w:rPr>
          <w:b/>
        </w:rPr>
      </w:pPr>
    </w:p>
    <w:p w:rsidR="003F444C" w:rsidRPr="003F444C" w:rsidRDefault="003F444C" w:rsidP="003F444C">
      <w:pPr>
        <w:tabs>
          <w:tab w:val="left" w:pos="10845"/>
        </w:tabs>
        <w:jc w:val="right"/>
        <w:rPr>
          <w:b/>
        </w:rPr>
      </w:pPr>
      <w:r w:rsidRPr="003F444C">
        <w:rPr>
          <w:b/>
        </w:rPr>
        <w:tab/>
        <w:t>Приложение</w:t>
      </w:r>
      <w:proofErr w:type="gramStart"/>
      <w:r w:rsidRPr="003F444C">
        <w:rPr>
          <w:b/>
        </w:rPr>
        <w:t>7</w:t>
      </w:r>
      <w:proofErr w:type="gramEnd"/>
    </w:p>
    <w:p w:rsidR="003F444C" w:rsidRPr="003F444C" w:rsidRDefault="003F444C" w:rsidP="003F444C">
      <w:pPr>
        <w:rPr>
          <w:b/>
        </w:rPr>
      </w:pPr>
    </w:p>
    <w:p w:rsidR="003F444C" w:rsidRPr="003F444C" w:rsidRDefault="003F444C" w:rsidP="003F444C">
      <w:pPr>
        <w:jc w:val="center"/>
      </w:pPr>
      <w:r w:rsidRPr="003F444C">
        <w:rPr>
          <w:b/>
        </w:rPr>
        <w:t xml:space="preserve">Структура урока геометрии в 7 классе </w:t>
      </w:r>
      <w:r w:rsidRPr="003F444C">
        <w:t xml:space="preserve"> Решение задач по теме «Признаки равенства треугольников»</w:t>
      </w:r>
    </w:p>
    <w:tbl>
      <w:tblPr>
        <w:tblStyle w:val="a3"/>
        <w:tblpPr w:leftFromText="181" w:rightFromText="181" w:vertAnchor="text" w:horzAnchor="page" w:tblpX="755" w:tblpY="148"/>
        <w:tblOverlap w:val="never"/>
        <w:tblW w:w="15267" w:type="dxa"/>
        <w:tblLook w:val="04A0" w:firstRow="1" w:lastRow="0" w:firstColumn="1" w:lastColumn="0" w:noHBand="0" w:noVBand="1"/>
      </w:tblPr>
      <w:tblGrid>
        <w:gridCol w:w="1767"/>
        <w:gridCol w:w="1810"/>
        <w:gridCol w:w="3194"/>
        <w:gridCol w:w="2835"/>
        <w:gridCol w:w="2654"/>
        <w:gridCol w:w="1044"/>
        <w:gridCol w:w="1963"/>
      </w:tblGrid>
      <w:tr w:rsidR="003F444C" w:rsidRPr="003F444C" w:rsidTr="00540F94">
        <w:tc>
          <w:tcPr>
            <w:tcW w:w="1767" w:type="dxa"/>
            <w:hideMark/>
          </w:tcPr>
          <w:p w:rsidR="003F444C" w:rsidRPr="003F444C" w:rsidRDefault="003F444C" w:rsidP="00540F94">
            <w:r w:rsidRPr="003F444C">
              <w:t xml:space="preserve">Этап </w:t>
            </w:r>
          </w:p>
          <w:p w:rsidR="003F444C" w:rsidRPr="003F444C" w:rsidRDefault="003F444C" w:rsidP="00540F94">
            <w:r w:rsidRPr="003F444C">
              <w:t>мероприятия</w:t>
            </w:r>
          </w:p>
        </w:tc>
        <w:tc>
          <w:tcPr>
            <w:tcW w:w="1810" w:type="dxa"/>
            <w:hideMark/>
          </w:tcPr>
          <w:p w:rsidR="003F444C" w:rsidRPr="003F444C" w:rsidRDefault="003F444C" w:rsidP="00540F94">
            <w:r w:rsidRPr="003F444C">
              <w:t>Краткое содержание этапа</w:t>
            </w:r>
          </w:p>
          <w:p w:rsidR="003F444C" w:rsidRPr="003F444C" w:rsidRDefault="003F444C" w:rsidP="00540F94"/>
        </w:tc>
        <w:tc>
          <w:tcPr>
            <w:tcW w:w="3194" w:type="dxa"/>
            <w:hideMark/>
          </w:tcPr>
          <w:p w:rsidR="003F444C" w:rsidRPr="003F444C" w:rsidRDefault="003F444C" w:rsidP="00540F94">
            <w:r w:rsidRPr="003F444C">
              <w:t>Деятельность учителя</w:t>
            </w:r>
          </w:p>
        </w:tc>
        <w:tc>
          <w:tcPr>
            <w:tcW w:w="2835" w:type="dxa"/>
            <w:hideMark/>
          </w:tcPr>
          <w:p w:rsidR="003F444C" w:rsidRPr="003F444C" w:rsidRDefault="003F444C" w:rsidP="00540F94">
            <w:r w:rsidRPr="003F444C">
              <w:t xml:space="preserve">Деятельность </w:t>
            </w:r>
            <w:proofErr w:type="gramStart"/>
            <w:r w:rsidRPr="003F444C">
              <w:t>обучающихся</w:t>
            </w:r>
            <w:proofErr w:type="gramEnd"/>
            <w:r w:rsidRPr="003F444C">
              <w:t xml:space="preserve"> </w:t>
            </w:r>
          </w:p>
        </w:tc>
        <w:tc>
          <w:tcPr>
            <w:tcW w:w="2654" w:type="dxa"/>
            <w:hideMark/>
          </w:tcPr>
          <w:p w:rsidR="003F444C" w:rsidRPr="003F444C" w:rsidRDefault="003F444C" w:rsidP="00540F94">
            <w:r w:rsidRPr="003F444C">
              <w:t>Формы организации деятельности, методы и приемы работы</w:t>
            </w:r>
          </w:p>
        </w:tc>
        <w:tc>
          <w:tcPr>
            <w:tcW w:w="1044" w:type="dxa"/>
            <w:hideMark/>
          </w:tcPr>
          <w:p w:rsidR="003F444C" w:rsidRPr="003F444C" w:rsidRDefault="003F444C" w:rsidP="00540F94">
            <w:r w:rsidRPr="003F444C">
              <w:t>Время, мин.</w:t>
            </w:r>
          </w:p>
        </w:tc>
        <w:tc>
          <w:tcPr>
            <w:tcW w:w="1963" w:type="dxa"/>
            <w:hideMark/>
          </w:tcPr>
          <w:p w:rsidR="003F444C" w:rsidRPr="003F444C" w:rsidRDefault="003F444C" w:rsidP="00540F94">
            <w:r w:rsidRPr="003F444C">
              <w:t>Примечания</w:t>
            </w:r>
          </w:p>
        </w:tc>
      </w:tr>
      <w:tr w:rsidR="003F444C" w:rsidRPr="003F444C" w:rsidTr="00540F94">
        <w:tc>
          <w:tcPr>
            <w:tcW w:w="1767" w:type="dxa"/>
            <w:hideMark/>
          </w:tcPr>
          <w:p w:rsidR="003F444C" w:rsidRPr="003F444C" w:rsidRDefault="003F444C" w:rsidP="00540F94">
            <w:r w:rsidRPr="003F444C">
              <w:t> </w:t>
            </w:r>
            <w:proofErr w:type="spellStart"/>
            <w:r w:rsidRPr="003F444C">
              <w:t>Организа</w:t>
            </w:r>
            <w:proofErr w:type="spellEnd"/>
            <w:r w:rsidRPr="003F444C">
              <w:t>-</w:t>
            </w:r>
          </w:p>
          <w:p w:rsidR="003F444C" w:rsidRPr="003F444C" w:rsidRDefault="003F444C" w:rsidP="00540F94">
            <w:proofErr w:type="spellStart"/>
            <w:r w:rsidRPr="003F444C">
              <w:t>ционный</w:t>
            </w:r>
            <w:proofErr w:type="spellEnd"/>
          </w:p>
          <w:p w:rsidR="003F444C" w:rsidRPr="003F444C" w:rsidRDefault="003F444C" w:rsidP="00540F94">
            <w:r w:rsidRPr="003F444C">
              <w:t xml:space="preserve"> момент </w:t>
            </w:r>
          </w:p>
          <w:p w:rsidR="003F444C" w:rsidRPr="003F444C" w:rsidRDefault="003F444C" w:rsidP="00540F94"/>
        </w:tc>
        <w:tc>
          <w:tcPr>
            <w:tcW w:w="1810" w:type="dxa"/>
            <w:hideMark/>
          </w:tcPr>
          <w:p w:rsidR="003F444C" w:rsidRPr="003F444C" w:rsidRDefault="003F444C" w:rsidP="00540F94">
            <w:r w:rsidRPr="003F444C">
              <w:t xml:space="preserve"> Приветствие </w:t>
            </w:r>
          </w:p>
          <w:p w:rsidR="003F444C" w:rsidRPr="003F444C" w:rsidRDefault="003F444C" w:rsidP="00540F94">
            <w:r w:rsidRPr="003F444C">
              <w:t>План работы</w:t>
            </w:r>
          </w:p>
          <w:p w:rsidR="003F444C" w:rsidRPr="003F444C" w:rsidRDefault="003F444C" w:rsidP="00540F94"/>
          <w:p w:rsidR="003F444C" w:rsidRPr="003F444C" w:rsidRDefault="003F444C" w:rsidP="00540F94"/>
        </w:tc>
        <w:tc>
          <w:tcPr>
            <w:tcW w:w="3194" w:type="dxa"/>
            <w:hideMark/>
          </w:tcPr>
          <w:p w:rsidR="003F444C" w:rsidRPr="003F444C" w:rsidRDefault="003F444C" w:rsidP="00540F94">
            <w:r w:rsidRPr="003F444C">
              <w:t> Приветствует учащихся</w:t>
            </w:r>
          </w:p>
          <w:p w:rsidR="003F444C" w:rsidRPr="003F444C" w:rsidRDefault="003F444C" w:rsidP="00540F94">
            <w:r w:rsidRPr="003F444C">
              <w:t>Объясняет кратко план проведения урока.</w:t>
            </w:r>
          </w:p>
        </w:tc>
        <w:tc>
          <w:tcPr>
            <w:tcW w:w="2835" w:type="dxa"/>
            <w:hideMark/>
          </w:tcPr>
          <w:p w:rsidR="003F444C" w:rsidRPr="003F444C" w:rsidRDefault="003F444C" w:rsidP="00540F94">
            <w:r w:rsidRPr="003F444C">
              <w:t>Приветствие учителя.</w:t>
            </w:r>
          </w:p>
          <w:p w:rsidR="003F444C" w:rsidRPr="003F444C" w:rsidRDefault="003F444C" w:rsidP="00540F94">
            <w:r w:rsidRPr="003F444C">
              <w:t>Слушают.</w:t>
            </w:r>
          </w:p>
          <w:p w:rsidR="003F444C" w:rsidRPr="003F444C" w:rsidRDefault="003F444C" w:rsidP="00540F94">
            <w:r w:rsidRPr="003F444C">
              <w:t> </w:t>
            </w:r>
          </w:p>
          <w:p w:rsidR="003F444C" w:rsidRPr="003F444C" w:rsidRDefault="003F444C" w:rsidP="00540F94">
            <w:r w:rsidRPr="003F444C">
              <w:t xml:space="preserve"> </w:t>
            </w:r>
          </w:p>
        </w:tc>
        <w:tc>
          <w:tcPr>
            <w:tcW w:w="2654" w:type="dxa"/>
            <w:hideMark/>
          </w:tcPr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</w:tc>
        <w:tc>
          <w:tcPr>
            <w:tcW w:w="1044" w:type="dxa"/>
            <w:hideMark/>
          </w:tcPr>
          <w:p w:rsidR="003F444C" w:rsidRPr="003F444C" w:rsidRDefault="003F444C" w:rsidP="00540F94">
            <w:pPr>
              <w:jc w:val="center"/>
            </w:pPr>
            <w:r w:rsidRPr="003F444C">
              <w:t>1</w:t>
            </w:r>
          </w:p>
        </w:tc>
        <w:tc>
          <w:tcPr>
            <w:tcW w:w="1963" w:type="dxa"/>
            <w:hideMark/>
          </w:tcPr>
          <w:p w:rsidR="003F444C" w:rsidRPr="003F444C" w:rsidRDefault="003F444C" w:rsidP="00540F94">
            <w:r w:rsidRPr="003F444C">
              <w:t xml:space="preserve"> На протяжении всего урока учитель может использовать </w:t>
            </w:r>
            <w:r w:rsidRPr="003F444C">
              <w:rPr>
                <w:b/>
              </w:rPr>
              <w:t>Приложение</w:t>
            </w:r>
            <w:proofErr w:type="gramStart"/>
            <w:r w:rsidRPr="003F444C"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</w:t>
            </w:r>
            <w:r w:rsidRPr="003F444C">
              <w:t>или данное</w:t>
            </w:r>
            <w:r>
              <w:rPr>
                <w:b/>
              </w:rPr>
              <w:t xml:space="preserve"> Приложение7</w:t>
            </w:r>
          </w:p>
          <w:p w:rsidR="003F444C" w:rsidRPr="003F444C" w:rsidRDefault="003F444C" w:rsidP="00540F94"/>
        </w:tc>
      </w:tr>
      <w:tr w:rsidR="003F444C" w:rsidRPr="003F444C" w:rsidTr="00540F94">
        <w:tc>
          <w:tcPr>
            <w:tcW w:w="1767" w:type="dxa"/>
            <w:hideMark/>
          </w:tcPr>
          <w:p w:rsidR="003F444C" w:rsidRPr="003F444C" w:rsidRDefault="003F444C" w:rsidP="00540F94">
            <w:proofErr w:type="spellStart"/>
            <w:r w:rsidRPr="003F444C">
              <w:t>Целе</w:t>
            </w:r>
            <w:proofErr w:type="spellEnd"/>
            <w:r w:rsidRPr="003F444C">
              <w:t>-</w:t>
            </w:r>
          </w:p>
          <w:p w:rsidR="003F444C" w:rsidRPr="003F444C" w:rsidRDefault="003F444C" w:rsidP="00540F94">
            <w:r w:rsidRPr="003F444C">
              <w:t xml:space="preserve">полагание </w:t>
            </w:r>
          </w:p>
          <w:p w:rsidR="003F444C" w:rsidRPr="003F444C" w:rsidRDefault="003F444C" w:rsidP="00540F94"/>
        </w:tc>
        <w:tc>
          <w:tcPr>
            <w:tcW w:w="1810" w:type="dxa"/>
            <w:hideMark/>
          </w:tcPr>
          <w:p w:rsidR="003F444C" w:rsidRPr="003F444C" w:rsidRDefault="003F444C" w:rsidP="00540F94">
            <w:r w:rsidRPr="003F444C">
              <w:t xml:space="preserve">Объявление темы, постановка целей урока </w:t>
            </w:r>
          </w:p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</w:tc>
        <w:tc>
          <w:tcPr>
            <w:tcW w:w="3194" w:type="dxa"/>
            <w:hideMark/>
          </w:tcPr>
          <w:p w:rsidR="003F444C" w:rsidRPr="003F444C" w:rsidRDefault="003F444C" w:rsidP="00540F94">
            <w:pPr>
              <w:rPr>
                <w:b/>
              </w:rPr>
            </w:pPr>
            <w:r w:rsidRPr="003F444C">
              <w:rPr>
                <w:b/>
              </w:rPr>
              <w:lastRenderedPageBreak/>
              <w:t>На 1 слайде</w:t>
            </w:r>
          </w:p>
          <w:p w:rsidR="003F444C" w:rsidRPr="003F444C" w:rsidRDefault="003F444C" w:rsidP="00540F94">
            <w:r w:rsidRPr="003F444C">
              <w:t>Учитель: ”Ребята, почему-то нет темы урока, а только слова эпиграфа?”</w:t>
            </w:r>
          </w:p>
          <w:p w:rsidR="003F444C" w:rsidRPr="003F444C" w:rsidRDefault="003F444C" w:rsidP="00540F94">
            <w:r w:rsidRPr="003F444C">
              <w:t>Учитель подводит учащихся к теме урока, задавая вопросы типа:</w:t>
            </w:r>
          </w:p>
          <w:p w:rsidR="003F444C" w:rsidRPr="003F444C" w:rsidRDefault="003F444C" w:rsidP="00540F94">
            <w:r w:rsidRPr="003F444C">
              <w:t>-Что изучили мы на прошлых уроках?</w:t>
            </w:r>
          </w:p>
          <w:p w:rsidR="003F444C" w:rsidRPr="003F444C" w:rsidRDefault="003F444C" w:rsidP="00540F94">
            <w:r w:rsidRPr="003F444C">
              <w:t xml:space="preserve">-Как Вы думаете, чего нам еще не хватает для наилучшего усвоения этой темы? </w:t>
            </w:r>
          </w:p>
          <w:p w:rsidR="003F444C" w:rsidRPr="003F444C" w:rsidRDefault="003F444C" w:rsidP="00540F94">
            <w:r w:rsidRPr="003F444C">
              <w:t>Учитель предлагает сформулировать тему урока</w:t>
            </w:r>
          </w:p>
          <w:p w:rsidR="003F444C" w:rsidRPr="003F444C" w:rsidRDefault="003F444C" w:rsidP="00540F94">
            <w:r w:rsidRPr="003F444C">
              <w:t xml:space="preserve">Итак, тема нашего сегодняшнего урока - </w:t>
            </w:r>
          </w:p>
          <w:p w:rsidR="003F444C" w:rsidRPr="003F444C" w:rsidRDefault="003F444C" w:rsidP="00540F94">
            <w:r w:rsidRPr="003F444C">
              <w:t xml:space="preserve">Решение задач по теме «Признаки равенства </w:t>
            </w:r>
            <w:r w:rsidRPr="003F444C">
              <w:lastRenderedPageBreak/>
              <w:t>треугольников»</w:t>
            </w:r>
          </w:p>
          <w:p w:rsidR="003F444C" w:rsidRPr="003F444C" w:rsidRDefault="003F444C" w:rsidP="00540F94">
            <w:r w:rsidRPr="003F444C">
              <w:t>Учитель предлагает сформулировать цели урока:</w:t>
            </w:r>
          </w:p>
          <w:p w:rsidR="003F444C" w:rsidRPr="003F444C" w:rsidRDefault="003F444C" w:rsidP="00540F94">
            <w:r w:rsidRPr="003F444C">
              <w:t xml:space="preserve">-С темой урока, ребята, мы определились, давайте поставим себе цели на этот урок.  </w:t>
            </w:r>
          </w:p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>
            <w:r w:rsidRPr="003F444C">
              <w:t>Итак, цели нашего урока:</w:t>
            </w:r>
          </w:p>
          <w:p w:rsidR="003F444C" w:rsidRPr="003F444C" w:rsidRDefault="003F444C" w:rsidP="00540F94">
            <w:r w:rsidRPr="003F444C">
              <w:rPr>
                <w:bCs/>
              </w:rPr>
              <w:t xml:space="preserve">Повторить признаки равенства треугольников, </w:t>
            </w:r>
          </w:p>
          <w:p w:rsidR="003F444C" w:rsidRPr="003F444C" w:rsidRDefault="003F444C" w:rsidP="00540F94">
            <w:r w:rsidRPr="003F444C">
              <w:rPr>
                <w:bCs/>
              </w:rPr>
              <w:t>закрепить знания при решении задач, используя определения и теоремы по данной теме,</w:t>
            </w:r>
          </w:p>
          <w:p w:rsidR="003F444C" w:rsidRPr="003F444C" w:rsidRDefault="003F444C" w:rsidP="00540F94">
            <w:pPr>
              <w:rPr>
                <w:bCs/>
              </w:rPr>
            </w:pPr>
            <w:r w:rsidRPr="003F444C">
              <w:rPr>
                <w:bCs/>
              </w:rPr>
              <w:t xml:space="preserve">научиться применять признаки равенства треугольников  при решении задач разного вида. </w:t>
            </w:r>
          </w:p>
          <w:p w:rsidR="003F444C" w:rsidRPr="003F444C" w:rsidRDefault="003F444C" w:rsidP="00540F94">
            <w:pPr>
              <w:rPr>
                <w:bCs/>
              </w:rPr>
            </w:pPr>
            <w:r w:rsidRPr="003F444C">
              <w:rPr>
                <w:bCs/>
              </w:rPr>
              <w:t>Учитель предлагает следующий план урока:</w:t>
            </w:r>
          </w:p>
          <w:p w:rsidR="003F444C" w:rsidRPr="003F444C" w:rsidRDefault="003F444C" w:rsidP="00540F94">
            <w:pPr>
              <w:rPr>
                <w:bCs/>
              </w:rPr>
            </w:pPr>
            <w:r w:rsidRPr="003F444C">
              <w:rPr>
                <w:bCs/>
              </w:rPr>
              <w:t>повторение, устная работа, решение задач.</w:t>
            </w:r>
          </w:p>
          <w:p w:rsidR="003F444C" w:rsidRPr="003F444C" w:rsidRDefault="003F444C" w:rsidP="00540F94">
            <w:r w:rsidRPr="003F444C">
              <w:rPr>
                <w:bCs/>
              </w:rPr>
              <w:t xml:space="preserve">Знакомит с </w:t>
            </w:r>
            <w:r w:rsidRPr="003F444C">
              <w:rPr>
                <w:b/>
                <w:bCs/>
              </w:rPr>
              <w:t>Приложением</w:t>
            </w:r>
            <w:proofErr w:type="gramStart"/>
            <w:r w:rsidRPr="003F444C">
              <w:rPr>
                <w:b/>
                <w:bCs/>
              </w:rPr>
              <w:t>6</w:t>
            </w:r>
            <w:proofErr w:type="gramEnd"/>
          </w:p>
        </w:tc>
        <w:tc>
          <w:tcPr>
            <w:tcW w:w="2835" w:type="dxa"/>
            <w:hideMark/>
          </w:tcPr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>
            <w:r w:rsidRPr="003F444C">
              <w:t>Ответы учащихся:</w:t>
            </w:r>
          </w:p>
          <w:p w:rsidR="003F444C" w:rsidRPr="003F444C" w:rsidRDefault="003F444C" w:rsidP="00540F94">
            <w:r w:rsidRPr="003F444C">
              <w:t>-Признаки равенства треугольников</w:t>
            </w:r>
          </w:p>
          <w:p w:rsidR="003F444C" w:rsidRPr="003F444C" w:rsidRDefault="003F444C" w:rsidP="00540F94">
            <w:r w:rsidRPr="003F444C">
              <w:t>-Решения задач по теме</w:t>
            </w:r>
          </w:p>
          <w:p w:rsidR="003F444C" w:rsidRPr="003F444C" w:rsidRDefault="003F444C" w:rsidP="00540F94"/>
          <w:p w:rsidR="003F444C" w:rsidRPr="003F444C" w:rsidRDefault="003F444C" w:rsidP="00540F94">
            <w:r w:rsidRPr="003F444C">
              <w:t>Ответы учащихся:</w:t>
            </w:r>
          </w:p>
          <w:p w:rsidR="003F444C" w:rsidRPr="003F444C" w:rsidRDefault="003F444C" w:rsidP="00540F94">
            <w:r w:rsidRPr="003F444C">
              <w:t xml:space="preserve">-Решение задач по теме </w:t>
            </w:r>
          </w:p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>
            <w:r w:rsidRPr="003F444C">
              <w:t>Называют, исправляют, дополняют друг друга. Ставят цели.</w:t>
            </w:r>
          </w:p>
          <w:p w:rsidR="003F444C" w:rsidRPr="003F444C" w:rsidRDefault="003F444C" w:rsidP="00540F94">
            <w:r w:rsidRPr="003F444C">
              <w:lastRenderedPageBreak/>
              <w:t>Примерные ответы учащихся:</w:t>
            </w:r>
          </w:p>
          <w:p w:rsidR="003F444C" w:rsidRPr="003F444C" w:rsidRDefault="003F444C" w:rsidP="00540F94">
            <w:r w:rsidRPr="003F444C">
              <w:t>-Повторение темы</w:t>
            </w:r>
          </w:p>
          <w:p w:rsidR="003F444C" w:rsidRPr="003F444C" w:rsidRDefault="003F444C" w:rsidP="00540F94">
            <w:r w:rsidRPr="003F444C">
              <w:t>-Научиться решать задачи по теме</w:t>
            </w:r>
          </w:p>
          <w:p w:rsidR="003F444C" w:rsidRPr="003F444C" w:rsidRDefault="003F444C" w:rsidP="00540F94">
            <w:r w:rsidRPr="003F444C">
              <w:t>-Практическое применение признаков равенства треугольников и т.д.</w:t>
            </w:r>
          </w:p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>
            <w:r w:rsidRPr="003F444C">
              <w:t>Ученики принимают или не принимают данный план, если не принимают, то предлагают свой.</w:t>
            </w:r>
          </w:p>
          <w:p w:rsidR="003F444C" w:rsidRPr="003F444C" w:rsidRDefault="003F444C" w:rsidP="00540F94"/>
        </w:tc>
        <w:tc>
          <w:tcPr>
            <w:tcW w:w="2654" w:type="dxa"/>
            <w:hideMark/>
          </w:tcPr>
          <w:p w:rsidR="003F444C" w:rsidRPr="003F444C" w:rsidRDefault="003F444C" w:rsidP="00540F94">
            <w:r w:rsidRPr="003F444C">
              <w:lastRenderedPageBreak/>
              <w:t>Фронтальная работа</w:t>
            </w:r>
          </w:p>
          <w:p w:rsidR="003F444C" w:rsidRPr="003F444C" w:rsidRDefault="003F444C" w:rsidP="00540F94">
            <w:r w:rsidRPr="003F444C">
              <w:t>Словесные методы</w:t>
            </w:r>
          </w:p>
          <w:p w:rsidR="003F444C" w:rsidRPr="003F444C" w:rsidRDefault="003F444C" w:rsidP="00540F94">
            <w:r w:rsidRPr="003F444C">
              <w:t>Прием-беседа</w:t>
            </w:r>
          </w:p>
        </w:tc>
        <w:tc>
          <w:tcPr>
            <w:tcW w:w="1044" w:type="dxa"/>
            <w:hideMark/>
          </w:tcPr>
          <w:p w:rsidR="003F444C" w:rsidRPr="003F444C" w:rsidRDefault="003F444C" w:rsidP="00540F94">
            <w:pPr>
              <w:jc w:val="center"/>
            </w:pPr>
            <w:r w:rsidRPr="003F444C">
              <w:t>2</w:t>
            </w:r>
          </w:p>
        </w:tc>
        <w:tc>
          <w:tcPr>
            <w:tcW w:w="1963" w:type="dxa"/>
            <w:hideMark/>
          </w:tcPr>
          <w:p w:rsidR="003F444C" w:rsidRPr="003F444C" w:rsidRDefault="003F444C" w:rsidP="00540F94">
            <w:r w:rsidRPr="003F444C">
              <w:rPr>
                <w:b/>
              </w:rPr>
              <w:t>слайд 1</w:t>
            </w:r>
          </w:p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>
            <w:r w:rsidRPr="003F444C">
              <w:t xml:space="preserve"> </w:t>
            </w:r>
          </w:p>
          <w:p w:rsidR="003F444C" w:rsidRPr="003F444C" w:rsidRDefault="003F444C" w:rsidP="00540F94"/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r w:rsidRPr="003F444C">
              <w:rPr>
                <w:b/>
              </w:rPr>
              <w:t>слайд 2</w:t>
            </w:r>
          </w:p>
          <w:p w:rsidR="003F444C" w:rsidRPr="003F444C" w:rsidRDefault="003F444C" w:rsidP="00540F94"/>
          <w:p w:rsidR="003F444C" w:rsidRPr="003F444C" w:rsidRDefault="003F444C" w:rsidP="00540F94">
            <w:pPr>
              <w:rPr>
                <w:b/>
                <w:bCs/>
              </w:rPr>
            </w:pPr>
          </w:p>
          <w:p w:rsidR="003F444C" w:rsidRPr="003F444C" w:rsidRDefault="003F444C" w:rsidP="00540F94">
            <w:pPr>
              <w:rPr>
                <w:b/>
                <w:bCs/>
              </w:rPr>
            </w:pPr>
          </w:p>
          <w:p w:rsidR="003F444C" w:rsidRPr="003F444C" w:rsidRDefault="003F444C" w:rsidP="00540F94">
            <w:pPr>
              <w:rPr>
                <w:b/>
                <w:bCs/>
              </w:rPr>
            </w:pPr>
          </w:p>
          <w:p w:rsidR="003F444C" w:rsidRPr="003F444C" w:rsidRDefault="003F444C" w:rsidP="00540F94">
            <w:pPr>
              <w:rPr>
                <w:b/>
                <w:bCs/>
              </w:rPr>
            </w:pPr>
          </w:p>
          <w:p w:rsidR="003F444C" w:rsidRPr="003F444C" w:rsidRDefault="003F444C" w:rsidP="00540F94">
            <w:pPr>
              <w:rPr>
                <w:b/>
                <w:bCs/>
              </w:rPr>
            </w:pPr>
          </w:p>
          <w:p w:rsidR="003F444C" w:rsidRPr="003F444C" w:rsidRDefault="003F444C" w:rsidP="00540F94">
            <w:pPr>
              <w:rPr>
                <w:b/>
                <w:bCs/>
              </w:rPr>
            </w:pPr>
          </w:p>
          <w:p w:rsidR="003F444C" w:rsidRPr="003F444C" w:rsidRDefault="003F444C" w:rsidP="00540F94">
            <w:pPr>
              <w:rPr>
                <w:b/>
                <w:bCs/>
              </w:rPr>
            </w:pPr>
          </w:p>
          <w:p w:rsidR="003F444C" w:rsidRPr="003F444C" w:rsidRDefault="003F444C" w:rsidP="00540F94">
            <w:pPr>
              <w:rPr>
                <w:b/>
                <w:bCs/>
              </w:rPr>
            </w:pPr>
          </w:p>
          <w:p w:rsidR="003F444C" w:rsidRPr="003F444C" w:rsidRDefault="003F444C" w:rsidP="00540F94">
            <w:pPr>
              <w:rPr>
                <w:b/>
                <w:bCs/>
              </w:rPr>
            </w:pPr>
          </w:p>
          <w:p w:rsidR="003F444C" w:rsidRPr="003F444C" w:rsidRDefault="003F444C" w:rsidP="00540F94">
            <w:pPr>
              <w:rPr>
                <w:b/>
                <w:bCs/>
              </w:rPr>
            </w:pPr>
          </w:p>
          <w:p w:rsidR="003F444C" w:rsidRPr="003F444C" w:rsidRDefault="003F444C" w:rsidP="00540F94">
            <w:pPr>
              <w:rPr>
                <w:b/>
                <w:bCs/>
              </w:rPr>
            </w:pPr>
          </w:p>
          <w:p w:rsidR="003F444C" w:rsidRPr="003F444C" w:rsidRDefault="003F444C" w:rsidP="00540F94">
            <w:pPr>
              <w:rPr>
                <w:b/>
                <w:bCs/>
              </w:rPr>
            </w:pPr>
          </w:p>
          <w:p w:rsidR="003F444C" w:rsidRPr="003F444C" w:rsidRDefault="003F444C" w:rsidP="00540F94">
            <w:pPr>
              <w:rPr>
                <w:b/>
                <w:bCs/>
              </w:rPr>
            </w:pPr>
          </w:p>
          <w:p w:rsidR="003F444C" w:rsidRPr="003F444C" w:rsidRDefault="003F444C" w:rsidP="00540F94">
            <w:r w:rsidRPr="003F444C">
              <w:rPr>
                <w:b/>
                <w:bCs/>
              </w:rPr>
              <w:t>Приложение</w:t>
            </w:r>
            <w:proofErr w:type="gramStart"/>
            <w:r w:rsidRPr="003F444C">
              <w:rPr>
                <w:b/>
                <w:bCs/>
              </w:rPr>
              <w:t>6</w:t>
            </w:r>
            <w:proofErr w:type="gramEnd"/>
          </w:p>
        </w:tc>
      </w:tr>
      <w:tr w:rsidR="003F444C" w:rsidRPr="003F444C" w:rsidTr="00540F94">
        <w:tc>
          <w:tcPr>
            <w:tcW w:w="1767" w:type="dxa"/>
          </w:tcPr>
          <w:p w:rsidR="003F444C" w:rsidRPr="003F444C" w:rsidRDefault="003F444C" w:rsidP="00540F94">
            <w:proofErr w:type="spellStart"/>
            <w:r w:rsidRPr="003F444C">
              <w:lastRenderedPageBreak/>
              <w:t>Актуа</w:t>
            </w:r>
            <w:proofErr w:type="spellEnd"/>
            <w:r w:rsidRPr="003F444C">
              <w:t>-</w:t>
            </w:r>
          </w:p>
          <w:p w:rsidR="003F444C" w:rsidRPr="003F444C" w:rsidRDefault="003F444C" w:rsidP="00540F94">
            <w:proofErr w:type="spellStart"/>
            <w:r w:rsidRPr="003F444C">
              <w:t>лизация</w:t>
            </w:r>
            <w:proofErr w:type="spellEnd"/>
            <w:r w:rsidRPr="003F444C">
              <w:t xml:space="preserve"> знаний </w:t>
            </w:r>
          </w:p>
          <w:p w:rsidR="003F444C" w:rsidRPr="003F444C" w:rsidRDefault="003F444C" w:rsidP="00540F94"/>
        </w:tc>
        <w:tc>
          <w:tcPr>
            <w:tcW w:w="1810" w:type="dxa"/>
          </w:tcPr>
          <w:p w:rsidR="003F444C" w:rsidRPr="003F444C" w:rsidRDefault="003F444C" w:rsidP="00540F94">
            <w:r w:rsidRPr="003F444C">
              <w:t xml:space="preserve">Повторение </w:t>
            </w:r>
          </w:p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>
            <w:r w:rsidRPr="003F444C">
              <w:lastRenderedPageBreak/>
              <w:t>Разминка (устная работа) – задачи по готовым чертежам</w:t>
            </w:r>
          </w:p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>
            <w:r w:rsidRPr="003F444C">
              <w:t>Тест</w:t>
            </w:r>
          </w:p>
          <w:p w:rsidR="003F444C" w:rsidRPr="003F444C" w:rsidRDefault="003F444C" w:rsidP="00540F94">
            <w:r w:rsidRPr="003F444C">
              <w:t xml:space="preserve"> </w:t>
            </w:r>
            <w:r>
              <w:t>«</w:t>
            </w:r>
            <w:r w:rsidRPr="003F444C">
              <w:t>Подумай!</w:t>
            </w:r>
            <w:r>
              <w:t>»</w:t>
            </w:r>
            <w:bookmarkStart w:id="0" w:name="_GoBack"/>
            <w:bookmarkEnd w:id="0"/>
            <w:r w:rsidRPr="003F444C">
              <w:rPr>
                <w:i/>
              </w:rPr>
              <w:t xml:space="preserve"> </w:t>
            </w:r>
            <w:r w:rsidRPr="003F444C">
              <w:t xml:space="preserve"> </w:t>
            </w: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Default="003F444C" w:rsidP="00540F94"/>
          <w:p w:rsidR="003F444C" w:rsidRPr="003F444C" w:rsidRDefault="003F444C" w:rsidP="00540F94">
            <w:proofErr w:type="spellStart"/>
            <w:proofErr w:type="gramStart"/>
            <w:r w:rsidRPr="003F444C">
              <w:t>Физкульт</w:t>
            </w:r>
            <w:proofErr w:type="spellEnd"/>
            <w:r w:rsidRPr="003F444C">
              <w:t>-минутка</w:t>
            </w:r>
            <w:proofErr w:type="gramEnd"/>
            <w:r w:rsidRPr="003F444C">
              <w:t xml:space="preserve"> </w:t>
            </w:r>
          </w:p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>
            <w:r w:rsidRPr="003F444C">
              <w:t>Решение задач:</w:t>
            </w:r>
            <w:r w:rsidRPr="003F444C">
              <w:rPr>
                <w:rFonts w:eastAsia="+mj-ea"/>
                <w:b/>
                <w:bCs/>
                <w:color w:val="660066"/>
              </w:rPr>
              <w:t xml:space="preserve"> </w:t>
            </w:r>
            <w:r w:rsidRPr="003F444C">
              <w:rPr>
                <w:bCs/>
              </w:rPr>
              <w:t>интересных и очень простых</w:t>
            </w:r>
          </w:p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</w:tc>
        <w:tc>
          <w:tcPr>
            <w:tcW w:w="3194" w:type="dxa"/>
          </w:tcPr>
          <w:p w:rsidR="003F444C" w:rsidRPr="003F444C" w:rsidRDefault="003F444C" w:rsidP="00540F94">
            <w:r w:rsidRPr="003F444C">
              <w:lastRenderedPageBreak/>
              <w:t>Учитель:</w:t>
            </w:r>
          </w:p>
          <w:p w:rsidR="003F444C" w:rsidRPr="003F444C" w:rsidRDefault="003F444C" w:rsidP="00540F94">
            <w:r w:rsidRPr="003F444C">
              <w:t>-Давайте повторим признаки равенства треугольников.</w:t>
            </w:r>
          </w:p>
          <w:p w:rsidR="003F444C" w:rsidRPr="003F444C" w:rsidRDefault="003F444C" w:rsidP="00540F94">
            <w:r w:rsidRPr="003F444C">
              <w:t>- сколько их всего?</w:t>
            </w:r>
          </w:p>
          <w:p w:rsidR="003F444C" w:rsidRPr="003F444C" w:rsidRDefault="003F444C" w:rsidP="00540F94">
            <w:r w:rsidRPr="003F444C">
              <w:t>-сформулируйте каждый признак.</w:t>
            </w:r>
          </w:p>
          <w:p w:rsidR="003F444C" w:rsidRPr="003F444C" w:rsidRDefault="003F444C" w:rsidP="00540F94">
            <w:pPr>
              <w:rPr>
                <w:b/>
              </w:rPr>
            </w:pPr>
            <w:r w:rsidRPr="003F444C">
              <w:t xml:space="preserve">Выдает </w:t>
            </w:r>
            <w:r w:rsidRPr="003F444C">
              <w:rPr>
                <w:b/>
              </w:rPr>
              <w:t>Приложение</w:t>
            </w:r>
            <w:proofErr w:type="gramStart"/>
            <w:r w:rsidRPr="003F444C">
              <w:rPr>
                <w:b/>
              </w:rPr>
              <w:t>2</w:t>
            </w:r>
            <w:proofErr w:type="gramEnd"/>
            <w:r w:rsidRPr="003F444C">
              <w:rPr>
                <w:b/>
              </w:rPr>
              <w:t>.</w:t>
            </w: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>
            <w:r w:rsidRPr="003F444C">
              <w:lastRenderedPageBreak/>
              <w:t>Учитель предлагает задачи для устной работы, представляя чертежи на слайдах. Выслушивает ответы, задает уточняющие вопросы, в которых делает акцент на признаки равенства треугольников. Предоставляет возможность выступить каждому ученику.</w:t>
            </w:r>
          </w:p>
          <w:p w:rsidR="003F444C" w:rsidRPr="003F444C" w:rsidRDefault="003F444C" w:rsidP="00540F94">
            <w:r w:rsidRPr="003F444C">
              <w:t>Просит оценить себя в лист самооценки.</w:t>
            </w:r>
          </w:p>
          <w:p w:rsidR="003F444C" w:rsidRPr="003F444C" w:rsidRDefault="003F444C" w:rsidP="00540F94"/>
          <w:p w:rsidR="003F444C" w:rsidRPr="003F444C" w:rsidRDefault="003F444C" w:rsidP="00540F94">
            <w:r w:rsidRPr="003F444C">
              <w:t>Учитель предлагает ответить на вопросы теста из 5 вопросов.</w:t>
            </w:r>
          </w:p>
          <w:p w:rsidR="003F444C" w:rsidRPr="003F444C" w:rsidRDefault="003F444C" w:rsidP="00540F94"/>
          <w:p w:rsidR="003F444C" w:rsidRPr="003F444C" w:rsidRDefault="003F444C" w:rsidP="00540F94">
            <w:r w:rsidRPr="003F444C">
              <w:t>Выдает правильные ответы, просит обменяться ответами на тест и оценить друг друга.</w:t>
            </w:r>
          </w:p>
          <w:p w:rsidR="003F444C" w:rsidRPr="003F444C" w:rsidRDefault="003F444C" w:rsidP="00540F94"/>
          <w:p w:rsidR="003F444C" w:rsidRDefault="003F444C" w:rsidP="00540F94"/>
          <w:p w:rsidR="003F444C" w:rsidRPr="003F444C" w:rsidRDefault="003F444C" w:rsidP="00540F94">
            <w:r w:rsidRPr="003F444C">
              <w:t>Учитель предлагает одному из учеников, по желанию, провести физкультминутку.</w:t>
            </w:r>
          </w:p>
          <w:p w:rsidR="003F444C" w:rsidRPr="003F444C" w:rsidRDefault="003F444C" w:rsidP="00540F94">
            <w:pPr>
              <w:rPr>
                <w:b/>
                <w:color w:val="000000"/>
              </w:rPr>
            </w:pPr>
            <w:r w:rsidRPr="003F444C">
              <w:t xml:space="preserve"> Если желающих нет, проводит сам.</w:t>
            </w:r>
            <w:r w:rsidRPr="003F444C">
              <w:rPr>
                <w:b/>
                <w:bCs/>
                <w:color w:val="555555"/>
              </w:rPr>
              <w:t xml:space="preserve"> </w:t>
            </w:r>
            <w:r w:rsidRPr="003F444C">
              <w:rPr>
                <w:b/>
                <w:bCs/>
              </w:rPr>
              <w:t>Примером проведения физкультминутки могут служить</w:t>
            </w:r>
            <w:r w:rsidRPr="003F444C">
              <w:rPr>
                <w:b/>
                <w:color w:val="000000"/>
              </w:rPr>
              <w:t xml:space="preserve"> упражнения для снятия утомления и расслабления глазных мышц: </w:t>
            </w:r>
          </w:p>
          <w:p w:rsidR="003F444C" w:rsidRPr="003F444C" w:rsidRDefault="003F444C" w:rsidP="00540F94">
            <w:pPr>
              <w:rPr>
                <w:bCs/>
              </w:rPr>
            </w:pPr>
            <w:r w:rsidRPr="003F444C">
              <w:rPr>
                <w:bCs/>
                <w:color w:val="555555"/>
              </w:rPr>
              <w:t>-</w:t>
            </w:r>
            <w:r w:rsidRPr="003F444C">
              <w:rPr>
                <w:bCs/>
              </w:rPr>
              <w:t xml:space="preserve">Смотреть прямо перед </w:t>
            </w:r>
            <w:r w:rsidRPr="003F444C">
              <w:rPr>
                <w:bCs/>
              </w:rPr>
              <w:lastRenderedPageBreak/>
              <w:t>собой 2-3 сек.</w:t>
            </w:r>
          </w:p>
          <w:p w:rsidR="003F444C" w:rsidRPr="003F444C" w:rsidRDefault="003F444C" w:rsidP="00540F94">
            <w:pPr>
              <w:rPr>
                <w:bCs/>
              </w:rPr>
            </w:pPr>
            <w:r w:rsidRPr="003F444C">
              <w:rPr>
                <w:bCs/>
              </w:rPr>
              <w:t>- Поставить указательный палец на расстоянии 25-30 см от глаз, перевести взгляд на кончик пальца, смотреть на него 3-5 сек, опустить руку (4-5 раз)    </w:t>
            </w:r>
          </w:p>
          <w:p w:rsidR="003F444C" w:rsidRPr="003F444C" w:rsidRDefault="003F444C" w:rsidP="00540F94">
            <w:pPr>
              <w:rPr>
                <w:bCs/>
              </w:rPr>
            </w:pPr>
            <w:r w:rsidRPr="003F444C">
              <w:rPr>
                <w:bCs/>
              </w:rPr>
              <w:t xml:space="preserve">- Опустить голову, посмотреть на носок левой ноги; поднять голову, посмотреть </w:t>
            </w:r>
            <w:proofErr w:type="gramStart"/>
            <w:r w:rsidRPr="003F444C">
              <w:rPr>
                <w:bCs/>
              </w:rPr>
              <w:t>на</w:t>
            </w:r>
            <w:proofErr w:type="gramEnd"/>
            <w:r w:rsidRPr="003F444C">
              <w:rPr>
                <w:bCs/>
              </w:rPr>
              <w:t xml:space="preserve"> </w:t>
            </w:r>
            <w:proofErr w:type="gramStart"/>
            <w:r w:rsidRPr="003F444C">
              <w:rPr>
                <w:bCs/>
              </w:rPr>
              <w:t>правый</w:t>
            </w:r>
            <w:proofErr w:type="gramEnd"/>
            <w:r w:rsidRPr="003F444C">
              <w:rPr>
                <w:bCs/>
              </w:rPr>
              <w:t xml:space="preserve"> верхний угол комнаты; опустить голову, посмотреть на носок правой ноги; поднять голову, посмотреть на левый верхний угол комнаты (ноги на ширине плеч) (3-4 раза).</w:t>
            </w:r>
          </w:p>
          <w:p w:rsidR="003F444C" w:rsidRPr="003F444C" w:rsidRDefault="003F444C" w:rsidP="00540F94"/>
          <w:p w:rsidR="003F444C" w:rsidRPr="003F444C" w:rsidRDefault="003F444C" w:rsidP="00540F94">
            <w:r w:rsidRPr="003F444C">
              <w:t>Учитель предлагает решить одну из трех задач.</w:t>
            </w:r>
          </w:p>
          <w:p w:rsidR="003F444C" w:rsidRPr="003F444C" w:rsidRDefault="003F444C" w:rsidP="00540F94"/>
          <w:p w:rsidR="003F444C" w:rsidRPr="003F444C" w:rsidRDefault="003F444C" w:rsidP="00540F94">
            <w:r w:rsidRPr="003F444C">
              <w:t xml:space="preserve">Выслушивает решение каждой задачи, при необходимости задает уточняющие вопросы, в которых делает акцент на признаки равенства треугольников. </w:t>
            </w:r>
          </w:p>
          <w:p w:rsidR="003F444C" w:rsidRPr="003F444C" w:rsidRDefault="003F444C" w:rsidP="00540F94">
            <w:r w:rsidRPr="003F444C">
              <w:t>При объяснении решения каждой задачи предоставляет возможность выступить нескольким ученикам.</w:t>
            </w:r>
          </w:p>
          <w:p w:rsidR="003F444C" w:rsidRPr="003F444C" w:rsidRDefault="003F444C" w:rsidP="00540F94">
            <w:r w:rsidRPr="003F444C">
              <w:t xml:space="preserve">Предлагает сравнить свое решение с решением на </w:t>
            </w:r>
            <w:r w:rsidRPr="003F444C">
              <w:lastRenderedPageBreak/>
              <w:t>доске. Просит оценить себя в лист самооценки.</w:t>
            </w:r>
          </w:p>
          <w:p w:rsidR="003F444C" w:rsidRPr="003F444C" w:rsidRDefault="003F444C" w:rsidP="00540F94"/>
          <w:p w:rsidR="003F444C" w:rsidRPr="003F444C" w:rsidRDefault="003F444C" w:rsidP="00540F94">
            <w:r w:rsidRPr="003F444C">
              <w:t>Если при решении задач возникли трудности, то учитель задает наводящие вопросы</w:t>
            </w:r>
            <w:proofErr w:type="gramStart"/>
            <w:r w:rsidRPr="003F444C">
              <w:t xml:space="preserve"> :</w:t>
            </w:r>
            <w:proofErr w:type="gramEnd"/>
          </w:p>
          <w:p w:rsidR="003F444C" w:rsidRPr="003F444C" w:rsidRDefault="003F444C" w:rsidP="00540F94">
            <w:r w:rsidRPr="003F444C">
              <w:t>-Что видим на рисунке?</w:t>
            </w:r>
          </w:p>
          <w:p w:rsidR="003F444C" w:rsidRPr="003F444C" w:rsidRDefault="003F444C" w:rsidP="00540F94">
            <w:r w:rsidRPr="003F444C">
              <w:t>-Что рассмотрим?</w:t>
            </w:r>
          </w:p>
          <w:p w:rsidR="003F444C" w:rsidRPr="003F444C" w:rsidRDefault="003F444C" w:rsidP="00540F94">
            <w:r w:rsidRPr="003F444C">
              <w:t>- Какие данные в задаче?</w:t>
            </w:r>
          </w:p>
          <w:p w:rsidR="003F444C" w:rsidRPr="003F444C" w:rsidRDefault="003F444C" w:rsidP="00540F94">
            <w:r w:rsidRPr="003F444C">
              <w:t>-Что нам это дает? и т.д., тем самым подводит к рассуждениям и размышлениям.</w:t>
            </w:r>
          </w:p>
        </w:tc>
        <w:tc>
          <w:tcPr>
            <w:tcW w:w="2835" w:type="dxa"/>
          </w:tcPr>
          <w:p w:rsidR="003F444C" w:rsidRPr="003F444C" w:rsidRDefault="003F444C" w:rsidP="00540F94">
            <w:r w:rsidRPr="003F444C">
              <w:lastRenderedPageBreak/>
              <w:t>Учащиеся называют, проговаривают формулировку каждого признака, в ответах дополняют и исправляют друг друга.</w:t>
            </w:r>
          </w:p>
          <w:p w:rsidR="003F444C" w:rsidRPr="003F444C" w:rsidRDefault="003F444C" w:rsidP="00540F94">
            <w:r w:rsidRPr="003F444C">
              <w:t>Могут пользоваться данным приложением на уроке</w:t>
            </w:r>
          </w:p>
          <w:p w:rsidR="003F444C" w:rsidRPr="003F444C" w:rsidRDefault="003F444C" w:rsidP="00540F94"/>
          <w:p w:rsidR="003F444C" w:rsidRPr="003F444C" w:rsidRDefault="003F444C" w:rsidP="00540F94">
            <w:r w:rsidRPr="003F444C">
              <w:lastRenderedPageBreak/>
              <w:t>Решают устно, объясняя ход решения, слушают друг друга, дополняют, сравнивают с ответами на доске.</w:t>
            </w:r>
          </w:p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>
            <w:r w:rsidRPr="003F444C">
              <w:t>Оценивают себя.</w:t>
            </w:r>
          </w:p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>
            <w:r w:rsidRPr="003F444C">
              <w:t>Читают, думают, отвечают, слушают приятную музыку.</w:t>
            </w:r>
          </w:p>
          <w:p w:rsidR="003F444C" w:rsidRPr="003F444C" w:rsidRDefault="003F444C" w:rsidP="00540F94"/>
          <w:p w:rsidR="003F444C" w:rsidRPr="003F444C" w:rsidRDefault="003F444C" w:rsidP="00540F94">
            <w:r w:rsidRPr="003F444C">
              <w:t xml:space="preserve"> Сравнивают с правильными ответами, оценивают друг друга, результат в лист самооценки.</w:t>
            </w:r>
          </w:p>
          <w:p w:rsidR="003F444C" w:rsidRPr="003F444C" w:rsidRDefault="003F444C" w:rsidP="00540F94"/>
          <w:p w:rsidR="003F444C" w:rsidRPr="003F444C" w:rsidRDefault="003F444C" w:rsidP="00540F94">
            <w:r w:rsidRPr="003F444C">
              <w:t>Один из учеников проводит физкультминутку под музыку.</w:t>
            </w:r>
          </w:p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>
            <w:r w:rsidRPr="003F444C">
              <w:t>Делают выбор, решают, слушают приятную музыку.</w:t>
            </w:r>
          </w:p>
          <w:p w:rsidR="003F444C" w:rsidRPr="003F444C" w:rsidRDefault="003F444C" w:rsidP="00540F94"/>
          <w:p w:rsidR="003F444C" w:rsidRPr="003F444C" w:rsidRDefault="003F444C" w:rsidP="00540F94">
            <w:r w:rsidRPr="003F444C">
              <w:t>Учащиеся выступают с места или у доски (по очереди), объясняя свое решение, дополняют ответы друг друга.</w:t>
            </w:r>
          </w:p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Default="003F444C" w:rsidP="00540F94"/>
          <w:p w:rsidR="003F444C" w:rsidRDefault="003F444C" w:rsidP="00540F94"/>
          <w:p w:rsidR="003F444C" w:rsidRPr="003F444C" w:rsidRDefault="003F444C" w:rsidP="00540F94"/>
          <w:p w:rsidR="003F444C" w:rsidRPr="003F444C" w:rsidRDefault="003F444C" w:rsidP="00540F94">
            <w:r w:rsidRPr="003F444C">
              <w:t xml:space="preserve">Сравнивают свое решение с решением </w:t>
            </w:r>
            <w:r w:rsidRPr="003F444C">
              <w:lastRenderedPageBreak/>
              <w:t>учителя на слайдах.</w:t>
            </w:r>
          </w:p>
          <w:p w:rsidR="003F444C" w:rsidRPr="003F444C" w:rsidRDefault="003F444C" w:rsidP="00540F94"/>
          <w:p w:rsidR="003F444C" w:rsidRPr="003F444C" w:rsidRDefault="003F444C" w:rsidP="00540F94">
            <w:r w:rsidRPr="003F444C">
              <w:t>Оценивают  себя</w:t>
            </w:r>
          </w:p>
        </w:tc>
        <w:tc>
          <w:tcPr>
            <w:tcW w:w="2654" w:type="dxa"/>
          </w:tcPr>
          <w:p w:rsidR="003F444C" w:rsidRPr="003F444C" w:rsidRDefault="003F444C" w:rsidP="00540F94">
            <w:r w:rsidRPr="003F444C">
              <w:lastRenderedPageBreak/>
              <w:t>Фронтальная работа</w:t>
            </w:r>
          </w:p>
          <w:p w:rsidR="003F444C" w:rsidRPr="003F444C" w:rsidRDefault="003F444C" w:rsidP="00540F94">
            <w:r w:rsidRPr="003F444C">
              <w:t xml:space="preserve">Словесный метод </w:t>
            </w:r>
          </w:p>
          <w:p w:rsidR="003F444C" w:rsidRPr="003F444C" w:rsidRDefault="003F444C" w:rsidP="00540F94">
            <w:r w:rsidRPr="003F444C">
              <w:t xml:space="preserve">Прием </w:t>
            </w:r>
            <w:proofErr w:type="gramStart"/>
            <w:r w:rsidRPr="003F444C">
              <w:t>–в</w:t>
            </w:r>
            <w:proofErr w:type="gramEnd"/>
            <w:r w:rsidRPr="003F444C">
              <w:t>оспроизводящая</w:t>
            </w:r>
          </w:p>
          <w:p w:rsidR="003F444C" w:rsidRPr="003F444C" w:rsidRDefault="003F444C" w:rsidP="00540F94">
            <w:r w:rsidRPr="003F444C">
              <w:t>беседа</w:t>
            </w:r>
          </w:p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>
            <w:r w:rsidRPr="003F444C">
              <w:lastRenderedPageBreak/>
              <w:t>Фронтальная работа</w:t>
            </w:r>
          </w:p>
          <w:p w:rsidR="003F444C" w:rsidRPr="003F444C" w:rsidRDefault="003F444C" w:rsidP="00540F94">
            <w:r w:rsidRPr="003F444C">
              <w:t xml:space="preserve">Наглядный метод  </w:t>
            </w:r>
          </w:p>
          <w:p w:rsidR="003F444C" w:rsidRPr="003F444C" w:rsidRDefault="003F444C" w:rsidP="00540F94">
            <w:r w:rsidRPr="003F444C">
              <w:t>Прием - метод иллюстраций</w:t>
            </w:r>
          </w:p>
          <w:p w:rsidR="003F444C" w:rsidRPr="003F444C" w:rsidRDefault="003F444C" w:rsidP="00540F94">
            <w:r w:rsidRPr="003F444C">
              <w:t xml:space="preserve">Метод практического обучения </w:t>
            </w:r>
          </w:p>
          <w:p w:rsidR="003F444C" w:rsidRPr="003F444C" w:rsidRDefault="003F444C" w:rsidP="00540F94">
            <w:r w:rsidRPr="003F444C">
              <w:t xml:space="preserve">Прием - устные упражнения </w:t>
            </w:r>
          </w:p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>
            <w:r w:rsidRPr="003F444C">
              <w:t xml:space="preserve">Самооценка </w:t>
            </w:r>
          </w:p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>
            <w:r w:rsidRPr="003F444C">
              <w:t>Индивидуальная работа</w:t>
            </w:r>
          </w:p>
          <w:p w:rsidR="003F444C" w:rsidRPr="003F444C" w:rsidRDefault="003F444C" w:rsidP="00540F94">
            <w:r w:rsidRPr="003F444C">
              <w:t xml:space="preserve">Метод практического обучения </w:t>
            </w:r>
          </w:p>
          <w:p w:rsidR="003F444C" w:rsidRPr="003F444C" w:rsidRDefault="003F444C" w:rsidP="00540F94">
            <w:r w:rsidRPr="003F444C">
              <w:t>Прием – самостоятельная работа</w:t>
            </w:r>
          </w:p>
          <w:p w:rsidR="003F444C" w:rsidRPr="003F444C" w:rsidRDefault="003F444C" w:rsidP="00540F94">
            <w:proofErr w:type="spellStart"/>
            <w:r w:rsidRPr="003F444C">
              <w:t>Взаимооценка</w:t>
            </w:r>
            <w:proofErr w:type="spellEnd"/>
            <w:r w:rsidRPr="003F444C">
              <w:t xml:space="preserve"> </w:t>
            </w:r>
          </w:p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>
            <w:r w:rsidRPr="003F444C">
              <w:t xml:space="preserve">Индивидуальная работа </w:t>
            </w:r>
          </w:p>
          <w:p w:rsidR="003F444C" w:rsidRPr="003F444C" w:rsidRDefault="003F444C" w:rsidP="00540F94">
            <w:r w:rsidRPr="003F444C">
              <w:t>Метод «выбора» Частично-поисковый метод</w:t>
            </w:r>
          </w:p>
          <w:p w:rsidR="003F444C" w:rsidRPr="003F444C" w:rsidRDefault="003F444C" w:rsidP="00540F94">
            <w:r w:rsidRPr="003F444C">
              <w:t>Прием – тренировочные упражнения</w:t>
            </w:r>
          </w:p>
          <w:p w:rsidR="003F444C" w:rsidRPr="003F444C" w:rsidRDefault="003F444C" w:rsidP="00540F94">
            <w:r w:rsidRPr="003F444C">
              <w:t>Фронтальная работа</w:t>
            </w:r>
          </w:p>
          <w:p w:rsidR="003F444C" w:rsidRPr="003F444C" w:rsidRDefault="003F444C" w:rsidP="00540F94">
            <w:r w:rsidRPr="003F444C">
              <w:t xml:space="preserve">Словесный метод </w:t>
            </w:r>
          </w:p>
          <w:p w:rsidR="003F444C" w:rsidRPr="003F444C" w:rsidRDefault="003F444C" w:rsidP="00540F94">
            <w:r w:rsidRPr="003F444C">
              <w:t xml:space="preserve">Прием </w:t>
            </w:r>
            <w:proofErr w:type="gramStart"/>
            <w:r w:rsidRPr="003F444C">
              <w:t>–с</w:t>
            </w:r>
            <w:proofErr w:type="gramEnd"/>
            <w:r w:rsidRPr="003F444C">
              <w:t>истематизирующая беседа</w:t>
            </w:r>
          </w:p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>
            <w:r w:rsidRPr="003F444C">
              <w:lastRenderedPageBreak/>
              <w:t xml:space="preserve">Самооценка </w:t>
            </w:r>
          </w:p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>
            <w:r w:rsidRPr="003F444C">
              <w:t>Фронтальная работа</w:t>
            </w:r>
          </w:p>
          <w:p w:rsidR="003F444C" w:rsidRPr="003F444C" w:rsidRDefault="003F444C" w:rsidP="00540F94">
            <w:r w:rsidRPr="003F444C">
              <w:t xml:space="preserve">Словесный метод </w:t>
            </w:r>
          </w:p>
          <w:p w:rsidR="003F444C" w:rsidRPr="003F444C" w:rsidRDefault="003F444C" w:rsidP="00540F94">
            <w:r w:rsidRPr="003F444C">
              <w:t xml:space="preserve">Прием </w:t>
            </w:r>
            <w:proofErr w:type="gramStart"/>
            <w:r w:rsidRPr="003F444C">
              <w:t>–в</w:t>
            </w:r>
            <w:proofErr w:type="gramEnd"/>
            <w:r w:rsidRPr="003F444C">
              <w:t>оспроизводящая беседа</w:t>
            </w:r>
          </w:p>
          <w:p w:rsidR="003F444C" w:rsidRPr="003F444C" w:rsidRDefault="003F444C" w:rsidP="00540F94"/>
        </w:tc>
        <w:tc>
          <w:tcPr>
            <w:tcW w:w="1044" w:type="dxa"/>
          </w:tcPr>
          <w:p w:rsidR="003F444C" w:rsidRPr="003F444C" w:rsidRDefault="003F444C" w:rsidP="00540F94">
            <w:pPr>
              <w:jc w:val="center"/>
            </w:pPr>
            <w:r w:rsidRPr="003F444C">
              <w:lastRenderedPageBreak/>
              <w:t>2</w:t>
            </w:r>
          </w:p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>
            <w:pPr>
              <w:jc w:val="center"/>
            </w:pPr>
            <w:r w:rsidRPr="003F444C">
              <w:t>5</w:t>
            </w:r>
          </w:p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>
            <w:pPr>
              <w:jc w:val="center"/>
            </w:pPr>
            <w:r w:rsidRPr="003F444C">
              <w:t>8</w:t>
            </w:r>
          </w:p>
          <w:p w:rsidR="003F444C" w:rsidRPr="003F444C" w:rsidRDefault="003F444C" w:rsidP="00540F94">
            <w:pPr>
              <w:jc w:val="center"/>
            </w:pPr>
          </w:p>
          <w:p w:rsidR="003F444C" w:rsidRPr="003F444C" w:rsidRDefault="003F444C" w:rsidP="00540F94">
            <w:pPr>
              <w:jc w:val="center"/>
            </w:pPr>
          </w:p>
          <w:p w:rsidR="003F444C" w:rsidRPr="003F444C" w:rsidRDefault="003F444C" w:rsidP="00540F94">
            <w:pPr>
              <w:jc w:val="center"/>
            </w:pPr>
          </w:p>
          <w:p w:rsidR="003F444C" w:rsidRPr="003F444C" w:rsidRDefault="003F444C" w:rsidP="00540F94">
            <w:pPr>
              <w:jc w:val="center"/>
            </w:pPr>
          </w:p>
          <w:p w:rsidR="003F444C" w:rsidRPr="003F444C" w:rsidRDefault="003F444C" w:rsidP="00540F94">
            <w:pPr>
              <w:jc w:val="center"/>
            </w:pPr>
          </w:p>
          <w:p w:rsidR="003F444C" w:rsidRPr="003F444C" w:rsidRDefault="003F444C" w:rsidP="00540F94">
            <w:pPr>
              <w:jc w:val="center"/>
            </w:pPr>
          </w:p>
          <w:p w:rsidR="003F444C" w:rsidRPr="003F444C" w:rsidRDefault="003F444C" w:rsidP="00540F94">
            <w:pPr>
              <w:jc w:val="center"/>
            </w:pPr>
          </w:p>
          <w:p w:rsidR="003F444C" w:rsidRPr="003F444C" w:rsidRDefault="003F444C" w:rsidP="00540F94">
            <w:pPr>
              <w:jc w:val="center"/>
            </w:pPr>
          </w:p>
          <w:p w:rsidR="003F444C" w:rsidRPr="003F444C" w:rsidRDefault="003F444C" w:rsidP="00540F94">
            <w:pPr>
              <w:jc w:val="center"/>
            </w:pPr>
          </w:p>
          <w:p w:rsidR="003F444C" w:rsidRPr="003F444C" w:rsidRDefault="003F444C" w:rsidP="00540F94">
            <w:pPr>
              <w:jc w:val="center"/>
            </w:pPr>
            <w:r w:rsidRPr="003F444C">
              <w:t>1</w:t>
            </w:r>
          </w:p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>
            <w:pPr>
              <w:jc w:val="center"/>
            </w:pPr>
          </w:p>
          <w:p w:rsidR="003F444C" w:rsidRPr="003F444C" w:rsidRDefault="003F444C" w:rsidP="00540F94">
            <w:r w:rsidRPr="003F444C">
              <w:t xml:space="preserve">  </w:t>
            </w:r>
          </w:p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>
            <w:pPr>
              <w:jc w:val="center"/>
            </w:pPr>
            <w:r w:rsidRPr="003F444C">
              <w:t>23</w:t>
            </w:r>
          </w:p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</w:tc>
        <w:tc>
          <w:tcPr>
            <w:tcW w:w="1963" w:type="dxa"/>
          </w:tcPr>
          <w:p w:rsidR="003F444C" w:rsidRPr="003F444C" w:rsidRDefault="003F444C" w:rsidP="00540F94">
            <w:r w:rsidRPr="003F444C">
              <w:rPr>
                <w:b/>
              </w:rPr>
              <w:lastRenderedPageBreak/>
              <w:t>слайд 3</w:t>
            </w:r>
          </w:p>
          <w:p w:rsidR="003F444C" w:rsidRPr="003F444C" w:rsidRDefault="003F444C" w:rsidP="00540F94"/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  <w:r w:rsidRPr="003F444C">
              <w:rPr>
                <w:b/>
              </w:rPr>
              <w:t>Приложение</w:t>
            </w:r>
            <w:proofErr w:type="gramStart"/>
            <w:r w:rsidRPr="003F444C">
              <w:rPr>
                <w:b/>
              </w:rPr>
              <w:t>2</w:t>
            </w:r>
            <w:proofErr w:type="gramEnd"/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  <w:r w:rsidRPr="003F444C">
              <w:rPr>
                <w:b/>
              </w:rPr>
              <w:lastRenderedPageBreak/>
              <w:t xml:space="preserve">слайд 4 </w:t>
            </w:r>
          </w:p>
          <w:p w:rsidR="003F444C" w:rsidRPr="003F444C" w:rsidRDefault="003F444C" w:rsidP="00540F94">
            <w:pPr>
              <w:rPr>
                <w:b/>
              </w:rPr>
            </w:pPr>
            <w:r w:rsidRPr="003F444C">
              <w:rPr>
                <w:b/>
              </w:rPr>
              <w:t xml:space="preserve">слайды 5-8 </w:t>
            </w:r>
          </w:p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>
            <w:r w:rsidRPr="003F444C">
              <w:rPr>
                <w:b/>
                <w:bCs/>
              </w:rPr>
              <w:t>Приложение</w:t>
            </w:r>
            <w:proofErr w:type="gramStart"/>
            <w:r w:rsidRPr="003F444C">
              <w:rPr>
                <w:b/>
                <w:bCs/>
              </w:rPr>
              <w:t>6</w:t>
            </w:r>
            <w:proofErr w:type="gramEnd"/>
          </w:p>
          <w:p w:rsidR="003F444C" w:rsidRPr="003F444C" w:rsidRDefault="003F444C" w:rsidP="00540F94"/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  <w:r w:rsidRPr="003F444C">
              <w:rPr>
                <w:b/>
              </w:rPr>
              <w:t>слайд 9</w:t>
            </w:r>
          </w:p>
          <w:p w:rsidR="003F444C" w:rsidRPr="003F444C" w:rsidRDefault="003F444C" w:rsidP="00540F94">
            <w:pPr>
              <w:rPr>
                <w:b/>
              </w:rPr>
            </w:pPr>
            <w:r w:rsidRPr="003F444C">
              <w:rPr>
                <w:b/>
              </w:rPr>
              <w:t>Приложение3</w:t>
            </w:r>
          </w:p>
          <w:p w:rsidR="003F444C" w:rsidRPr="003F444C" w:rsidRDefault="003F444C" w:rsidP="00540F94">
            <w:pPr>
              <w:rPr>
                <w:b/>
              </w:rPr>
            </w:pPr>
            <w:r w:rsidRPr="003F444C">
              <w:rPr>
                <w:b/>
              </w:rPr>
              <w:t>Приложение</w:t>
            </w:r>
            <w:proofErr w:type="gramStart"/>
            <w:r w:rsidRPr="003F444C">
              <w:rPr>
                <w:b/>
              </w:rPr>
              <w:t>4</w:t>
            </w:r>
            <w:proofErr w:type="gramEnd"/>
          </w:p>
          <w:p w:rsidR="003F444C" w:rsidRPr="003F444C" w:rsidRDefault="003F444C" w:rsidP="00540F94">
            <w:r w:rsidRPr="003F444C">
              <w:rPr>
                <w:b/>
                <w:bCs/>
              </w:rPr>
              <w:t>Приложение</w:t>
            </w:r>
            <w:proofErr w:type="gramStart"/>
            <w:r w:rsidRPr="003F444C">
              <w:rPr>
                <w:b/>
                <w:bCs/>
              </w:rPr>
              <w:t>6</w:t>
            </w:r>
            <w:proofErr w:type="gramEnd"/>
          </w:p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  <w:r w:rsidRPr="003F444C">
              <w:rPr>
                <w:b/>
              </w:rPr>
              <w:t>слайд 10</w:t>
            </w:r>
          </w:p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  <w:r w:rsidRPr="003F444C">
              <w:rPr>
                <w:b/>
              </w:rPr>
              <w:t xml:space="preserve">слайд 11 </w:t>
            </w:r>
          </w:p>
          <w:p w:rsidR="003F444C" w:rsidRPr="003F444C" w:rsidRDefault="003F444C" w:rsidP="00540F94">
            <w:r w:rsidRPr="003F444C">
              <w:rPr>
                <w:b/>
                <w:bCs/>
              </w:rPr>
              <w:t>Приложение5</w:t>
            </w: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  <w:bCs/>
              </w:rPr>
            </w:pPr>
            <w:r w:rsidRPr="003F444C">
              <w:rPr>
                <w:b/>
              </w:rPr>
              <w:t>слайды 12-14</w:t>
            </w:r>
            <w:r w:rsidRPr="003F444C">
              <w:rPr>
                <w:b/>
                <w:bCs/>
              </w:rPr>
              <w:t xml:space="preserve"> </w:t>
            </w:r>
          </w:p>
          <w:p w:rsidR="003F444C" w:rsidRPr="003F444C" w:rsidRDefault="003F444C" w:rsidP="00540F94">
            <w:pPr>
              <w:rPr>
                <w:b/>
                <w:bCs/>
              </w:rPr>
            </w:pPr>
          </w:p>
          <w:p w:rsidR="003F444C" w:rsidRPr="003F444C" w:rsidRDefault="003F444C" w:rsidP="00540F94">
            <w:pPr>
              <w:rPr>
                <w:b/>
                <w:bCs/>
              </w:rPr>
            </w:pPr>
          </w:p>
          <w:p w:rsidR="003F444C" w:rsidRPr="003F444C" w:rsidRDefault="003F444C" w:rsidP="00540F94">
            <w:r w:rsidRPr="003F444C">
              <w:rPr>
                <w:b/>
                <w:bCs/>
              </w:rPr>
              <w:lastRenderedPageBreak/>
              <w:t>Приложение</w:t>
            </w:r>
            <w:proofErr w:type="gramStart"/>
            <w:r w:rsidRPr="003F444C">
              <w:rPr>
                <w:b/>
                <w:bCs/>
              </w:rPr>
              <w:t>6</w:t>
            </w:r>
            <w:proofErr w:type="gramEnd"/>
          </w:p>
          <w:p w:rsidR="003F444C" w:rsidRPr="003F444C" w:rsidRDefault="003F444C" w:rsidP="00540F94"/>
        </w:tc>
      </w:tr>
      <w:tr w:rsidR="003F444C" w:rsidRPr="003F444C" w:rsidTr="00540F94">
        <w:tc>
          <w:tcPr>
            <w:tcW w:w="1767" w:type="dxa"/>
          </w:tcPr>
          <w:p w:rsidR="003F444C" w:rsidRPr="003F444C" w:rsidRDefault="003F444C" w:rsidP="00540F94">
            <w:r w:rsidRPr="003F444C">
              <w:rPr>
                <w:bCs/>
              </w:rPr>
              <w:lastRenderedPageBreak/>
              <w:t>Р</w:t>
            </w:r>
            <w:r w:rsidRPr="003F444C">
              <w:t xml:space="preserve">ефлексия </w:t>
            </w:r>
          </w:p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>
            <w:r w:rsidRPr="003F444C">
              <w:t>Презентация домашнего задания</w:t>
            </w:r>
          </w:p>
        </w:tc>
        <w:tc>
          <w:tcPr>
            <w:tcW w:w="1810" w:type="dxa"/>
          </w:tcPr>
          <w:p w:rsidR="003F444C" w:rsidRPr="003F444C" w:rsidRDefault="003F444C" w:rsidP="00540F94">
            <w:pPr>
              <w:rPr>
                <w:b/>
              </w:rPr>
            </w:pPr>
            <w:r w:rsidRPr="003F444C">
              <w:t>Подведение итогов урока</w:t>
            </w:r>
            <w:r w:rsidRPr="003F444C">
              <w:rPr>
                <w:b/>
              </w:rPr>
              <w:t xml:space="preserve"> </w:t>
            </w: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</w:tc>
        <w:tc>
          <w:tcPr>
            <w:tcW w:w="3194" w:type="dxa"/>
          </w:tcPr>
          <w:p w:rsidR="003F444C" w:rsidRPr="003F444C" w:rsidRDefault="003F444C" w:rsidP="00540F94">
            <w:r w:rsidRPr="003F444C">
              <w:t>Учитель предлагает обратиться к листам самооценки.</w:t>
            </w:r>
          </w:p>
          <w:p w:rsidR="003F444C" w:rsidRPr="003F444C" w:rsidRDefault="003F444C" w:rsidP="00540F94">
            <w:r w:rsidRPr="003F444C">
              <w:t xml:space="preserve">Задает вопросы: </w:t>
            </w:r>
          </w:p>
          <w:p w:rsidR="003F444C" w:rsidRPr="003F444C" w:rsidRDefault="003F444C" w:rsidP="00540F94">
            <w:r w:rsidRPr="003F444C">
              <w:t>– Что каждый из Вас получил за урок?</w:t>
            </w:r>
          </w:p>
          <w:p w:rsidR="003F444C" w:rsidRPr="003F444C" w:rsidRDefault="003F444C" w:rsidP="00540F94">
            <w:r w:rsidRPr="003F444C">
              <w:t>-Довольны Вы своим результатом?</w:t>
            </w:r>
          </w:p>
          <w:p w:rsidR="003F444C" w:rsidRPr="003F444C" w:rsidRDefault="003F444C" w:rsidP="00540F94">
            <w:r w:rsidRPr="003F444C">
              <w:t>-Что нового узнали?</w:t>
            </w:r>
          </w:p>
          <w:p w:rsidR="003F444C" w:rsidRPr="003F444C" w:rsidRDefault="003F444C" w:rsidP="00540F94">
            <w:r w:rsidRPr="003F444C">
              <w:t>-Понравился Вам сегодняшний урок?</w:t>
            </w:r>
          </w:p>
          <w:p w:rsidR="003F444C" w:rsidRPr="003F444C" w:rsidRDefault="003F444C" w:rsidP="00540F94"/>
          <w:p w:rsidR="003F444C" w:rsidRPr="003F444C" w:rsidRDefault="003F444C" w:rsidP="00540F94">
            <w:r w:rsidRPr="003F444C">
              <w:t>-Ребята, вспомним цели нашего урока. Достигли мы их?</w:t>
            </w:r>
          </w:p>
          <w:p w:rsidR="003F444C" w:rsidRPr="003F444C" w:rsidRDefault="003F444C" w:rsidP="00540F94">
            <w:r w:rsidRPr="003F444C">
              <w:t>Учитель называет домашнее задание: предлагает учащимся самим подобрать задачу и решить ее.</w:t>
            </w:r>
          </w:p>
          <w:p w:rsidR="003F444C" w:rsidRPr="003F444C" w:rsidRDefault="003F444C" w:rsidP="00540F94">
            <w:r w:rsidRPr="003F444C">
              <w:t xml:space="preserve">Я вами довольна. </w:t>
            </w:r>
          </w:p>
          <w:p w:rsidR="003F444C" w:rsidRPr="003F444C" w:rsidRDefault="003F444C" w:rsidP="00540F94">
            <w:r w:rsidRPr="003F444C">
              <w:t>Спасибо за урок!</w:t>
            </w:r>
          </w:p>
        </w:tc>
        <w:tc>
          <w:tcPr>
            <w:tcW w:w="2835" w:type="dxa"/>
          </w:tcPr>
          <w:p w:rsidR="003F444C" w:rsidRPr="003F444C" w:rsidRDefault="003F444C" w:rsidP="00540F94">
            <w:r w:rsidRPr="003F444C">
              <w:t>Заполняют листы самооценки, называют свои результаты.</w:t>
            </w:r>
          </w:p>
          <w:p w:rsidR="003F444C" w:rsidRPr="003F444C" w:rsidRDefault="003F444C" w:rsidP="00540F94">
            <w:r w:rsidRPr="003F444C">
              <w:t>Отвечают на вопросы учителя. Примерные ответы учащихся:</w:t>
            </w:r>
          </w:p>
          <w:p w:rsidR="003F444C" w:rsidRPr="003F444C" w:rsidRDefault="003F444C" w:rsidP="00540F94">
            <w:r w:rsidRPr="003F444C">
              <w:t>-Урок понравился</w:t>
            </w:r>
          </w:p>
          <w:p w:rsidR="003F444C" w:rsidRPr="003F444C" w:rsidRDefault="003F444C" w:rsidP="00540F94">
            <w:r w:rsidRPr="003F444C">
              <w:t>-Узнали то, что, используя признаки равенства треугольников, можно решить задачи из жизни.</w:t>
            </w:r>
          </w:p>
          <w:p w:rsidR="003F444C" w:rsidRPr="003F444C" w:rsidRDefault="003F444C" w:rsidP="00540F94"/>
          <w:p w:rsidR="003F444C" w:rsidRPr="003F444C" w:rsidRDefault="003F444C" w:rsidP="00540F94">
            <w:r w:rsidRPr="003F444C">
              <w:t>Отвечают: да</w:t>
            </w:r>
          </w:p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>
            <w:r w:rsidRPr="003F444C">
              <w:t>Записывают домашнее задание.</w:t>
            </w:r>
          </w:p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</w:tc>
        <w:tc>
          <w:tcPr>
            <w:tcW w:w="2654" w:type="dxa"/>
          </w:tcPr>
          <w:p w:rsidR="003F444C" w:rsidRPr="003F444C" w:rsidRDefault="003F444C" w:rsidP="00540F94">
            <w:r w:rsidRPr="003F444C">
              <w:t>Фронтальная работа</w:t>
            </w:r>
          </w:p>
          <w:p w:rsidR="003F444C" w:rsidRPr="003F444C" w:rsidRDefault="003F444C" w:rsidP="00540F94">
            <w:r w:rsidRPr="003F444C">
              <w:t xml:space="preserve">Словесный метод </w:t>
            </w:r>
          </w:p>
          <w:p w:rsidR="003F444C" w:rsidRPr="003F444C" w:rsidRDefault="003F444C" w:rsidP="00540F94">
            <w:r w:rsidRPr="003F444C">
              <w:t>Прием - беседа</w:t>
            </w:r>
          </w:p>
          <w:p w:rsidR="003F444C" w:rsidRPr="003F444C" w:rsidRDefault="003F444C" w:rsidP="00540F94"/>
          <w:p w:rsidR="003F444C" w:rsidRPr="003F444C" w:rsidRDefault="003F444C" w:rsidP="00540F94">
            <w:r w:rsidRPr="003F444C">
              <w:t>Самооценка</w:t>
            </w:r>
          </w:p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Pr="003F444C" w:rsidRDefault="003F444C" w:rsidP="00540F94"/>
          <w:p w:rsidR="003F444C" w:rsidRDefault="003F444C" w:rsidP="00540F94"/>
          <w:p w:rsidR="003F444C" w:rsidRPr="003F444C" w:rsidRDefault="003F444C" w:rsidP="00540F94"/>
          <w:p w:rsidR="003F444C" w:rsidRPr="003F444C" w:rsidRDefault="003F444C" w:rsidP="00540F94">
            <w:r w:rsidRPr="003F444C">
              <w:t>Индивидуальная работа</w:t>
            </w:r>
          </w:p>
          <w:p w:rsidR="003F444C" w:rsidRPr="003F444C" w:rsidRDefault="003F444C" w:rsidP="00540F94">
            <w:r w:rsidRPr="003F444C">
              <w:t>Частично-поисковый метод</w:t>
            </w:r>
          </w:p>
          <w:p w:rsidR="003F444C" w:rsidRPr="003F444C" w:rsidRDefault="003F444C" w:rsidP="00540F94">
            <w:r w:rsidRPr="003F444C">
              <w:t>Прием – самостоятельная работа</w:t>
            </w:r>
          </w:p>
          <w:p w:rsidR="003F444C" w:rsidRPr="003F444C" w:rsidRDefault="003F444C" w:rsidP="00540F94"/>
        </w:tc>
        <w:tc>
          <w:tcPr>
            <w:tcW w:w="1044" w:type="dxa"/>
          </w:tcPr>
          <w:p w:rsidR="003F444C" w:rsidRPr="003F444C" w:rsidRDefault="003F444C" w:rsidP="00540F94">
            <w:pPr>
              <w:jc w:val="center"/>
            </w:pPr>
            <w:r w:rsidRPr="003F444C">
              <w:t>3</w:t>
            </w:r>
          </w:p>
        </w:tc>
        <w:tc>
          <w:tcPr>
            <w:tcW w:w="1963" w:type="dxa"/>
          </w:tcPr>
          <w:p w:rsidR="003F444C" w:rsidRPr="003F444C" w:rsidRDefault="003F444C" w:rsidP="00540F94">
            <w:pPr>
              <w:rPr>
                <w:b/>
              </w:rPr>
            </w:pPr>
            <w:r w:rsidRPr="003F444C">
              <w:rPr>
                <w:b/>
                <w:bCs/>
              </w:rPr>
              <w:t>Приложение</w:t>
            </w:r>
            <w:proofErr w:type="gramStart"/>
            <w:r w:rsidRPr="003F444C">
              <w:rPr>
                <w:b/>
                <w:bCs/>
              </w:rPr>
              <w:t>6</w:t>
            </w:r>
            <w:proofErr w:type="gramEnd"/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  <w:r w:rsidRPr="003F444C">
              <w:rPr>
                <w:b/>
              </w:rPr>
              <w:t>слайд 15</w:t>
            </w: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  <w:r w:rsidRPr="003F444C">
              <w:rPr>
                <w:b/>
              </w:rPr>
              <w:t>слайд 16</w:t>
            </w: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540F94">
            <w:pPr>
              <w:rPr>
                <w:b/>
              </w:rPr>
            </w:pPr>
          </w:p>
          <w:p w:rsidR="003F444C" w:rsidRPr="003F444C" w:rsidRDefault="003F444C" w:rsidP="003F444C">
            <w:r w:rsidRPr="003F444C">
              <w:rPr>
                <w:b/>
              </w:rPr>
              <w:t>слайд 17</w:t>
            </w:r>
          </w:p>
        </w:tc>
      </w:tr>
    </w:tbl>
    <w:p w:rsidR="00D869DB" w:rsidRPr="003F444C" w:rsidRDefault="00D869DB"/>
    <w:sectPr w:rsidR="00D869DB" w:rsidRPr="003F444C" w:rsidSect="003F444C">
      <w:headerReference w:type="default" r:id="rId7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4C" w:rsidRDefault="003F444C" w:rsidP="003F444C">
      <w:r>
        <w:separator/>
      </w:r>
    </w:p>
  </w:endnote>
  <w:endnote w:type="continuationSeparator" w:id="0">
    <w:p w:rsidR="003F444C" w:rsidRDefault="003F444C" w:rsidP="003F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4C" w:rsidRDefault="003F444C" w:rsidP="003F444C">
      <w:r>
        <w:separator/>
      </w:r>
    </w:p>
  </w:footnote>
  <w:footnote w:type="continuationSeparator" w:id="0">
    <w:p w:rsidR="003F444C" w:rsidRDefault="003F444C" w:rsidP="003F4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4C" w:rsidRDefault="003F444C" w:rsidP="003F444C">
    <w:pPr>
      <w:pStyle w:val="a4"/>
      <w:jc w:val="right"/>
    </w:pPr>
    <w:r>
      <w:t>Худякова Оксана Геннадьевна 279-886-461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23"/>
    <w:rsid w:val="003F444C"/>
    <w:rsid w:val="00C74E23"/>
    <w:rsid w:val="00D8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44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4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F44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44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44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4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F44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44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994</Words>
  <Characters>5669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2016-12-06T15:06:00Z</dcterms:created>
  <dcterms:modified xsi:type="dcterms:W3CDTF">2016-12-06T15:14:00Z</dcterms:modified>
</cp:coreProperties>
</file>