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F90" w:rsidRPr="00796D53" w:rsidRDefault="004D3F90" w:rsidP="004D3F90">
      <w:pPr>
        <w:ind w:left="1140" w:hanging="600"/>
        <w:jc w:val="right"/>
        <w:rPr>
          <w:b/>
          <w:sz w:val="28"/>
          <w:szCs w:val="28"/>
        </w:rPr>
      </w:pPr>
      <w:r w:rsidRPr="00796D53">
        <w:rPr>
          <w:b/>
          <w:sz w:val="28"/>
          <w:szCs w:val="28"/>
        </w:rPr>
        <w:t xml:space="preserve">Приложение </w:t>
      </w:r>
      <w:r w:rsidR="002D74D1">
        <w:rPr>
          <w:b/>
          <w:sz w:val="28"/>
          <w:szCs w:val="28"/>
        </w:rPr>
        <w:t>2</w:t>
      </w:r>
      <w:bookmarkStart w:id="0" w:name="_GoBack"/>
      <w:bookmarkEnd w:id="0"/>
    </w:p>
    <w:p w:rsidR="004D3F90" w:rsidRPr="00796D53" w:rsidRDefault="004D3F90" w:rsidP="004D3F90">
      <w:pPr>
        <w:ind w:left="1140" w:hanging="600"/>
        <w:jc w:val="right"/>
        <w:rPr>
          <w:b/>
          <w:sz w:val="28"/>
          <w:szCs w:val="28"/>
        </w:rPr>
      </w:pPr>
    </w:p>
    <w:p w:rsidR="004D3F90" w:rsidRPr="00796D53" w:rsidRDefault="004D3F90" w:rsidP="004D3F90">
      <w:pPr>
        <w:pStyle w:val="1"/>
        <w:jc w:val="center"/>
        <w:rPr>
          <w:b/>
          <w:color w:val="805536"/>
          <w:sz w:val="28"/>
          <w:szCs w:val="28"/>
        </w:rPr>
      </w:pPr>
      <w:r w:rsidRPr="00796D53">
        <w:rPr>
          <w:b/>
          <w:sz w:val="28"/>
          <w:szCs w:val="28"/>
        </w:rPr>
        <w:t>Притча о милосердном самарянине</w:t>
      </w:r>
    </w:p>
    <w:p w:rsidR="004D3F90" w:rsidRPr="00796D53" w:rsidRDefault="004D3F90" w:rsidP="004D3F90">
      <w:pPr>
        <w:pStyle w:val="a3"/>
        <w:rPr>
          <w:color w:val="000000"/>
          <w:sz w:val="28"/>
          <w:szCs w:val="28"/>
        </w:rPr>
      </w:pPr>
      <w:r w:rsidRPr="00796D53">
        <w:rPr>
          <w:color w:val="000000"/>
          <w:sz w:val="28"/>
          <w:szCs w:val="28"/>
        </w:rPr>
        <w:t xml:space="preserve">Один еврей, законник, желая оправдать себя, (так как евреи считали "ближними своими" только евреев, а всех остальных презирали), спросил Иисуса Христа: "а кто мой ближний?" </w:t>
      </w:r>
    </w:p>
    <w:p w:rsidR="004D3F90" w:rsidRPr="00796D53" w:rsidRDefault="004D3F90" w:rsidP="004D3F90">
      <w:pPr>
        <w:pStyle w:val="a3"/>
        <w:rPr>
          <w:color w:val="000000"/>
          <w:sz w:val="28"/>
          <w:szCs w:val="28"/>
        </w:rPr>
      </w:pPr>
      <w:proofErr w:type="gramStart"/>
      <w:r w:rsidRPr="00796D53">
        <w:rPr>
          <w:color w:val="000000"/>
          <w:sz w:val="28"/>
          <w:szCs w:val="28"/>
        </w:rPr>
        <w:t xml:space="preserve">Чтобы научить людей считать своим ближним всякого другого человека, кто бы он ни был, из какого бы народа ни происходил и какой бы веры ни был, а также, чтобы мы были сострадательны и милосердны ко всем людям, оказывая им посильную помощь в их нужде и несчастье, Иисус Христос ответил ему притчею. </w:t>
      </w:r>
      <w:proofErr w:type="gramEnd"/>
    </w:p>
    <w:p w:rsidR="004D3F90" w:rsidRPr="00796D53" w:rsidRDefault="004D3F90" w:rsidP="004D3F90">
      <w:pPr>
        <w:pStyle w:val="a3"/>
        <w:rPr>
          <w:color w:val="000000"/>
          <w:sz w:val="28"/>
          <w:szCs w:val="28"/>
        </w:rPr>
      </w:pPr>
      <w:r w:rsidRPr="00796D53">
        <w:rPr>
          <w:color w:val="000000"/>
          <w:sz w:val="28"/>
          <w:szCs w:val="28"/>
        </w:rPr>
        <w:t xml:space="preserve">"Один еврей шел из Иерусалима в Иерихон и попался разбойникам, которые сняли с него одежду, изранили его и ушли, оставив его едва живым. </w:t>
      </w:r>
    </w:p>
    <w:p w:rsidR="004D3F90" w:rsidRPr="00796D53" w:rsidRDefault="004D3F90" w:rsidP="004D3F90">
      <w:pPr>
        <w:pStyle w:val="a3"/>
        <w:rPr>
          <w:color w:val="000000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2286000" cy="1845310"/>
            <wp:effectExtent l="0" t="0" r="0" b="2540"/>
            <wp:wrapTight wrapText="bothSides">
              <wp:wrapPolygon edited="0">
                <wp:start x="0" y="0"/>
                <wp:lineTo x="0" y="21407"/>
                <wp:lineTo x="21420" y="21407"/>
                <wp:lineTo x="21420" y="0"/>
                <wp:lineTo x="0" y="0"/>
              </wp:wrapPolygon>
            </wp:wrapTight>
            <wp:docPr id="1" name="Рисунок 1" descr="http://azbyka.ru/dictionary/08/zakon_bozhiy_2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zbyka.ru/dictionary/08/zakon_bozhiy_287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4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6D53">
        <w:rPr>
          <w:color w:val="000000"/>
          <w:sz w:val="28"/>
          <w:szCs w:val="28"/>
        </w:rPr>
        <w:t xml:space="preserve">Случайно тою дорогою шел еврейский священник. Он посмотрел на несчастного и прошел мимо. </w:t>
      </w:r>
    </w:p>
    <w:p w:rsidR="004D3F90" w:rsidRPr="00796D53" w:rsidRDefault="004D3F90" w:rsidP="004D3F90">
      <w:pPr>
        <w:pStyle w:val="a3"/>
        <w:rPr>
          <w:color w:val="000000"/>
          <w:sz w:val="28"/>
          <w:szCs w:val="28"/>
        </w:rPr>
      </w:pPr>
      <w:r w:rsidRPr="00796D53">
        <w:rPr>
          <w:color w:val="000000"/>
          <w:sz w:val="28"/>
          <w:szCs w:val="28"/>
        </w:rPr>
        <w:t xml:space="preserve">Также и левит (еврейский церковный служитель) был на том месте; подошел, посмотрел и прошел мимо. </w:t>
      </w:r>
    </w:p>
    <w:p w:rsidR="004D3F90" w:rsidRPr="00796D53" w:rsidRDefault="004D3F90" w:rsidP="004D3F90">
      <w:pPr>
        <w:pStyle w:val="a3"/>
        <w:rPr>
          <w:color w:val="000000"/>
          <w:sz w:val="28"/>
          <w:szCs w:val="28"/>
        </w:rPr>
      </w:pPr>
      <w:r w:rsidRPr="00796D53">
        <w:rPr>
          <w:color w:val="000000"/>
          <w:sz w:val="28"/>
          <w:szCs w:val="28"/>
        </w:rPr>
        <w:t xml:space="preserve">Затем, по той же дороге ехал самарянин. (Евреи презирали самарян так, что не садились с ними вместе за стол, даже старались не разговаривать с ними). Самарянин, увидев израненного еврея, сжалился над ним. Он подошел к нему, перевязал ему раны, возливая на них масло и вино. Потом посадил его на своего осла, привез в гостиницу и там заботился о нем. А на другой день, отъезжая, он дал хозяину гостиницы два динария (динарий - римская серебряная монета) и сказал: "позаботься о нем и, если издержишь больше этого, то я, когда возвращусь, отдам тебе". </w:t>
      </w:r>
    </w:p>
    <w:p w:rsidR="004D3F90" w:rsidRPr="00796D53" w:rsidRDefault="004D3F90" w:rsidP="004D3F90">
      <w:pPr>
        <w:pStyle w:val="a3"/>
        <w:rPr>
          <w:color w:val="000000"/>
          <w:sz w:val="28"/>
          <w:szCs w:val="28"/>
        </w:rPr>
      </w:pPr>
      <w:r w:rsidRPr="00796D53">
        <w:rPr>
          <w:color w:val="000000"/>
          <w:sz w:val="28"/>
          <w:szCs w:val="28"/>
        </w:rPr>
        <w:t xml:space="preserve">После этого Иисус Христос спросил законника: "как </w:t>
      </w:r>
      <w:proofErr w:type="gramStart"/>
      <w:r w:rsidRPr="00796D53">
        <w:rPr>
          <w:color w:val="000000"/>
          <w:sz w:val="28"/>
          <w:szCs w:val="28"/>
        </w:rPr>
        <w:t>думаешь</w:t>
      </w:r>
      <w:proofErr w:type="gramEnd"/>
      <w:r w:rsidRPr="00796D53">
        <w:rPr>
          <w:color w:val="000000"/>
          <w:sz w:val="28"/>
          <w:szCs w:val="28"/>
        </w:rPr>
        <w:t xml:space="preserve"> ты, кто из этих троих был ближний попавшемуся разбойникам?" </w:t>
      </w:r>
    </w:p>
    <w:p w:rsidR="004D3F90" w:rsidRPr="00796D53" w:rsidRDefault="004D3F90" w:rsidP="004D3F90">
      <w:pPr>
        <w:pStyle w:val="a3"/>
        <w:rPr>
          <w:color w:val="000000"/>
          <w:sz w:val="28"/>
          <w:szCs w:val="28"/>
        </w:rPr>
      </w:pPr>
      <w:r w:rsidRPr="00796D53">
        <w:rPr>
          <w:color w:val="000000"/>
          <w:sz w:val="28"/>
          <w:szCs w:val="28"/>
        </w:rPr>
        <w:t xml:space="preserve">Законник ответил: "оказавший ему милость, (то есть самарянин)". </w:t>
      </w:r>
    </w:p>
    <w:p w:rsidR="004D3F90" w:rsidRPr="00796D53" w:rsidRDefault="004D3F90" w:rsidP="004D3F90">
      <w:pPr>
        <w:pStyle w:val="a3"/>
        <w:rPr>
          <w:color w:val="000000"/>
          <w:sz w:val="28"/>
          <w:szCs w:val="28"/>
        </w:rPr>
      </w:pPr>
      <w:r w:rsidRPr="00796D53">
        <w:rPr>
          <w:color w:val="000000"/>
          <w:sz w:val="28"/>
          <w:szCs w:val="28"/>
        </w:rPr>
        <w:t xml:space="preserve">Тогда Иисус Христос сказал ему: "иди, и ты поступай так же". </w:t>
      </w:r>
    </w:p>
    <w:p w:rsidR="003D7C9A" w:rsidRDefault="003D7C9A"/>
    <w:sectPr w:rsidR="003D7C9A" w:rsidSect="004D3F9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74"/>
    <w:rsid w:val="002D74D1"/>
    <w:rsid w:val="003D7C9A"/>
    <w:rsid w:val="004D3F90"/>
    <w:rsid w:val="0053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9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link w:val="10"/>
    <w:qFormat/>
    <w:rsid w:val="004D3F90"/>
    <w:pPr>
      <w:spacing w:before="100" w:beforeAutospacing="1" w:after="100" w:afterAutospacing="1"/>
      <w:outlineLvl w:val="0"/>
    </w:pPr>
    <w:rPr>
      <w:rFonts w:eastAsia="Batang"/>
      <w:kern w:val="3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F90"/>
    <w:rPr>
      <w:rFonts w:ascii="Times New Roman" w:eastAsia="Batang" w:hAnsi="Times New Roman" w:cs="Times New Roman"/>
      <w:kern w:val="36"/>
      <w:sz w:val="24"/>
      <w:szCs w:val="24"/>
      <w:lang w:eastAsia="ko-KR"/>
    </w:rPr>
  </w:style>
  <w:style w:type="paragraph" w:styleId="a3">
    <w:name w:val="Normal (Web)"/>
    <w:basedOn w:val="a"/>
    <w:rsid w:val="004D3F90"/>
    <w:pPr>
      <w:spacing w:before="100" w:beforeAutospacing="1" w:after="100" w:afterAutospacing="1"/>
      <w:ind w:firstLine="400"/>
      <w:jc w:val="both"/>
    </w:pPr>
    <w:rPr>
      <w:rFonts w:eastAsia="Batang"/>
      <w:spacing w:val="20"/>
      <w:sz w:val="22"/>
      <w:szCs w:val="22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9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link w:val="10"/>
    <w:qFormat/>
    <w:rsid w:val="004D3F90"/>
    <w:pPr>
      <w:spacing w:before="100" w:beforeAutospacing="1" w:after="100" w:afterAutospacing="1"/>
      <w:outlineLvl w:val="0"/>
    </w:pPr>
    <w:rPr>
      <w:rFonts w:eastAsia="Batang"/>
      <w:kern w:val="3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F90"/>
    <w:rPr>
      <w:rFonts w:ascii="Times New Roman" w:eastAsia="Batang" w:hAnsi="Times New Roman" w:cs="Times New Roman"/>
      <w:kern w:val="36"/>
      <w:sz w:val="24"/>
      <w:szCs w:val="24"/>
      <w:lang w:eastAsia="ko-KR"/>
    </w:rPr>
  </w:style>
  <w:style w:type="paragraph" w:styleId="a3">
    <w:name w:val="Normal (Web)"/>
    <w:basedOn w:val="a"/>
    <w:rsid w:val="004D3F90"/>
    <w:pPr>
      <w:spacing w:before="100" w:beforeAutospacing="1" w:after="100" w:afterAutospacing="1"/>
      <w:ind w:firstLine="400"/>
      <w:jc w:val="both"/>
    </w:pPr>
    <w:rPr>
      <w:rFonts w:eastAsia="Batang"/>
      <w:spacing w:val="20"/>
      <w:sz w:val="22"/>
      <w:szCs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azbyka.ru/dictionary/08/zakon_bozhiy_287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Company>*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2015-01-29T22:27:00Z</dcterms:created>
  <dcterms:modified xsi:type="dcterms:W3CDTF">2015-01-29T22:33:00Z</dcterms:modified>
</cp:coreProperties>
</file>