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19" w:rsidRPr="00923A73" w:rsidRDefault="00923A73" w:rsidP="0092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7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23A73" w:rsidRDefault="00923A73" w:rsidP="0092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73">
        <w:rPr>
          <w:rFonts w:ascii="Times New Roman" w:hAnsi="Times New Roman" w:cs="Times New Roman"/>
          <w:b/>
          <w:sz w:val="24"/>
          <w:szCs w:val="24"/>
        </w:rPr>
        <w:t>Незаконные деяния человека в природе</w:t>
      </w:r>
    </w:p>
    <w:p w:rsidR="00923A73" w:rsidRPr="00937A1B" w:rsidRDefault="00923A73" w:rsidP="00923A7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>1. К числу таких деяний в первую очередь мы относим незаконную охоту. Незаконная охота является экологическим преступлением, если это деяние 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вершено с применением механического транспортного средства или воздушн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го судна, взрывчатых веществ. Газов или иных способов массового уничтожения птиц и зверей, охота на которых запрещена.  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законная охота наказывается штрафом до 700 минимальных 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размеров оплаты труда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либо лишением св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боды до 2 лет.</w:t>
      </w:r>
    </w:p>
    <w:p w:rsidR="00923A73" w:rsidRPr="00937A1B" w:rsidRDefault="00923A73" w:rsidP="00923A7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>2. Уничтожение критических местообитаний для организмов, занесённых в Красную книгу Российской Федерации. Данное экологическое преступление, повлекшее гибель популяций организмов, занесённых в Красную книгу РФ, наказывается 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г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раничением свободы на срок до 3 лет или лишением свободы на тот же срок.</w:t>
      </w:r>
    </w:p>
    <w:p w:rsidR="00923A73" w:rsidRPr="00937A1B" w:rsidRDefault="00923A73" w:rsidP="00923A7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>3. Незаконная порубка деревьев и кустарников. По уголовному законод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тельству РФ  незаконная порубка, а также повреждение до степени прекращения роста деревьев, куста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ников и др. в лесах первой группы либо в особо защитных участках лесов всех групп, а та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к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же деревьев, запрещённых к порубке, является экологическим преступлением. Более строг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ми мерами наказываются деяния, совершенные в крупном размере, неоднократно или лицом с использованием служебного положения,- штрафом в размере от 100 до 200 минимал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ь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ных 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размеров оплаты труда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>, либо исправительными работами на срок от 1-до 2 лет, либо ар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стом на срок до 6 месяцев.</w:t>
      </w:r>
    </w:p>
    <w:p w:rsidR="00923A73" w:rsidRPr="00937A1B" w:rsidRDefault="00923A73" w:rsidP="00923A7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4. Уничтожение или повреждения лесов, а равно насаждений, не входящих в лесной фонд, в результате неосторожного обращения с огнём или иными источниками повышенной опасности влечёт уголовную ответственность виноватых лиц и наказывается штрафом в размере от 200 до 500 минимальных 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ра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з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меров оплаты труда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либо лишением свободы на срок до 2 лет. Однако за уничтожение и повреждение лесов путём поджога, иным общественно опа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ным способом либо в результате загрязнения вредными веществами, отходами, выбр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сами предусмотрено более суровое наказание (лишение свободы на срок от 3 до 8 лет).</w:t>
      </w:r>
    </w:p>
    <w:p w:rsidR="00923A73" w:rsidRPr="00937A1B" w:rsidRDefault="00923A73" w:rsidP="00923A7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>5. Нарушение режима особо охраняемых территорий и природных объектов. Государственная охрана ООПТ осуществляется путём использования ра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з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личных мер, в том числе и уголовно-правового характера. К категории экологических преступлений относится нарушение режима ООПТ (заповедников, з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казников, национальных парков, памятников природы и др.), повлекшее прич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нение  значительного ущерба. Нарушение режима может выражаться в проведении земляных и строительных работ, в добыче полезных ископаемых, уни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ч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тожении или повреждении природных объектов, незаконном выпасе скота, 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законной охоте и т.п.  Нарушение режима ООПТ является умышленным пр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ступлением и наказывается штрафом в размере от 100 до 500  минимальных 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размеров оплаты труда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>, либо лишением права занимать определённые должн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сти и заниматься определённой деятельностью на срок до 3 лет, либо исправител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ь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ными работами на срок до 2 лет.</w:t>
      </w:r>
    </w:p>
    <w:p w:rsidR="00923A73" w:rsidRPr="00923A73" w:rsidRDefault="00923A73" w:rsidP="00923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3A73" w:rsidRPr="00923A73" w:rsidSect="005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CD" w:rsidRDefault="00D046CD" w:rsidP="00923A73">
      <w:pPr>
        <w:spacing w:after="0" w:line="240" w:lineRule="auto"/>
      </w:pPr>
      <w:r>
        <w:separator/>
      </w:r>
    </w:p>
  </w:endnote>
  <w:endnote w:type="continuationSeparator" w:id="0">
    <w:p w:rsidR="00D046CD" w:rsidRDefault="00D046CD" w:rsidP="009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CD" w:rsidRDefault="00D046CD" w:rsidP="00923A73">
      <w:pPr>
        <w:spacing w:after="0" w:line="240" w:lineRule="auto"/>
      </w:pPr>
      <w:r>
        <w:separator/>
      </w:r>
    </w:p>
  </w:footnote>
  <w:footnote w:type="continuationSeparator" w:id="0">
    <w:p w:rsidR="00D046CD" w:rsidRDefault="00D046CD" w:rsidP="0092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73"/>
    <w:rsid w:val="005A5D19"/>
    <w:rsid w:val="00923A73"/>
    <w:rsid w:val="009F5278"/>
    <w:rsid w:val="00B45E74"/>
    <w:rsid w:val="00D0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A73"/>
    <w:rPr>
      <w:b/>
      <w:bCs/>
    </w:rPr>
  </w:style>
  <w:style w:type="paragraph" w:styleId="a4">
    <w:name w:val="header"/>
    <w:basedOn w:val="a"/>
    <w:link w:val="a5"/>
    <w:uiPriority w:val="99"/>
    <w:unhideWhenUsed/>
    <w:rsid w:val="0092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A73"/>
  </w:style>
  <w:style w:type="paragraph" w:styleId="a6">
    <w:name w:val="footer"/>
    <w:basedOn w:val="a"/>
    <w:link w:val="a7"/>
    <w:uiPriority w:val="99"/>
    <w:semiHidden/>
    <w:unhideWhenUsed/>
    <w:rsid w:val="0092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A73"/>
  </w:style>
  <w:style w:type="paragraph" w:styleId="a8">
    <w:name w:val="Balloon Text"/>
    <w:basedOn w:val="a"/>
    <w:link w:val="a9"/>
    <w:uiPriority w:val="99"/>
    <w:semiHidden/>
    <w:unhideWhenUsed/>
    <w:rsid w:val="0092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2015-01-29T11:11:00Z</cp:lastPrinted>
  <dcterms:created xsi:type="dcterms:W3CDTF">2015-01-29T11:05:00Z</dcterms:created>
  <dcterms:modified xsi:type="dcterms:W3CDTF">2015-01-29T11:12:00Z</dcterms:modified>
</cp:coreProperties>
</file>