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DB" w:rsidRPr="00D04B9F" w:rsidRDefault="00E056CC" w:rsidP="00D04B9F">
      <w:pPr>
        <w:rPr>
          <w:rFonts w:ascii="Times New Roman" w:hAnsi="Times New Roman" w:cs="Times New Roman"/>
          <w:b/>
          <w:sz w:val="24"/>
          <w:szCs w:val="24"/>
        </w:rPr>
      </w:pPr>
      <w:r w:rsidRPr="00D04B9F">
        <w:rPr>
          <w:rFonts w:ascii="Times New Roman" w:hAnsi="Times New Roman" w:cs="Times New Roman"/>
          <w:b/>
          <w:sz w:val="24"/>
          <w:szCs w:val="24"/>
        </w:rPr>
        <w:t>Приложение 1.</w:t>
      </w:r>
      <w:r w:rsidR="00874133" w:rsidRPr="00D04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9D6" w:rsidRPr="00D04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9D6" w:rsidRPr="00D04B9F">
        <w:rPr>
          <w:rFonts w:ascii="Times New Roman" w:hAnsi="Times New Roman" w:cs="Times New Roman"/>
          <w:sz w:val="24"/>
          <w:szCs w:val="24"/>
        </w:rPr>
        <w:t>Используя наименьшее количество подсказок, догадайся</w:t>
      </w:r>
      <w:r w:rsidR="00D96A4C" w:rsidRPr="00D04B9F">
        <w:rPr>
          <w:rFonts w:ascii="Times New Roman" w:hAnsi="Times New Roman" w:cs="Times New Roman"/>
          <w:sz w:val="24"/>
          <w:szCs w:val="24"/>
        </w:rPr>
        <w:t>,</w:t>
      </w:r>
      <w:r w:rsidR="000F49D6" w:rsidRPr="00D04B9F">
        <w:rPr>
          <w:rFonts w:ascii="Times New Roman" w:hAnsi="Times New Roman" w:cs="Times New Roman"/>
          <w:sz w:val="24"/>
          <w:szCs w:val="24"/>
        </w:rPr>
        <w:t xml:space="preserve"> о каком металле сегодня пойдет речь</w:t>
      </w:r>
      <w:r w:rsidR="000F49D6" w:rsidRPr="00D04B9F">
        <w:rPr>
          <w:rFonts w:ascii="Times New Roman" w:hAnsi="Times New Roman" w:cs="Times New Roman"/>
          <w:b/>
          <w:sz w:val="24"/>
          <w:szCs w:val="24"/>
        </w:rPr>
        <w:t>.</w:t>
      </w:r>
    </w:p>
    <w:p w:rsidR="00E056CC" w:rsidRPr="00D04B9F" w:rsidRDefault="00E056CC" w:rsidP="00D04B9F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B9F">
        <w:rPr>
          <w:rFonts w:ascii="Times New Roman" w:hAnsi="Times New Roman" w:cs="Times New Roman"/>
          <w:sz w:val="24"/>
          <w:szCs w:val="24"/>
        </w:rPr>
        <w:t xml:space="preserve">Этот металл </w:t>
      </w:r>
      <w:r w:rsidRPr="00D0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высокой химической активностью встречается исключительно в виде соединений.</w:t>
      </w:r>
    </w:p>
    <w:p w:rsidR="00E056CC" w:rsidRPr="00D04B9F" w:rsidRDefault="00E056CC" w:rsidP="00D04B9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B9F">
        <w:rPr>
          <w:rFonts w:ascii="Times New Roman" w:hAnsi="Times New Roman" w:cs="Times New Roman"/>
          <w:sz w:val="24"/>
          <w:szCs w:val="24"/>
        </w:rPr>
        <w:t xml:space="preserve">Этот металл </w:t>
      </w:r>
      <w:r w:rsidRPr="00D0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распространённости в земной коре занимает 1-е среди металлов и 3-е место среди элементов, уступая только кислороду и кремнию.</w:t>
      </w:r>
    </w:p>
    <w:p w:rsidR="00E056CC" w:rsidRPr="00D04B9F" w:rsidRDefault="00E056CC" w:rsidP="00D04B9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B9F">
        <w:rPr>
          <w:rFonts w:ascii="Times New Roman" w:hAnsi="Times New Roman" w:cs="Times New Roman"/>
          <w:sz w:val="24"/>
          <w:szCs w:val="24"/>
        </w:rPr>
        <w:t>При нормальных условиях покрыт тонкой и прочной оксидной пленкой</w:t>
      </w:r>
      <w:r w:rsidR="000F49D6" w:rsidRPr="00D04B9F">
        <w:rPr>
          <w:rFonts w:ascii="Times New Roman" w:hAnsi="Times New Roman" w:cs="Times New Roman"/>
          <w:sz w:val="24"/>
          <w:szCs w:val="24"/>
        </w:rPr>
        <w:t>,</w:t>
      </w:r>
      <w:r w:rsidR="000F49D6" w:rsidRPr="00D0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 не подвержен </w:t>
      </w:r>
      <w:hyperlink r:id="rId6" w:tooltip="Коррозия" w:history="1">
        <w:r w:rsidR="000F49D6" w:rsidRPr="00D04B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коррозии</w:t>
        </w:r>
      </w:hyperlink>
      <w:r w:rsidR="000F49D6" w:rsidRPr="00D04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 </w:t>
      </w:r>
      <w:r w:rsidR="000F49D6" w:rsidRPr="00D0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широко востребован современной промышленностью.</w:t>
      </w:r>
    </w:p>
    <w:p w:rsidR="00D96A4C" w:rsidRPr="00D04B9F" w:rsidRDefault="00E056CC" w:rsidP="00D04B9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B9F">
        <w:rPr>
          <w:rFonts w:ascii="Times New Roman" w:hAnsi="Times New Roman" w:cs="Times New Roman"/>
          <w:sz w:val="24"/>
          <w:szCs w:val="24"/>
        </w:rPr>
        <w:t>Является легким металлом (</w:t>
      </w:r>
      <w:r w:rsidRPr="00D04B9F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7" o:title=""/>
          </v:shape>
          <o:OLEObject Type="Embed" ProgID="Equation.3" ShapeID="_x0000_i1025" DrawAspect="Content" ObjectID="_1475170272" r:id="rId8"/>
        </w:object>
      </w:r>
      <w:r w:rsidRPr="00D04B9F">
        <w:rPr>
          <w:rFonts w:ascii="Times New Roman" w:hAnsi="Times New Roman" w:cs="Times New Roman"/>
          <w:sz w:val="24"/>
          <w:szCs w:val="24"/>
        </w:rPr>
        <w:t>=2,7 г/см</w:t>
      </w:r>
      <w:r w:rsidRPr="00D04B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04B9F">
        <w:rPr>
          <w:rFonts w:ascii="Times New Roman" w:hAnsi="Times New Roman" w:cs="Times New Roman"/>
          <w:sz w:val="24"/>
          <w:szCs w:val="24"/>
        </w:rPr>
        <w:t>), поэтому используется в самолетостроени</w:t>
      </w:r>
      <w:r w:rsidR="00D96A4C" w:rsidRPr="00D04B9F">
        <w:rPr>
          <w:rFonts w:ascii="Times New Roman" w:hAnsi="Times New Roman" w:cs="Times New Roman"/>
          <w:sz w:val="24"/>
          <w:szCs w:val="24"/>
        </w:rPr>
        <w:t>и.</w:t>
      </w:r>
    </w:p>
    <w:p w:rsidR="00E056CC" w:rsidRPr="00D04B9F" w:rsidRDefault="00D96A4C" w:rsidP="00D04B9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B9F">
        <w:rPr>
          <w:rFonts w:ascii="Times New Roman" w:hAnsi="Times New Roman" w:cs="Times New Roman"/>
          <w:sz w:val="24"/>
          <w:szCs w:val="24"/>
        </w:rPr>
        <w:t xml:space="preserve">Банка, изготовленная из этого металла, разлагается в почве в среднем за 80 лет. </w:t>
      </w:r>
      <w:r w:rsidR="00E056CC" w:rsidRPr="00D04B9F">
        <w:rPr>
          <w:rFonts w:ascii="Times New Roman" w:hAnsi="Times New Roman" w:cs="Times New Roman"/>
          <w:sz w:val="24"/>
          <w:szCs w:val="24"/>
        </w:rPr>
        <w:t>Находит широкое применение в быту: из этого металла изготавливают столовые приборы, кастрюли и т.п.</w:t>
      </w:r>
    </w:p>
    <w:p w:rsidR="003963B7" w:rsidRPr="00D04B9F" w:rsidRDefault="00E056CC" w:rsidP="00D04B9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B9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41530" w:rsidRPr="00D04B9F">
        <w:rPr>
          <w:rFonts w:ascii="Times New Roman" w:hAnsi="Times New Roman" w:cs="Times New Roman"/>
          <w:b/>
          <w:sz w:val="24"/>
          <w:szCs w:val="24"/>
        </w:rPr>
        <w:t>2.</w:t>
      </w:r>
      <w:r w:rsidR="003963B7" w:rsidRPr="00D0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4133" w:rsidRPr="00D0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открытия алюминия</w:t>
      </w:r>
      <w:r w:rsidR="00874133" w:rsidRPr="00D0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41530" w:rsidRPr="00D04B9F" w:rsidRDefault="003963B7" w:rsidP="00D04B9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Легенда гласит, что однажды к римскому императору Тиберию (42 год до н. э. — 37 год н. э.) пришел незнакомец. В дар императору он преподнес изготовленную им чашу из блестящего, как серебро, но чрезвычайно легкого металла. Ма</w:t>
      </w:r>
      <w:r w:rsidR="00874133" w:rsidRPr="00D0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 поведал, что это никому не и</w:t>
      </w:r>
      <w:r w:rsidRPr="00D0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звестный металл он сумел получить из глинистой земли. Должно быть, чувство благодарности редко обременяло Тиберия, да и правителем он был недальновидным. Боясь, что новый металл с его прекрасными свойствами обесценит хранившееся в казне золото и серебро, он приказал отрубить изобретателю голову, а его мастерскую разрушил, чтобы никому неповадно было заниматься производством "опасного металла”.</w:t>
      </w:r>
      <w:r w:rsidR="00191C8B" w:rsidRPr="00D0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1530" w:rsidRPr="00D04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Лишь почти через 2000 лет после Тиберия, в </w:t>
      </w:r>
      <w:hyperlink r:id="rId9" w:tooltip="1825 год" w:history="1">
        <w:r w:rsidR="00741530" w:rsidRPr="00D04B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1825 году</w:t>
        </w:r>
      </w:hyperlink>
      <w:r w:rsidR="00741530" w:rsidRPr="00D04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датский физик </w:t>
      </w:r>
      <w:hyperlink r:id="rId10" w:tooltip="Эрстед, Ганс Христиан (страница отсутствует)" w:history="1">
        <w:r w:rsidR="00741530" w:rsidRPr="00D04B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Ганс Христиан Эрстед</w:t>
        </w:r>
      </w:hyperlink>
      <w:r w:rsidR="00741530" w:rsidRPr="00D04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получил несколько миллиграммов металлического алюминия, а в </w:t>
      </w:r>
      <w:hyperlink r:id="rId11" w:tooltip="1827 год" w:history="1">
        <w:r w:rsidR="00741530" w:rsidRPr="00D04B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1827 году</w:t>
        </w:r>
      </w:hyperlink>
      <w:r w:rsidR="00874133" w:rsidRPr="00D04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2" w:tooltip="Вёлер, Фридрих" w:history="1">
        <w:r w:rsidR="00741530" w:rsidRPr="00D04B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Фридрих </w:t>
        </w:r>
        <w:r w:rsidR="00874133" w:rsidRPr="00D04B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="00741530" w:rsidRPr="00D04B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Вёлер</w:t>
        </w:r>
      </w:hyperlink>
      <w:r w:rsidR="00741530" w:rsidRPr="00D04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смог выделить крупинки алюминия, которые, однако, на воздухе немедленно покрывались тончайшей пленкой оксида алюминия.</w:t>
      </w:r>
    </w:p>
    <w:p w:rsidR="00EC5D60" w:rsidRPr="00D04B9F" w:rsidRDefault="003357AD" w:rsidP="00D04B9F">
      <w:pPr>
        <w:shd w:val="clear" w:color="auto" w:fill="FFFFFF"/>
        <w:spacing w:before="100" w:beforeAutospacing="1" w:after="24" w:line="288" w:lineRule="atLeast"/>
        <w:rPr>
          <w:rFonts w:ascii="Times New Roman" w:hAnsi="Times New Roman" w:cs="Times New Roman"/>
          <w:b/>
          <w:sz w:val="24"/>
          <w:szCs w:val="24"/>
        </w:rPr>
      </w:pPr>
      <w:r w:rsidRPr="00D04B9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91AF5" w:rsidRPr="00D04B9F">
        <w:rPr>
          <w:rFonts w:ascii="Times New Roman" w:hAnsi="Times New Roman" w:cs="Times New Roman"/>
          <w:b/>
          <w:sz w:val="24"/>
          <w:szCs w:val="24"/>
        </w:rPr>
        <w:t>3</w:t>
      </w:r>
      <w:r w:rsidRPr="00D04B9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EC5D60" w:rsidRPr="00D04B9F">
        <w:rPr>
          <w:rFonts w:ascii="Times New Roman" w:hAnsi="Times New Roman" w:cs="Times New Roman"/>
          <w:b/>
          <w:sz w:val="24"/>
          <w:szCs w:val="24"/>
        </w:rPr>
        <w:t>Видеофрагменты</w:t>
      </w:r>
    </w:p>
    <w:p w:rsidR="003357AD" w:rsidRPr="00D04B9F" w:rsidRDefault="00EC5D60" w:rsidP="00D04B9F">
      <w:pPr>
        <w:pStyle w:val="a6"/>
        <w:rPr>
          <w:rFonts w:ascii="Times New Roman" w:hAnsi="Times New Roman"/>
          <w:sz w:val="24"/>
          <w:szCs w:val="24"/>
        </w:rPr>
      </w:pPr>
      <w:r w:rsidRPr="00D04B9F">
        <w:rPr>
          <w:rFonts w:ascii="Times New Roman" w:hAnsi="Times New Roman"/>
          <w:sz w:val="24"/>
          <w:szCs w:val="24"/>
        </w:rPr>
        <w:t xml:space="preserve">Демонстрация оксидной пленки алюминия: </w:t>
      </w:r>
      <w:hyperlink r:id="rId13" w:history="1">
        <w:r w:rsidRPr="00D04B9F">
          <w:rPr>
            <w:rStyle w:val="a3"/>
            <w:rFonts w:ascii="Times New Roman" w:hAnsi="Times New Roman"/>
            <w:sz w:val="24"/>
            <w:szCs w:val="24"/>
            <w:u w:val="none"/>
          </w:rPr>
          <w:t>http://files.school-collection.edu.ru/dlrstore/167a432b-8071-04fb-e372-004503193700/index.htm</w:t>
        </w:r>
      </w:hyperlink>
    </w:p>
    <w:p w:rsidR="00EC5D60" w:rsidRPr="00D04B9F" w:rsidRDefault="00EC5D60" w:rsidP="00D04B9F">
      <w:pPr>
        <w:pStyle w:val="a6"/>
        <w:rPr>
          <w:rFonts w:ascii="Times New Roman" w:hAnsi="Times New Roman"/>
          <w:sz w:val="24"/>
          <w:szCs w:val="24"/>
        </w:rPr>
      </w:pPr>
      <w:r w:rsidRPr="00D04B9F">
        <w:rPr>
          <w:rFonts w:ascii="Times New Roman" w:hAnsi="Times New Roman"/>
          <w:sz w:val="24"/>
          <w:szCs w:val="24"/>
        </w:rPr>
        <w:t xml:space="preserve">Горение алюминия на воздухе: </w:t>
      </w:r>
      <w:hyperlink r:id="rId14" w:history="1">
        <w:r w:rsidRPr="00D04B9F">
          <w:rPr>
            <w:rStyle w:val="a3"/>
            <w:rFonts w:ascii="Times New Roman" w:hAnsi="Times New Roman"/>
            <w:sz w:val="24"/>
            <w:szCs w:val="24"/>
            <w:u w:val="none"/>
          </w:rPr>
          <w:t>http://files.school-collection.edu.ru/dlrstore/07badc10-f4db-e6f2-35a2-a246771b3834/index.htm</w:t>
        </w:r>
      </w:hyperlink>
    </w:p>
    <w:p w:rsidR="00EC5D60" w:rsidRPr="00D04B9F" w:rsidRDefault="00EC5D60" w:rsidP="00D04B9F">
      <w:pPr>
        <w:pStyle w:val="a6"/>
        <w:rPr>
          <w:rFonts w:ascii="Times New Roman" w:hAnsi="Times New Roman"/>
          <w:sz w:val="24"/>
          <w:szCs w:val="24"/>
        </w:rPr>
      </w:pPr>
      <w:r w:rsidRPr="00D04B9F">
        <w:rPr>
          <w:rFonts w:ascii="Times New Roman" w:hAnsi="Times New Roman"/>
          <w:sz w:val="24"/>
          <w:szCs w:val="24"/>
        </w:rPr>
        <w:t xml:space="preserve">Взаимодействие алюминия с йодом:  </w:t>
      </w:r>
      <w:hyperlink r:id="rId15" w:history="1">
        <w:r w:rsidRPr="00D04B9F">
          <w:rPr>
            <w:rStyle w:val="a3"/>
            <w:rFonts w:ascii="Times New Roman" w:hAnsi="Times New Roman"/>
            <w:sz w:val="24"/>
            <w:szCs w:val="24"/>
            <w:u w:val="none"/>
          </w:rPr>
          <w:t>http://files.school-collection.edu.ru/dlrstore/0aba781c-4185-11db-b0de-0800200c9a66/x9_161.wmv</w:t>
        </w:r>
      </w:hyperlink>
      <w:r w:rsidRPr="00D04B9F">
        <w:rPr>
          <w:rFonts w:ascii="Times New Roman" w:hAnsi="Times New Roman"/>
          <w:sz w:val="24"/>
          <w:szCs w:val="24"/>
        </w:rPr>
        <w:t xml:space="preserve"> </w:t>
      </w:r>
    </w:p>
    <w:p w:rsidR="00EC5D60" w:rsidRPr="00D04B9F" w:rsidRDefault="00EC5D60" w:rsidP="00D04B9F">
      <w:pPr>
        <w:pStyle w:val="a6"/>
        <w:rPr>
          <w:rFonts w:ascii="Times New Roman" w:hAnsi="Times New Roman"/>
          <w:sz w:val="24"/>
          <w:szCs w:val="24"/>
        </w:rPr>
      </w:pPr>
      <w:r w:rsidRPr="00D04B9F">
        <w:rPr>
          <w:rFonts w:ascii="Times New Roman" w:hAnsi="Times New Roman"/>
          <w:sz w:val="24"/>
          <w:szCs w:val="24"/>
        </w:rPr>
        <w:t xml:space="preserve">Взаимодействие алюминия с водой: </w:t>
      </w:r>
      <w:hyperlink r:id="rId16" w:history="1">
        <w:r w:rsidRPr="00D04B9F">
          <w:rPr>
            <w:rStyle w:val="a3"/>
            <w:rFonts w:ascii="Times New Roman" w:hAnsi="Times New Roman"/>
            <w:sz w:val="24"/>
            <w:szCs w:val="24"/>
            <w:u w:val="none"/>
          </w:rPr>
          <w:t>http://files.school-collection.edu.ru/dlrstore/bcdf78d2-10a1-a609-e295-1c79473e6eb0/index.htm</w:t>
        </w:r>
      </w:hyperlink>
    </w:p>
    <w:p w:rsidR="001F726A" w:rsidRPr="00D04B9F" w:rsidRDefault="001F726A" w:rsidP="00D04B9F">
      <w:pPr>
        <w:pStyle w:val="a6"/>
        <w:rPr>
          <w:rFonts w:ascii="Times New Roman" w:hAnsi="Times New Roman"/>
          <w:sz w:val="24"/>
          <w:szCs w:val="24"/>
        </w:rPr>
      </w:pPr>
    </w:p>
    <w:p w:rsidR="00C250F2" w:rsidRPr="00D04B9F" w:rsidRDefault="00E91AF5" w:rsidP="00D04B9F">
      <w:pPr>
        <w:pStyle w:val="ad"/>
        <w:shd w:val="clear" w:color="auto" w:fill="FFFFFF"/>
        <w:spacing w:before="0" w:beforeAutospacing="0" w:after="288" w:afterAutospacing="0" w:line="273" w:lineRule="atLeast"/>
        <w:textAlignment w:val="baseline"/>
        <w:rPr>
          <w:b/>
        </w:rPr>
      </w:pPr>
      <w:r w:rsidRPr="00D04B9F">
        <w:rPr>
          <w:b/>
        </w:rPr>
        <w:t>Приложение 4</w:t>
      </w:r>
      <w:r w:rsidR="0080606C" w:rsidRPr="00D04B9F">
        <w:rPr>
          <w:b/>
        </w:rPr>
        <w:t xml:space="preserve">. </w:t>
      </w:r>
      <w:r w:rsidR="001F726A" w:rsidRPr="00D04B9F">
        <w:rPr>
          <w:b/>
        </w:rPr>
        <w:t>Металл будущего или враг здоровья человека?</w:t>
      </w:r>
    </w:p>
    <w:p w:rsidR="00A514CF" w:rsidRPr="00D04B9F" w:rsidRDefault="00A514CF" w:rsidP="00D04B9F">
      <w:pPr>
        <w:pStyle w:val="ad"/>
        <w:shd w:val="clear" w:color="auto" w:fill="FFFFFF"/>
        <w:spacing w:before="0" w:beforeAutospacing="0" w:after="288" w:afterAutospacing="0" w:line="273" w:lineRule="atLeast"/>
        <w:textAlignment w:val="baseline"/>
      </w:pPr>
      <w:r w:rsidRPr="00D04B9F">
        <w:lastRenderedPageBreak/>
        <w:t xml:space="preserve">Прочитайте отрывки из статьи об алюминии, опубликованной в  </w:t>
      </w:r>
      <w:hyperlink r:id="rId17" w:history="1">
        <w:r w:rsidRPr="00D04B9F">
          <w:rPr>
            <w:rStyle w:val="a3"/>
            <w:u w:val="none"/>
          </w:rPr>
          <w:t>http://www.pravda-tv.ru/2013/01/03/20171</w:t>
        </w:r>
      </w:hyperlink>
      <w:r w:rsidR="00FA4785" w:rsidRPr="00D04B9F">
        <w:t>. Ответьте на вопросы.</w:t>
      </w:r>
      <w:r w:rsidRPr="00D04B9F">
        <w:t xml:space="preserve"> </w:t>
      </w:r>
    </w:p>
    <w:p w:rsidR="00C250F2" w:rsidRPr="00D04B9F" w:rsidRDefault="00C250F2" w:rsidP="00D04B9F">
      <w:pPr>
        <w:rPr>
          <w:rFonts w:ascii="Times New Roman" w:hAnsi="Times New Roman" w:cs="Times New Roman"/>
          <w:sz w:val="24"/>
          <w:szCs w:val="24"/>
        </w:rPr>
      </w:pPr>
      <w:r w:rsidRPr="00D04B9F">
        <w:rPr>
          <w:rFonts w:ascii="Times New Roman" w:hAnsi="Times New Roman" w:cs="Times New Roman"/>
          <w:sz w:val="24"/>
          <w:szCs w:val="24"/>
        </w:rPr>
        <w:t>Алюминий – дитя цивилизации и прогресса. Только в середине ХХ века появились технические возможности для массового производства «заменителя серебра». Чудо-металл обеспечивает нас самолетами и электропроводкой, дешевой кухонной утварью и бытовой техникой. А взамен забирает наше здоровье.</w:t>
      </w:r>
      <w:r w:rsidR="00191C8B" w:rsidRPr="00D04B9F">
        <w:rPr>
          <w:rFonts w:ascii="Times New Roman" w:hAnsi="Times New Roman" w:cs="Times New Roman"/>
          <w:sz w:val="24"/>
          <w:szCs w:val="24"/>
        </w:rPr>
        <w:t xml:space="preserve"> </w:t>
      </w:r>
      <w:r w:rsidR="00313C72" w:rsidRPr="00D04B9F">
        <w:rPr>
          <w:rFonts w:ascii="Times New Roman" w:hAnsi="Times New Roman" w:cs="Times New Roman"/>
          <w:sz w:val="24"/>
          <w:szCs w:val="24"/>
        </w:rPr>
        <w:t>Еще недавно бытовало мнение, что алюминий инертен, так как он защищен оксидной пленкой, и поэтому не оказывает вредного влияния на здоровье человека.</w:t>
      </w:r>
      <w:r w:rsidR="00191C8B" w:rsidRPr="00D04B9F">
        <w:rPr>
          <w:rFonts w:ascii="Times New Roman" w:hAnsi="Times New Roman" w:cs="Times New Roman"/>
          <w:sz w:val="24"/>
          <w:szCs w:val="24"/>
        </w:rPr>
        <w:t xml:space="preserve"> </w:t>
      </w:r>
      <w:r w:rsidR="00313C72" w:rsidRPr="00D04B9F">
        <w:rPr>
          <w:rFonts w:ascii="Times New Roman" w:hAnsi="Times New Roman" w:cs="Times New Roman"/>
          <w:sz w:val="24"/>
          <w:szCs w:val="24"/>
        </w:rPr>
        <w:t>Однако м</w:t>
      </w:r>
      <w:r w:rsidRPr="00D04B9F">
        <w:rPr>
          <w:rFonts w:ascii="Times New Roman" w:hAnsi="Times New Roman" w:cs="Times New Roman"/>
          <w:sz w:val="24"/>
          <w:szCs w:val="24"/>
        </w:rPr>
        <w:t>ногочисленные исследования ученых разных стран доказывают: накапливаясь в организме, алюминий умерщвляет клетки мозга (парализует центральную нервную систему, вызывает дрожание головы и судороги), вызывает анемию и артрит (у больных артритом алюминия в крови в пять раз больше, чем у здоровых), угнетает выработку желудочных и слюнных ферментов. Так же избыток поступления алюминия способствует развитию остеопороза (хрупкости костей) и рахита, что объясняется тем, что алюминий с фосфатами в пище образуют нерастворимые соединения, затрудняющие усвоение фосфатов в кишечнике.</w:t>
      </w:r>
    </w:p>
    <w:p w:rsidR="00313C72" w:rsidRPr="00D04B9F" w:rsidRDefault="00313C72" w:rsidP="00D04B9F">
      <w:pPr>
        <w:rPr>
          <w:rFonts w:ascii="Times New Roman" w:hAnsi="Times New Roman" w:cs="Times New Roman"/>
          <w:sz w:val="24"/>
          <w:szCs w:val="24"/>
        </w:rPr>
      </w:pPr>
      <w:r w:rsidRPr="00D04B9F">
        <w:rPr>
          <w:rFonts w:ascii="Times New Roman" w:hAnsi="Times New Roman" w:cs="Times New Roman"/>
          <w:sz w:val="24"/>
          <w:szCs w:val="24"/>
        </w:rPr>
        <w:t>Более 30 лет назад определили, что так называемый пищевой алюминий опасен для нашего здоровья. Московский институт гигиены подтвердил выводы о небезопасности алюминия. Оказывается, он изменяет энергообмен в клетках. Последние, в результате, теряют способность к нормальному размножению, и начинают делиться хаотично, порождая опухоли.</w:t>
      </w:r>
      <w:r w:rsidR="00191C8B" w:rsidRPr="00D04B9F">
        <w:rPr>
          <w:rFonts w:ascii="Times New Roman" w:hAnsi="Times New Roman" w:cs="Times New Roman"/>
          <w:sz w:val="24"/>
          <w:szCs w:val="24"/>
        </w:rPr>
        <w:t xml:space="preserve"> </w:t>
      </w:r>
      <w:r w:rsidRPr="00D04B9F">
        <w:rPr>
          <w:rFonts w:ascii="Times New Roman" w:hAnsi="Times New Roman" w:cs="Times New Roman"/>
          <w:sz w:val="24"/>
          <w:szCs w:val="24"/>
        </w:rPr>
        <w:t>Алюминий обладает способностью к накоплению в организме, вызывая ряд тяжёлых заболеваний. Медики обнаруживают всё новые негативные последствия контактов с ним. Установлено, что алюминий отрицательно влияет на обмен веществ, особенно минеральный, на функцию нервной системы, воздействует на размножение и рост клеток. К важнейшим клиническим проявлениям нейротоксического действия относят нарушения двигательной активности, судороги, снижение или потерю памяти, психопатические реакции.</w:t>
      </w:r>
      <w:r w:rsidR="00191C8B" w:rsidRPr="00D04B9F">
        <w:rPr>
          <w:rFonts w:ascii="Times New Roman" w:hAnsi="Times New Roman" w:cs="Times New Roman"/>
          <w:sz w:val="24"/>
          <w:szCs w:val="24"/>
        </w:rPr>
        <w:t xml:space="preserve"> </w:t>
      </w:r>
      <w:r w:rsidRPr="00D04B9F">
        <w:rPr>
          <w:rFonts w:ascii="Times New Roman" w:hAnsi="Times New Roman" w:cs="Times New Roman"/>
          <w:sz w:val="24"/>
          <w:szCs w:val="24"/>
        </w:rPr>
        <w:t>Особенно склонны к негативному воздействию алюминия дети и пожилые люди. У детей избыток алюминия вызывает повышенную возбудимость, нарушения моторных реакций, анемию, головные боли, заболевание почек, печени, колиты. Гиперактивность, повышенная возбудимость, агрессивность подростков, нарушения памяти и трудности в учёбе, могут быть результатом даже небольшого повышения количества ионов алюминия в организме. Алюминий также оказывает общее отравляющее и засоряющее действие на организм человека.</w:t>
      </w:r>
    </w:p>
    <w:p w:rsidR="0080606C" w:rsidRPr="00D04B9F" w:rsidRDefault="00313C72" w:rsidP="00D04B9F">
      <w:pPr>
        <w:rPr>
          <w:rFonts w:ascii="Times New Roman" w:hAnsi="Times New Roman" w:cs="Times New Roman"/>
          <w:sz w:val="24"/>
          <w:szCs w:val="24"/>
        </w:rPr>
      </w:pPr>
      <w:r w:rsidRPr="00D04B9F">
        <w:rPr>
          <w:rFonts w:ascii="Times New Roman" w:hAnsi="Times New Roman" w:cs="Times New Roman"/>
          <w:sz w:val="24"/>
          <w:szCs w:val="24"/>
        </w:rPr>
        <w:t>Следует отметить, что а</w:t>
      </w:r>
      <w:r w:rsidR="0080606C" w:rsidRPr="00D04B9F">
        <w:rPr>
          <w:rFonts w:ascii="Times New Roman" w:hAnsi="Times New Roman" w:cs="Times New Roman"/>
          <w:sz w:val="24"/>
          <w:szCs w:val="24"/>
        </w:rPr>
        <w:t>люминий выполняет в живом организме важную биологическую роль: принимает участие в построении эпителиальной и соединительной тканей, участвует в процессе регенерации костной ткани, оказывает активирующее или ингибирующее действие на реакционную способность пищеварительных ферментов (в зависимости от концентрации в организме), участвует в обмене фосфора.</w:t>
      </w:r>
    </w:p>
    <w:p w:rsidR="00C250F2" w:rsidRPr="00D04B9F" w:rsidRDefault="00313C72" w:rsidP="00D04B9F">
      <w:r w:rsidRPr="00D04B9F">
        <w:rPr>
          <w:rFonts w:ascii="Times New Roman" w:hAnsi="Times New Roman" w:cs="Times New Roman"/>
          <w:sz w:val="24"/>
          <w:szCs w:val="24"/>
        </w:rPr>
        <w:t>А</w:t>
      </w:r>
      <w:r w:rsidR="00C250F2" w:rsidRPr="00D04B9F">
        <w:rPr>
          <w:rFonts w:ascii="Times New Roman" w:hAnsi="Times New Roman" w:cs="Times New Roman"/>
          <w:sz w:val="24"/>
          <w:szCs w:val="24"/>
        </w:rPr>
        <w:t xml:space="preserve">люминий и его сплавы </w:t>
      </w:r>
      <w:r w:rsidRPr="00D04B9F">
        <w:rPr>
          <w:rFonts w:ascii="Times New Roman" w:hAnsi="Times New Roman" w:cs="Times New Roman"/>
          <w:sz w:val="24"/>
          <w:szCs w:val="24"/>
        </w:rPr>
        <w:t xml:space="preserve">широко используются </w:t>
      </w:r>
      <w:r w:rsidR="00C250F2" w:rsidRPr="00D04B9F">
        <w:rPr>
          <w:rFonts w:ascii="Times New Roman" w:hAnsi="Times New Roman" w:cs="Times New Roman"/>
          <w:sz w:val="24"/>
          <w:szCs w:val="24"/>
        </w:rPr>
        <w:t>в производстве посуды</w:t>
      </w:r>
      <w:r w:rsidR="00E91AF5" w:rsidRPr="00D04B9F">
        <w:rPr>
          <w:rFonts w:ascii="Times New Roman" w:hAnsi="Times New Roman" w:cs="Times New Roman"/>
          <w:sz w:val="24"/>
          <w:szCs w:val="24"/>
        </w:rPr>
        <w:t xml:space="preserve">. </w:t>
      </w:r>
      <w:r w:rsidR="00C250F2" w:rsidRPr="00D04B9F">
        <w:rPr>
          <w:rFonts w:ascii="Times New Roman" w:hAnsi="Times New Roman" w:cs="Times New Roman"/>
          <w:sz w:val="24"/>
          <w:szCs w:val="24"/>
        </w:rPr>
        <w:t xml:space="preserve">Специалисты, занимающиеся испытанием и сертификацией посуды, в том числе и алюминиевой, советуют ее использовать только для кипячения воды — все остальные вещества при высокой температуре </w:t>
      </w:r>
      <w:r w:rsidR="00C250F2" w:rsidRPr="00D04B9F">
        <w:rPr>
          <w:rFonts w:ascii="Times New Roman" w:hAnsi="Times New Roman" w:cs="Times New Roman"/>
          <w:sz w:val="24"/>
          <w:szCs w:val="24"/>
        </w:rPr>
        <w:lastRenderedPageBreak/>
        <w:t xml:space="preserve">провоцируют в алюминиевой посуде активную реакцию. </w:t>
      </w:r>
      <w:r w:rsidR="001F726A" w:rsidRPr="00D04B9F">
        <w:rPr>
          <w:rFonts w:ascii="Times New Roman" w:hAnsi="Times New Roman" w:cs="Times New Roman"/>
          <w:sz w:val="24"/>
          <w:szCs w:val="24"/>
        </w:rPr>
        <w:t>В</w:t>
      </w:r>
      <w:r w:rsidR="00C250F2" w:rsidRPr="00D04B9F">
        <w:rPr>
          <w:rFonts w:ascii="Times New Roman" w:hAnsi="Times New Roman" w:cs="Times New Roman"/>
          <w:sz w:val="24"/>
          <w:szCs w:val="24"/>
        </w:rPr>
        <w:t xml:space="preserve"> нашей стране широко используется упаковка на основе алюминия (пищевая фольга, а также широко разрекламированный «ТетраПак» (бумажные пакеты на основе алюминиевой фольги). В то же время, во всех развитых странах считают, что единственный экологически чистый вид упаковки для молочных продуктов – стеклянная бутылка, которая позволяет сохранить все ценные свойства напитков. Алюминий также может быть выщелочен из алюминиевой фольги или консервной банки в пищу, напитки. Главные «виновники» – содовая вода (с фосфорной кислотой), томатный соус, ананасы, кофе в алюминиевых банках, и еда, завёрнутая в алюминиевую фольгу</w:t>
      </w:r>
      <w:r w:rsidR="00C250F2" w:rsidRPr="00D04B9F">
        <w:t xml:space="preserve">. </w:t>
      </w:r>
    </w:p>
    <w:p w:rsidR="00C250F2" w:rsidRPr="00D04B9F" w:rsidRDefault="00C250F2" w:rsidP="00D04B9F">
      <w:pPr>
        <w:rPr>
          <w:rFonts w:ascii="Times New Roman" w:hAnsi="Times New Roman" w:cs="Times New Roman"/>
          <w:sz w:val="24"/>
          <w:szCs w:val="24"/>
        </w:rPr>
      </w:pPr>
      <w:r w:rsidRPr="00D04B9F">
        <w:t> </w:t>
      </w:r>
      <w:r w:rsidRPr="00D04B9F">
        <w:rPr>
          <w:rFonts w:ascii="Times New Roman" w:hAnsi="Times New Roman" w:cs="Times New Roman"/>
          <w:sz w:val="24"/>
          <w:szCs w:val="24"/>
        </w:rPr>
        <w:t>Ко мне все это не относится, – скажете вы. Алюминиевая посуда – давно в прошлом. Однако коварный «продукт прогресса» сам норовит влезть в человека через нос, рот, кожу. Увы, каждый из нас ежедневно потребляет алюминий вместе с продуктами и водой. Причем чем «цивилизованнее» пища, тем выше доза. В сырых натуральных продуктах содержание алюминия минимально. Но кто ограничится морковкой с полусырыми яйцами?</w:t>
      </w:r>
      <w:r w:rsidR="00903FBD" w:rsidRPr="00D04B9F">
        <w:rPr>
          <w:rFonts w:ascii="Times New Roman" w:hAnsi="Times New Roman" w:cs="Times New Roman"/>
          <w:sz w:val="24"/>
          <w:szCs w:val="24"/>
        </w:rPr>
        <w:t xml:space="preserve"> </w:t>
      </w:r>
      <w:r w:rsidRPr="00D04B9F">
        <w:rPr>
          <w:rFonts w:ascii="Times New Roman" w:hAnsi="Times New Roman" w:cs="Times New Roman"/>
          <w:sz w:val="24"/>
          <w:szCs w:val="24"/>
        </w:rPr>
        <w:t>Особенно много алюминия в дрожжах, красителях и пищевых добавках, без которых не обходятся колбасы, консервы, хлеб (особенно белый) и другие продукты. Не поленитесь достать из домашних закромов баночку фабричных овощных консервов или пачку печенья и посмотрите, что на ней написано. Если имеются обозначения Е520, 521, 522, 523 – это сульфаты алюминия, которые хорошо всасываются кишечником. В сыре и поваренной соли содержатся фосфаты и силикаты алюминия Е541, 554, 555, 556,559. Правда, они менее опасны, так как хуже усваиваются в кишечнике. Количество алюминия в сгущенке, рыбных консервах в алюминиевых банках скорее всего тоже зашкаливает (особенно после длительного хранения).</w:t>
      </w:r>
      <w:r w:rsidR="00191C8B" w:rsidRPr="00D04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0F2" w:rsidRPr="00D04B9F" w:rsidRDefault="00C250F2" w:rsidP="00D04B9F">
      <w:pPr>
        <w:rPr>
          <w:rFonts w:ascii="Times New Roman" w:hAnsi="Times New Roman" w:cs="Times New Roman"/>
          <w:sz w:val="24"/>
          <w:szCs w:val="24"/>
        </w:rPr>
      </w:pPr>
      <w:r w:rsidRPr="00D04B9F">
        <w:rPr>
          <w:rFonts w:ascii="Times New Roman" w:hAnsi="Times New Roman" w:cs="Times New Roman"/>
          <w:sz w:val="24"/>
          <w:szCs w:val="24"/>
        </w:rPr>
        <w:t>Через кожу усваивается даже больше алюминия, чем через рот. В современных дезодорантах</w:t>
      </w:r>
      <w:r w:rsidR="00D04B9F">
        <w:rPr>
          <w:rFonts w:ascii="Times New Roman" w:hAnsi="Times New Roman" w:cs="Times New Roman"/>
          <w:sz w:val="24"/>
          <w:szCs w:val="24"/>
        </w:rPr>
        <w:t>-</w:t>
      </w:r>
      <w:r w:rsidRPr="00D04B9F">
        <w:rPr>
          <w:rFonts w:ascii="Times New Roman" w:hAnsi="Times New Roman" w:cs="Times New Roman"/>
          <w:sz w:val="24"/>
          <w:szCs w:val="24"/>
        </w:rPr>
        <w:t>антиперспирантах (которые рекламируются как действующие 24 часа) содержится до 25% хлоргидратов и хлоридов алюминия. Кстати, именно за счет алюминия они и действуют, так как именно он вызывает в отдельно взятых подмышках</w:t>
      </w:r>
      <w:r w:rsidR="00413AC7" w:rsidRPr="00D04B9F">
        <w:rPr>
          <w:rFonts w:ascii="Times New Roman" w:hAnsi="Times New Roman" w:cs="Times New Roman"/>
          <w:sz w:val="24"/>
          <w:szCs w:val="24"/>
        </w:rPr>
        <w:t xml:space="preserve"> «маленькую алюминиевую болезнь»</w:t>
      </w:r>
      <w:r w:rsidRPr="00D04B9F">
        <w:rPr>
          <w:rFonts w:ascii="Times New Roman" w:hAnsi="Times New Roman" w:cs="Times New Roman"/>
          <w:sz w:val="24"/>
          <w:szCs w:val="24"/>
        </w:rPr>
        <w:t>, один из симптомов которой – сухость кожи и отсутствие пота.</w:t>
      </w:r>
      <w:r w:rsidR="00191C8B" w:rsidRPr="00D04B9F">
        <w:rPr>
          <w:rFonts w:ascii="Times New Roman" w:hAnsi="Times New Roman" w:cs="Times New Roman"/>
          <w:sz w:val="24"/>
          <w:szCs w:val="24"/>
        </w:rPr>
        <w:t xml:space="preserve"> </w:t>
      </w:r>
      <w:r w:rsidRPr="00D04B9F">
        <w:rPr>
          <w:rFonts w:ascii="Times New Roman" w:hAnsi="Times New Roman" w:cs="Times New Roman"/>
          <w:sz w:val="24"/>
          <w:szCs w:val="24"/>
        </w:rPr>
        <w:t>Наличие в составе антиперспирантов солей алюминия увеличивает риск возникновения рака молочной железы. Вы не задумывались о том, почему эта болезнь вдруг в последнее десятилетие стала такой распространенной? Ведь именно в это время и появились антиперспиранты. И редко какая женщина может без них обходиться – никому не хочется пахнуть потом. Антиперспиранты блокируют работу потовых желез. Пот попросту не выделяется. За это, собственно, они и ценятся, а зря. Ведь вместе с потом из организма выводятся токсины. Блокируя потовые железы, мы тем самым сами не дае</w:t>
      </w:r>
      <w:r w:rsidR="00024C74" w:rsidRPr="00D04B9F">
        <w:rPr>
          <w:rFonts w:ascii="Times New Roman" w:hAnsi="Times New Roman" w:cs="Times New Roman"/>
          <w:sz w:val="24"/>
          <w:szCs w:val="24"/>
        </w:rPr>
        <w:t>м организму самоочищаться. Конеч</w:t>
      </w:r>
      <w:r w:rsidRPr="00D04B9F">
        <w:rPr>
          <w:rFonts w:ascii="Times New Roman" w:hAnsi="Times New Roman" w:cs="Times New Roman"/>
          <w:sz w:val="24"/>
          <w:szCs w:val="24"/>
        </w:rPr>
        <w:t>но</w:t>
      </w:r>
      <w:r w:rsidR="00024C74" w:rsidRPr="00D04B9F">
        <w:rPr>
          <w:rFonts w:ascii="Times New Roman" w:hAnsi="Times New Roman" w:cs="Times New Roman"/>
          <w:sz w:val="24"/>
          <w:szCs w:val="24"/>
        </w:rPr>
        <w:t>,</w:t>
      </w:r>
      <w:r w:rsidRPr="00D04B9F">
        <w:rPr>
          <w:rFonts w:ascii="Times New Roman" w:hAnsi="Times New Roman" w:cs="Times New Roman"/>
          <w:sz w:val="24"/>
          <w:szCs w:val="24"/>
        </w:rPr>
        <w:t xml:space="preserve"> ощущение влажных подмышек н</w:t>
      </w:r>
      <w:r w:rsidR="00024C74" w:rsidRPr="00D04B9F">
        <w:rPr>
          <w:rFonts w:ascii="Times New Roman" w:hAnsi="Times New Roman" w:cs="Times New Roman"/>
          <w:sz w:val="24"/>
          <w:szCs w:val="24"/>
        </w:rPr>
        <w:t>е из приятных. Однако еще лет 15</w:t>
      </w:r>
      <w:r w:rsidRPr="00D04B9F">
        <w:rPr>
          <w:rFonts w:ascii="Times New Roman" w:hAnsi="Times New Roman" w:cs="Times New Roman"/>
          <w:sz w:val="24"/>
          <w:szCs w:val="24"/>
        </w:rPr>
        <w:t xml:space="preserve"> назад это считалось нормальным и никто по этому поводу не переживал. Ведь пот – нормальная функция нашего организма, которая служит определенной цели. А мы сами эту функцию «отключаем».</w:t>
      </w:r>
    </w:p>
    <w:p w:rsidR="00C250F2" w:rsidRPr="00D04B9F" w:rsidRDefault="007B7A21" w:rsidP="00D04B9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4B9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04B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D04B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E5111" w:rsidRPr="00D04B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Знание.</w:t>
      </w:r>
      <w:r w:rsidR="000E5111" w:rsidRPr="00D04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3F67" w:rsidRPr="00D04B9F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Перечислите свойства алюминия, которые обусловливают широкое применение металла в промышленности и в быту.</w:t>
      </w:r>
    </w:p>
    <w:p w:rsidR="000E5111" w:rsidRPr="00D04B9F" w:rsidRDefault="007B7A21" w:rsidP="00D04B9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4B9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04B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="000E5111" w:rsidRPr="00D04B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Понимание.</w:t>
      </w:r>
      <w:r w:rsidR="000E5111" w:rsidRPr="00D04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3F67" w:rsidRPr="00D04B9F">
        <w:rPr>
          <w:rFonts w:ascii="Times New Roman" w:hAnsi="Times New Roman" w:cs="Times New Roman"/>
          <w:sz w:val="24"/>
          <w:szCs w:val="24"/>
          <w:shd w:val="clear" w:color="auto" w:fill="FFFFFF"/>
        </w:rPr>
        <w:t>Найдите информацию о важной биологической роли алюминия в организме человека.</w:t>
      </w:r>
    </w:p>
    <w:p w:rsidR="000E5111" w:rsidRPr="00D04B9F" w:rsidRDefault="007B7A21" w:rsidP="00D04B9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B9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</w:t>
      </w:r>
      <w:r w:rsidRPr="00D04B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="000E5111" w:rsidRPr="00D04B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Применение.</w:t>
      </w:r>
      <w:r w:rsidR="000E5111" w:rsidRPr="00D04B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Напишите уравнения реакций, показывающих, что в алюминиевой таре нельзя хранить</w:t>
      </w:r>
      <w:r w:rsidR="00413AC7" w:rsidRPr="00D04B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76B8" w:rsidRPr="00D04B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«кислые» продукты. Учтите, что, </w:t>
      </w:r>
      <w:r w:rsidR="00413AC7" w:rsidRPr="00D04B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например, газированные напитки содержат фосфорную кислоту, а овощные приправы могут содержать уксусную кислоту*.</w:t>
      </w:r>
    </w:p>
    <w:p w:rsidR="00C250F2" w:rsidRPr="00D04B9F" w:rsidRDefault="007B7A21" w:rsidP="00D04B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B9F">
        <w:rPr>
          <w:rFonts w:ascii="Times New Roman" w:hAnsi="Times New Roman" w:cs="Times New Roman"/>
          <w:sz w:val="24"/>
          <w:szCs w:val="24"/>
        </w:rPr>
        <w:t>4</w:t>
      </w:r>
      <w:r w:rsidR="00413AC7" w:rsidRPr="00D04B9F">
        <w:rPr>
          <w:rFonts w:ascii="Times New Roman" w:hAnsi="Times New Roman" w:cs="Times New Roman"/>
          <w:sz w:val="24"/>
          <w:szCs w:val="24"/>
        </w:rPr>
        <w:t>.</w:t>
      </w:r>
      <w:r w:rsidR="009959AB" w:rsidRPr="00D04B9F">
        <w:rPr>
          <w:rFonts w:ascii="Times New Roman" w:hAnsi="Times New Roman" w:cs="Times New Roman"/>
          <w:sz w:val="24"/>
          <w:szCs w:val="24"/>
        </w:rPr>
        <w:t xml:space="preserve"> </w:t>
      </w:r>
      <w:r w:rsidR="00413AC7" w:rsidRPr="00D04B9F">
        <w:rPr>
          <w:rFonts w:ascii="Times New Roman" w:hAnsi="Times New Roman" w:cs="Times New Roman"/>
          <w:i/>
          <w:sz w:val="24"/>
          <w:szCs w:val="24"/>
        </w:rPr>
        <w:t xml:space="preserve"> Анализ.</w:t>
      </w:r>
      <w:r w:rsidR="00413AC7" w:rsidRPr="00D04B9F">
        <w:rPr>
          <w:rFonts w:ascii="Times New Roman" w:hAnsi="Times New Roman" w:cs="Times New Roman"/>
          <w:sz w:val="24"/>
          <w:szCs w:val="24"/>
        </w:rPr>
        <w:t xml:space="preserve"> </w:t>
      </w:r>
      <w:r w:rsidR="009959AB" w:rsidRPr="00D04B9F">
        <w:rPr>
          <w:rFonts w:ascii="Times New Roman" w:hAnsi="Times New Roman" w:cs="Times New Roman"/>
          <w:sz w:val="24"/>
          <w:szCs w:val="24"/>
        </w:rPr>
        <w:t xml:space="preserve"> </w:t>
      </w:r>
      <w:r w:rsidR="00024C74" w:rsidRPr="00D04B9F">
        <w:rPr>
          <w:rFonts w:ascii="Times New Roman" w:hAnsi="Times New Roman" w:cs="Times New Roman"/>
          <w:sz w:val="24"/>
          <w:szCs w:val="24"/>
        </w:rPr>
        <w:t>Проанализируйте, как попадают соединения алюминия в организм человека</w:t>
      </w:r>
      <w:r w:rsidR="00191C8B" w:rsidRPr="00D04B9F">
        <w:rPr>
          <w:rFonts w:ascii="Times New Roman" w:hAnsi="Times New Roman" w:cs="Times New Roman"/>
          <w:sz w:val="24"/>
          <w:szCs w:val="24"/>
        </w:rPr>
        <w:t>,</w:t>
      </w:r>
      <w:r w:rsidR="00024C74" w:rsidRPr="00D04B9F">
        <w:rPr>
          <w:rFonts w:ascii="Times New Roman" w:hAnsi="Times New Roman" w:cs="Times New Roman"/>
          <w:sz w:val="24"/>
          <w:szCs w:val="24"/>
        </w:rPr>
        <w:t xml:space="preserve"> и к каким последствиям для здоровья может привести их избыток.</w:t>
      </w:r>
    </w:p>
    <w:p w:rsidR="007B7A21" w:rsidRPr="00D04B9F" w:rsidRDefault="00E942DB" w:rsidP="00D04B9F">
      <w:pPr>
        <w:rPr>
          <w:rFonts w:ascii="Times New Roman" w:hAnsi="Times New Roman" w:cs="Times New Roman"/>
          <w:sz w:val="24"/>
          <w:szCs w:val="24"/>
        </w:rPr>
      </w:pPr>
      <w:r w:rsidRPr="00D04B9F">
        <w:rPr>
          <w:rFonts w:ascii="Times New Roman" w:hAnsi="Times New Roman" w:cs="Times New Roman"/>
          <w:sz w:val="24"/>
          <w:szCs w:val="24"/>
        </w:rPr>
        <w:t xml:space="preserve">5. </w:t>
      </w:r>
      <w:r w:rsidR="009959AB" w:rsidRPr="00D04B9F">
        <w:rPr>
          <w:rFonts w:ascii="Times New Roman" w:hAnsi="Times New Roman" w:cs="Times New Roman"/>
          <w:sz w:val="24"/>
          <w:szCs w:val="24"/>
        </w:rPr>
        <w:t xml:space="preserve"> </w:t>
      </w:r>
      <w:r w:rsidRPr="00D04B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Синтез</w:t>
      </w:r>
      <w:r w:rsidRPr="00D04B9F">
        <w:rPr>
          <w:rFonts w:ascii="Times New Roman" w:hAnsi="Times New Roman" w:cs="Times New Roman"/>
          <w:sz w:val="24"/>
          <w:szCs w:val="24"/>
        </w:rPr>
        <w:t xml:space="preserve">. </w:t>
      </w:r>
      <w:r w:rsidR="009959AB" w:rsidRPr="00D04B9F">
        <w:rPr>
          <w:rFonts w:ascii="Times New Roman" w:hAnsi="Times New Roman" w:cs="Times New Roman"/>
          <w:sz w:val="24"/>
          <w:szCs w:val="24"/>
        </w:rPr>
        <w:t xml:space="preserve">Приведите аргументы в пользу точки зрения </w:t>
      </w:r>
      <w:r w:rsidR="00F738C4" w:rsidRPr="00D04B9F">
        <w:rPr>
          <w:rFonts w:ascii="Times New Roman" w:hAnsi="Times New Roman" w:cs="Times New Roman"/>
          <w:sz w:val="24"/>
          <w:szCs w:val="24"/>
        </w:rPr>
        <w:t xml:space="preserve">1) </w:t>
      </w:r>
      <w:r w:rsidR="009959AB" w:rsidRPr="00D04B9F">
        <w:rPr>
          <w:rFonts w:ascii="Times New Roman" w:hAnsi="Times New Roman" w:cs="Times New Roman"/>
          <w:sz w:val="24"/>
          <w:szCs w:val="24"/>
        </w:rPr>
        <w:t xml:space="preserve">о преимуществах использования алюминия в современном </w:t>
      </w:r>
      <w:r w:rsidR="00F738C4" w:rsidRPr="00D04B9F">
        <w:rPr>
          <w:rFonts w:ascii="Times New Roman" w:hAnsi="Times New Roman" w:cs="Times New Roman"/>
          <w:sz w:val="24"/>
          <w:szCs w:val="24"/>
        </w:rPr>
        <w:t>обществе; 2) о вреде использования алюминия и его соединений для здоровья человека.</w:t>
      </w:r>
    </w:p>
    <w:p w:rsidR="00E942DB" w:rsidRPr="00D04B9F" w:rsidRDefault="00E942DB" w:rsidP="00D04B9F">
      <w:pPr>
        <w:rPr>
          <w:rFonts w:ascii="Times New Roman" w:hAnsi="Times New Roman" w:cs="Times New Roman"/>
          <w:sz w:val="24"/>
          <w:szCs w:val="24"/>
        </w:rPr>
      </w:pPr>
      <w:r w:rsidRPr="00D04B9F">
        <w:rPr>
          <w:rFonts w:ascii="Times New Roman" w:hAnsi="Times New Roman" w:cs="Times New Roman"/>
          <w:sz w:val="24"/>
          <w:szCs w:val="24"/>
        </w:rPr>
        <w:t xml:space="preserve">6. </w:t>
      </w:r>
      <w:r w:rsidRPr="00D04B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Оценка.</w:t>
      </w:r>
      <w:r w:rsidRPr="00D04B9F">
        <w:rPr>
          <w:rFonts w:ascii="Times New Roman" w:hAnsi="Times New Roman" w:cs="Times New Roman"/>
          <w:sz w:val="24"/>
          <w:szCs w:val="24"/>
        </w:rPr>
        <w:t xml:space="preserve"> Оцените значимость </w:t>
      </w:r>
      <w:r w:rsidR="00903FBD" w:rsidRPr="00D04B9F">
        <w:rPr>
          <w:rFonts w:ascii="Times New Roman" w:hAnsi="Times New Roman" w:cs="Times New Roman"/>
          <w:sz w:val="24"/>
          <w:szCs w:val="24"/>
        </w:rPr>
        <w:t xml:space="preserve">алюминия и его соединений </w:t>
      </w:r>
      <w:r w:rsidRPr="00D04B9F">
        <w:rPr>
          <w:rFonts w:ascii="Times New Roman" w:hAnsi="Times New Roman" w:cs="Times New Roman"/>
          <w:sz w:val="24"/>
          <w:szCs w:val="24"/>
        </w:rPr>
        <w:t>для современной жизни. Найдите информацию из различных источников об объемах промышленного производства</w:t>
      </w:r>
      <w:r w:rsidR="00903FBD" w:rsidRPr="00D04B9F">
        <w:rPr>
          <w:rFonts w:ascii="Times New Roman" w:hAnsi="Times New Roman" w:cs="Times New Roman"/>
          <w:sz w:val="24"/>
          <w:szCs w:val="24"/>
        </w:rPr>
        <w:t xml:space="preserve"> алюминия</w:t>
      </w:r>
      <w:r w:rsidRPr="00D04B9F">
        <w:rPr>
          <w:rFonts w:ascii="Times New Roman" w:hAnsi="Times New Roman" w:cs="Times New Roman"/>
          <w:sz w:val="24"/>
          <w:szCs w:val="24"/>
        </w:rPr>
        <w:t xml:space="preserve">. </w:t>
      </w:r>
      <w:r w:rsidR="00F738C4" w:rsidRPr="00D04B9F">
        <w:rPr>
          <w:rFonts w:ascii="Times New Roman" w:hAnsi="Times New Roman" w:cs="Times New Roman"/>
          <w:sz w:val="24"/>
          <w:szCs w:val="24"/>
        </w:rPr>
        <w:t>Сравните объемы промышленного производства алюминия в 30-е, 70-е, 90-е</w:t>
      </w:r>
      <w:r w:rsidR="00FA4785" w:rsidRPr="00D04B9F">
        <w:rPr>
          <w:rFonts w:ascii="Times New Roman" w:hAnsi="Times New Roman" w:cs="Times New Roman"/>
          <w:sz w:val="24"/>
          <w:szCs w:val="24"/>
        </w:rPr>
        <w:t xml:space="preserve"> ХХ века</w:t>
      </w:r>
      <w:r w:rsidR="00F738C4" w:rsidRPr="00D04B9F">
        <w:rPr>
          <w:rFonts w:ascii="Times New Roman" w:hAnsi="Times New Roman" w:cs="Times New Roman"/>
          <w:sz w:val="24"/>
          <w:szCs w:val="24"/>
        </w:rPr>
        <w:t xml:space="preserve"> и 2000-е годы.</w:t>
      </w:r>
    </w:p>
    <w:sectPr w:rsidR="00E942DB" w:rsidRPr="00D04B9F" w:rsidSect="008A25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7E18"/>
    <w:multiLevelType w:val="hybridMultilevel"/>
    <w:tmpl w:val="3F5E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0DA2"/>
    <w:multiLevelType w:val="hybridMultilevel"/>
    <w:tmpl w:val="851A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245B6"/>
    <w:multiLevelType w:val="multilevel"/>
    <w:tmpl w:val="2B7A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667E53"/>
    <w:multiLevelType w:val="hybridMultilevel"/>
    <w:tmpl w:val="7EB8BA32"/>
    <w:lvl w:ilvl="0" w:tplc="B652D5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F5138"/>
    <w:rsid w:val="00024C74"/>
    <w:rsid w:val="000E5111"/>
    <w:rsid w:val="000F49D6"/>
    <w:rsid w:val="00191C8B"/>
    <w:rsid w:val="001A62C7"/>
    <w:rsid w:val="001D1F98"/>
    <w:rsid w:val="001F5138"/>
    <w:rsid w:val="001F726A"/>
    <w:rsid w:val="00264E2C"/>
    <w:rsid w:val="00305655"/>
    <w:rsid w:val="00313C72"/>
    <w:rsid w:val="003357AD"/>
    <w:rsid w:val="00341B3F"/>
    <w:rsid w:val="0039562C"/>
    <w:rsid w:val="003963B7"/>
    <w:rsid w:val="003B0F90"/>
    <w:rsid w:val="00413AC7"/>
    <w:rsid w:val="00432E3B"/>
    <w:rsid w:val="00591056"/>
    <w:rsid w:val="00685E7E"/>
    <w:rsid w:val="006F24EC"/>
    <w:rsid w:val="00741530"/>
    <w:rsid w:val="007B7A21"/>
    <w:rsid w:val="0080606C"/>
    <w:rsid w:val="00874133"/>
    <w:rsid w:val="008A257C"/>
    <w:rsid w:val="008F57A7"/>
    <w:rsid w:val="00903FBD"/>
    <w:rsid w:val="0092094C"/>
    <w:rsid w:val="0098546D"/>
    <w:rsid w:val="009959AB"/>
    <w:rsid w:val="00A17A88"/>
    <w:rsid w:val="00A514CF"/>
    <w:rsid w:val="00A826FA"/>
    <w:rsid w:val="00A97D61"/>
    <w:rsid w:val="00AC223E"/>
    <w:rsid w:val="00B038A5"/>
    <w:rsid w:val="00B242DA"/>
    <w:rsid w:val="00B61E56"/>
    <w:rsid w:val="00C250F2"/>
    <w:rsid w:val="00D04B9F"/>
    <w:rsid w:val="00D93F67"/>
    <w:rsid w:val="00D96A4C"/>
    <w:rsid w:val="00DF4F85"/>
    <w:rsid w:val="00E056CC"/>
    <w:rsid w:val="00E80C45"/>
    <w:rsid w:val="00E91AF5"/>
    <w:rsid w:val="00E942DB"/>
    <w:rsid w:val="00EC5D60"/>
    <w:rsid w:val="00F738C4"/>
    <w:rsid w:val="00FA4785"/>
    <w:rsid w:val="00FC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1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1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5138"/>
  </w:style>
  <w:style w:type="paragraph" w:styleId="a6">
    <w:name w:val="No Spacing"/>
    <w:uiPriority w:val="1"/>
    <w:qFormat/>
    <w:rsid w:val="008A25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uiPriority w:val="99"/>
    <w:qFormat/>
    <w:rsid w:val="008A25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8A2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A257C"/>
    <w:rPr>
      <w:b/>
      <w:bCs/>
    </w:rPr>
  </w:style>
  <w:style w:type="paragraph" w:styleId="aa">
    <w:name w:val="List Paragraph"/>
    <w:basedOn w:val="a"/>
    <w:uiPriority w:val="34"/>
    <w:qFormat/>
    <w:rsid w:val="00E056CC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E056CC"/>
    <w:rPr>
      <w:color w:val="808080"/>
    </w:rPr>
  </w:style>
  <w:style w:type="table" w:styleId="ac">
    <w:name w:val="Table Grid"/>
    <w:basedOn w:val="a1"/>
    <w:uiPriority w:val="59"/>
    <w:rsid w:val="00335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80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files.school-collection.edu.ru/dlrstore/167a432b-8071-04fb-e372-004503193700/index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rfwiki.org/%D0%92%D1%91%D0%BB%D0%B5%D1%80,_%D0%A4%D1%80%D0%B8%D0%B4%D1%80%D0%B8%D1%85" TargetMode="External"/><Relationship Id="rId17" Type="http://schemas.openxmlformats.org/officeDocument/2006/relationships/hyperlink" Target="http://www.pravda-tv.ru/2013/01/03/201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les.school-collection.edu.ru/dlrstore/bcdf78d2-10a1-a609-e295-1c79473e6eb0/index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fwiki.org/%D0%9A%D0%BE%D1%80%D1%80%D0%BE%D0%B7%D0%B8%D1%8F" TargetMode="External"/><Relationship Id="rId11" Type="http://schemas.openxmlformats.org/officeDocument/2006/relationships/hyperlink" Target="http://rfwiki.org/1827_%D0%B3%D0%BE%D0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0aba781c-4185-11db-b0de-0800200c9a66/x9_161.wmv" TargetMode="External"/><Relationship Id="rId10" Type="http://schemas.openxmlformats.org/officeDocument/2006/relationships/hyperlink" Target="http://rfwiki.org/index.php?title=%D0%AD%D1%80%D1%81%D1%82%D0%B5%D0%B4,_%D0%93%D0%B0%D0%BD%D1%81_%D0%A5%D1%80%D0%B8%D1%81%D1%82%D0%B8%D0%B0%D0%BD&amp;action=edit&amp;redlink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fwiki.org/1825_%D0%B3%D0%BE%D0%B4" TargetMode="External"/><Relationship Id="rId14" Type="http://schemas.openxmlformats.org/officeDocument/2006/relationships/hyperlink" Target="http://files.school-collection.edu.ru/dlrstore/07badc10-f4db-e6f2-35a2-a246771b3834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2282-FEF9-413F-ACAC-FA9DAFBE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re</cp:lastModifiedBy>
  <cp:revision>2</cp:revision>
  <cp:lastPrinted>2014-07-30T08:00:00Z</cp:lastPrinted>
  <dcterms:created xsi:type="dcterms:W3CDTF">2014-10-18T16:44:00Z</dcterms:created>
  <dcterms:modified xsi:type="dcterms:W3CDTF">2014-10-18T16:44:00Z</dcterms:modified>
</cp:coreProperties>
</file>