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A2" w:rsidRPr="004E3A79" w:rsidRDefault="00FF34A2" w:rsidP="004E3A79">
      <w:pPr>
        <w:pStyle w:val="5"/>
        <w:jc w:val="both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Игры и упражнения на развитие высоты голоса</w:t>
      </w:r>
    </w:p>
    <w:p w:rsidR="00FF34A2" w:rsidRPr="004E3A79" w:rsidRDefault="00FF34A2" w:rsidP="004E3A79">
      <w:pPr>
        <w:ind w:firstLine="567"/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9F3614">
      <w:pPr>
        <w:pStyle w:val="4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1.Игра «Кто как кричит?»</w:t>
      </w:r>
    </w:p>
    <w:p w:rsidR="00FF34A2" w:rsidRPr="004E3A79" w:rsidRDefault="00FF34A2" w:rsidP="009F3614">
      <w:pPr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9F3614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Цель: учить детей говорить высоким и низким голосом.</w:t>
      </w:r>
    </w:p>
    <w:p w:rsidR="00FF34A2" w:rsidRPr="004E3A79" w:rsidRDefault="00FF34A2" w:rsidP="009F3614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Описание: воспитатель начинает рассказывать, сопровождая свою речь показом на фланелеграфе соответствующих фигурок: «Утром рано на даче вышли мы погулять. Слышим, кто-то тоненько пищит: «Пи-пи» (произносит звукоподражание «тоненьким» голосом). Смотрим, это птенчик сидит на дереве и ждет, когда мама червяка принесет. Как тоненько птенчик пищит? В это время птичка прилетела и дала птенчику червяка и запищала: «Пи-пи-пи» (произносит звукоподражание более низким голосом). Как мама-птичка пищала?» Аналогично используются другие персонажи, например: котенок и кошка, щенок и собака и т.д.</w:t>
      </w:r>
    </w:p>
    <w:p w:rsidR="00FF34A2" w:rsidRPr="004E3A79" w:rsidRDefault="00FF34A2" w:rsidP="004E3A79">
      <w:pPr>
        <w:ind w:firstLine="567"/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9F3614">
      <w:pPr>
        <w:pStyle w:val="4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2.Упражнение «Три медведя»</w:t>
      </w:r>
    </w:p>
    <w:p w:rsidR="00FF34A2" w:rsidRPr="004E3A79" w:rsidRDefault="00FF34A2" w:rsidP="009F3614">
      <w:pPr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9F3614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Цель: воспитывать у детей умение менять высоту голоса.</w:t>
      </w:r>
    </w:p>
    <w:p w:rsidR="00FF34A2" w:rsidRPr="004E3A79" w:rsidRDefault="00FF34A2" w:rsidP="009F3614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Описание: воспитатель рассказывает сказку «три медведя» сопровождая свою речь показом иллюстраций. Потом задает детям вопросы, например: «Что сказал Михаил Иванович, когда увидел, что его стул сдвинут?» Дети, отвечая на вопросы, меняют соответственно высоту голоса.</w:t>
      </w:r>
    </w:p>
    <w:p w:rsidR="00FF34A2" w:rsidRPr="004E3A79" w:rsidRDefault="00FF34A2" w:rsidP="004E3A79">
      <w:pPr>
        <w:ind w:firstLine="567"/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9F3614">
      <w:pPr>
        <w:pStyle w:val="4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3.Игровое упражнение «Дразнилки»</w:t>
      </w:r>
    </w:p>
    <w:p w:rsidR="00FF34A2" w:rsidRPr="004E3A79" w:rsidRDefault="00FF34A2" w:rsidP="009F3614">
      <w:pPr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9F3614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Описание: воспитатель предлагает поиграть вместе с Петрушкой в игру «Дразнилки». Петрушка произносит фразу голосом одного из персонажей сказки, а дети должны повторить  эту фразу таким же по высоте голосом.</w:t>
      </w:r>
    </w:p>
    <w:p w:rsidR="00FF34A2" w:rsidRPr="004E3A79" w:rsidRDefault="00FF34A2" w:rsidP="004E3A79">
      <w:pPr>
        <w:pStyle w:val="a6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9F3614">
      <w:pPr>
        <w:pStyle w:val="a6"/>
        <w:ind w:firstLine="0"/>
        <w:rPr>
          <w:rFonts w:ascii="Times New Roman" w:hAnsi="Times New Roman"/>
          <w:sz w:val="24"/>
          <w:szCs w:val="24"/>
          <w:u w:val="single"/>
        </w:rPr>
      </w:pPr>
      <w:r w:rsidRPr="004E3A79">
        <w:rPr>
          <w:rFonts w:ascii="Times New Roman" w:hAnsi="Times New Roman"/>
          <w:sz w:val="24"/>
          <w:szCs w:val="24"/>
          <w:u w:val="single"/>
        </w:rPr>
        <w:t>4.Игровое упражнение «Наоборот»</w:t>
      </w:r>
    </w:p>
    <w:p w:rsidR="00FF34A2" w:rsidRPr="004E3A79" w:rsidRDefault="00FF34A2" w:rsidP="004E3A79">
      <w:pPr>
        <w:pStyle w:val="a6"/>
        <w:rPr>
          <w:rFonts w:ascii="Times New Roman" w:hAnsi="Times New Roman"/>
          <w:sz w:val="24"/>
          <w:szCs w:val="24"/>
          <w:u w:val="single"/>
        </w:rPr>
      </w:pPr>
    </w:p>
    <w:p w:rsidR="00FF34A2" w:rsidRPr="004E3A79" w:rsidRDefault="00FF34A2" w:rsidP="009F3614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Описание: педагог предлагает детям выбрать ведущего. Ведущий (ребенок) произносит фразу из знакомой сказки высоким (низким) голосом, а дети должны повторить эту фразу наоборот низким (высоким) голосом, затем ведущий меняется.</w:t>
      </w:r>
    </w:p>
    <w:p w:rsidR="00FF34A2" w:rsidRPr="004E3A79" w:rsidRDefault="00FF34A2" w:rsidP="004E3A79">
      <w:pPr>
        <w:pStyle w:val="a6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9F3614">
      <w:pPr>
        <w:pStyle w:val="a6"/>
        <w:ind w:firstLine="0"/>
        <w:rPr>
          <w:rFonts w:ascii="Times New Roman" w:hAnsi="Times New Roman"/>
          <w:sz w:val="24"/>
          <w:szCs w:val="24"/>
          <w:u w:val="single"/>
        </w:rPr>
      </w:pPr>
      <w:r w:rsidRPr="004E3A79">
        <w:rPr>
          <w:rFonts w:ascii="Times New Roman" w:hAnsi="Times New Roman"/>
          <w:sz w:val="24"/>
          <w:szCs w:val="24"/>
          <w:u w:val="single"/>
        </w:rPr>
        <w:t>5.Игровое упражнение «Молоток – молоточек»</w:t>
      </w:r>
    </w:p>
    <w:p w:rsidR="00FF34A2" w:rsidRPr="004E3A79" w:rsidRDefault="00FF34A2" w:rsidP="009F3614">
      <w:pPr>
        <w:pStyle w:val="a6"/>
        <w:ind w:firstLine="0"/>
        <w:rPr>
          <w:rFonts w:ascii="Times New Roman" w:hAnsi="Times New Roman"/>
          <w:sz w:val="24"/>
          <w:szCs w:val="24"/>
          <w:u w:val="single"/>
        </w:rPr>
      </w:pPr>
    </w:p>
    <w:p w:rsidR="00FF34A2" w:rsidRPr="004E3A79" w:rsidRDefault="00FF34A2" w:rsidP="009F3614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Описание: педагог говорит: «Мы сейчас будем плотниками, будем забивать гвозди молотками и молоточками. Если я покажу большой молоток, вы должны произнести тук-тук-тук толстым (низким) голосом. А если покажу маленький – тоненьким (высоким) .</w:t>
      </w:r>
    </w:p>
    <w:p w:rsidR="00FF34A2" w:rsidRPr="004E3A79" w:rsidRDefault="00FF34A2" w:rsidP="004E3A79">
      <w:pPr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4E3A79">
      <w:pPr>
        <w:jc w:val="both"/>
        <w:rPr>
          <w:rFonts w:ascii="Times New Roman" w:hAnsi="Times New Roman"/>
          <w:szCs w:val="24"/>
        </w:rPr>
      </w:pPr>
    </w:p>
    <w:p w:rsidR="00FF34A2" w:rsidRPr="004E3A79" w:rsidRDefault="00571744" w:rsidP="004E3A7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Вызвал интерес сборник Е.Н.Котышевой «Музыкальная коррекция детей с ОВЗ», А.Е.Вороновой «Логоритмика в речевых группах ДОУ», некоторые моменты А.И.Бурениной «Ритмическая мозаика».</w:t>
      </w:r>
    </w:p>
    <w:p w:rsidR="00FF34A2" w:rsidRPr="004E3A79" w:rsidRDefault="00FF34A2" w:rsidP="004E3A79">
      <w:pPr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4E3A79">
      <w:pPr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4E3A79">
      <w:pPr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4E3A79">
      <w:pPr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4E3A79">
      <w:pPr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4E3A79">
      <w:pPr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4E3A79">
      <w:pPr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4E3A79">
      <w:pPr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4E3A79">
      <w:pPr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4E3A79">
      <w:pPr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4E3A79">
      <w:pPr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4E3A79">
      <w:pPr>
        <w:jc w:val="both"/>
        <w:rPr>
          <w:rFonts w:ascii="Times New Roman" w:hAnsi="Times New Roman"/>
          <w:szCs w:val="24"/>
        </w:rPr>
      </w:pPr>
    </w:p>
    <w:sectPr w:rsidR="00FF34A2" w:rsidRPr="004E3A79" w:rsidSect="004E3A79">
      <w:pgSz w:w="11906" w:h="16838" w:code="9"/>
      <w:pgMar w:top="85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E3D" w:rsidRDefault="000A3E3D">
      <w:r>
        <w:separator/>
      </w:r>
    </w:p>
  </w:endnote>
  <w:endnote w:type="continuationSeparator" w:id="0">
    <w:p w:rsidR="000A3E3D" w:rsidRDefault="000A3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E3D" w:rsidRDefault="000A3E3D">
      <w:r>
        <w:separator/>
      </w:r>
    </w:p>
  </w:footnote>
  <w:footnote w:type="continuationSeparator" w:id="0">
    <w:p w:rsidR="000A3E3D" w:rsidRDefault="000A3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129"/>
    <w:multiLevelType w:val="hybridMultilevel"/>
    <w:tmpl w:val="E926ED48"/>
    <w:lvl w:ilvl="0" w:tplc="2E3E7B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8256EB2"/>
    <w:multiLevelType w:val="singleLevel"/>
    <w:tmpl w:val="C06679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D073B98"/>
    <w:multiLevelType w:val="hybridMultilevel"/>
    <w:tmpl w:val="04404BDC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3">
    <w:nsid w:val="212074CE"/>
    <w:multiLevelType w:val="hybridMultilevel"/>
    <w:tmpl w:val="CD2CCB9C"/>
    <w:lvl w:ilvl="0" w:tplc="041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4">
    <w:nsid w:val="33AF062B"/>
    <w:multiLevelType w:val="hybridMultilevel"/>
    <w:tmpl w:val="0ABE6020"/>
    <w:lvl w:ilvl="0" w:tplc="74A6A88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40AC423B"/>
    <w:multiLevelType w:val="hybridMultilevel"/>
    <w:tmpl w:val="16F64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0A676D"/>
    <w:multiLevelType w:val="hybridMultilevel"/>
    <w:tmpl w:val="F5321DB0"/>
    <w:lvl w:ilvl="0" w:tplc="CAEE949E">
      <w:start w:val="2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7">
    <w:nsid w:val="78077F0F"/>
    <w:multiLevelType w:val="singleLevel"/>
    <w:tmpl w:val="7898BEE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8">
    <w:nsid w:val="7AA4282A"/>
    <w:multiLevelType w:val="hybridMultilevel"/>
    <w:tmpl w:val="1A7EC70A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9">
    <w:nsid w:val="7E19531C"/>
    <w:multiLevelType w:val="hybridMultilevel"/>
    <w:tmpl w:val="487E736A"/>
    <w:lvl w:ilvl="0" w:tplc="BFA48E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7E9739B4"/>
    <w:multiLevelType w:val="hybridMultilevel"/>
    <w:tmpl w:val="C0C278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A79"/>
    <w:rsid w:val="00067AC0"/>
    <w:rsid w:val="000A3E3D"/>
    <w:rsid w:val="0018361B"/>
    <w:rsid w:val="003520E0"/>
    <w:rsid w:val="00475B4B"/>
    <w:rsid w:val="004E3A79"/>
    <w:rsid w:val="00571744"/>
    <w:rsid w:val="00613E6D"/>
    <w:rsid w:val="00692523"/>
    <w:rsid w:val="00776FF9"/>
    <w:rsid w:val="009F3614"/>
    <w:rsid w:val="00A0568F"/>
    <w:rsid w:val="00A562B5"/>
    <w:rsid w:val="00A7058E"/>
    <w:rsid w:val="00AA31DB"/>
    <w:rsid w:val="00FE2FC1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E0"/>
    <w:rPr>
      <w:rFonts w:ascii="Tahoma" w:hAnsi="Tahoma"/>
      <w:sz w:val="24"/>
    </w:rPr>
  </w:style>
  <w:style w:type="paragraph" w:styleId="1">
    <w:name w:val="heading 1"/>
    <w:basedOn w:val="a"/>
    <w:next w:val="a"/>
    <w:qFormat/>
    <w:rsid w:val="003520E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520E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520E0"/>
    <w:pPr>
      <w:keepNext/>
      <w:ind w:firstLine="567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3520E0"/>
    <w:pPr>
      <w:keepNext/>
      <w:ind w:firstLine="567"/>
      <w:jc w:val="both"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rsid w:val="003520E0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3520E0"/>
    <w:pPr>
      <w:keepNext/>
      <w:ind w:firstLine="567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3520E0"/>
    <w:pPr>
      <w:keepNext/>
      <w:ind w:firstLine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3520E0"/>
    <w:pPr>
      <w:keepNext/>
      <w:tabs>
        <w:tab w:val="left" w:pos="4962"/>
      </w:tabs>
      <w:jc w:val="center"/>
      <w:outlineLvl w:val="7"/>
    </w:pPr>
    <w:rPr>
      <w:b/>
      <w:bCs/>
      <w:sz w:val="28"/>
      <w:u w:val="single"/>
    </w:rPr>
  </w:style>
  <w:style w:type="paragraph" w:styleId="9">
    <w:name w:val="heading 9"/>
    <w:basedOn w:val="a"/>
    <w:next w:val="a"/>
    <w:qFormat/>
    <w:rsid w:val="003520E0"/>
    <w:pPr>
      <w:keepNext/>
      <w:tabs>
        <w:tab w:val="left" w:pos="4962"/>
      </w:tabs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20E0"/>
    <w:pPr>
      <w:jc w:val="center"/>
    </w:pPr>
    <w:rPr>
      <w:sz w:val="32"/>
    </w:rPr>
  </w:style>
  <w:style w:type="paragraph" w:styleId="a4">
    <w:name w:val="Subtitle"/>
    <w:basedOn w:val="a"/>
    <w:qFormat/>
    <w:rsid w:val="003520E0"/>
    <w:pPr>
      <w:spacing w:line="360" w:lineRule="auto"/>
      <w:ind w:firstLine="567"/>
      <w:jc w:val="both"/>
    </w:pPr>
    <w:rPr>
      <w:sz w:val="32"/>
    </w:rPr>
  </w:style>
  <w:style w:type="paragraph" w:styleId="a5">
    <w:name w:val="Body Text"/>
    <w:basedOn w:val="a"/>
    <w:semiHidden/>
    <w:rsid w:val="003520E0"/>
    <w:pPr>
      <w:jc w:val="center"/>
    </w:pPr>
  </w:style>
  <w:style w:type="paragraph" w:styleId="a6">
    <w:name w:val="Body Text Indent"/>
    <w:basedOn w:val="a"/>
    <w:semiHidden/>
    <w:rsid w:val="003520E0"/>
    <w:pPr>
      <w:ind w:firstLine="567"/>
      <w:jc w:val="both"/>
    </w:pPr>
    <w:rPr>
      <w:sz w:val="28"/>
    </w:rPr>
  </w:style>
  <w:style w:type="paragraph" w:styleId="20">
    <w:name w:val="Body Text 2"/>
    <w:basedOn w:val="a"/>
    <w:semiHidden/>
    <w:rsid w:val="003520E0"/>
    <w:rPr>
      <w:i/>
      <w:iCs/>
      <w:sz w:val="28"/>
    </w:rPr>
  </w:style>
  <w:style w:type="paragraph" w:styleId="a7">
    <w:name w:val="header"/>
    <w:basedOn w:val="a"/>
    <w:semiHidden/>
    <w:rsid w:val="003520E0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3520E0"/>
    <w:pPr>
      <w:tabs>
        <w:tab w:val="center" w:pos="4677"/>
        <w:tab w:val="right" w:pos="9355"/>
      </w:tabs>
    </w:pPr>
  </w:style>
  <w:style w:type="paragraph" w:styleId="30">
    <w:name w:val="Body Text 3"/>
    <w:basedOn w:val="a"/>
    <w:semiHidden/>
    <w:rsid w:val="003520E0"/>
    <w:pPr>
      <w:spacing w:line="360" w:lineRule="auto"/>
      <w:jc w:val="both"/>
    </w:pPr>
    <w:rPr>
      <w:sz w:val="28"/>
    </w:rPr>
  </w:style>
  <w:style w:type="paragraph" w:styleId="21">
    <w:name w:val="Body Text Indent 2"/>
    <w:basedOn w:val="a"/>
    <w:semiHidden/>
    <w:rsid w:val="003520E0"/>
    <w:pPr>
      <w:ind w:left="993" w:hanging="993"/>
    </w:pPr>
    <w:rPr>
      <w:sz w:val="28"/>
    </w:rPr>
  </w:style>
  <w:style w:type="paragraph" w:styleId="31">
    <w:name w:val="Body Text Indent 3"/>
    <w:basedOn w:val="a"/>
    <w:semiHidden/>
    <w:rsid w:val="003520E0"/>
    <w:pPr>
      <w:ind w:left="1134" w:hanging="141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A8D74-D316-48C1-A2B3-703EA3C8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Артикуляционная гимнастика</vt:lpstr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6</cp:revision>
  <cp:lastPrinted>2002-03-21T18:04:00Z</cp:lastPrinted>
  <dcterms:created xsi:type="dcterms:W3CDTF">2014-01-29T19:48:00Z</dcterms:created>
  <dcterms:modified xsi:type="dcterms:W3CDTF">2014-01-30T04:15:00Z</dcterms:modified>
</cp:coreProperties>
</file>