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8" w:rsidRDefault="00C63A88" w:rsidP="00C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Литовко Ирина Владимировна</w:t>
      </w:r>
    </w:p>
    <w:p w:rsidR="00C63A88" w:rsidRDefault="00C63A88" w:rsidP="00C6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идентификатор 222-579-288</w:t>
      </w:r>
    </w:p>
    <w:p w:rsidR="002043F2" w:rsidRDefault="002043F2" w:rsidP="00C63A88">
      <w:pPr>
        <w:pStyle w:val="2"/>
        <w:spacing w:line="240" w:lineRule="auto"/>
        <w:rPr>
          <w:color w:val="auto"/>
        </w:rPr>
      </w:pPr>
      <w:r>
        <w:rPr>
          <w:color w:val="auto"/>
        </w:rPr>
        <w:t>Приложение 1.</w:t>
      </w:r>
    </w:p>
    <w:p w:rsidR="00C63A88" w:rsidRPr="00C63A88" w:rsidRDefault="00C63A88" w:rsidP="00C63A88">
      <w:pPr>
        <w:pStyle w:val="2"/>
        <w:spacing w:line="240" w:lineRule="auto"/>
        <w:rPr>
          <w:color w:val="auto"/>
        </w:rPr>
      </w:pPr>
      <w:r w:rsidRPr="00C63A88">
        <w:rPr>
          <w:color w:val="auto"/>
        </w:rPr>
        <w:t>Календарно-тематическое планирование</w:t>
      </w:r>
      <w:r>
        <w:rPr>
          <w:color w:val="auto"/>
        </w:rPr>
        <w:t xml:space="preserve"> </w:t>
      </w:r>
      <w:r w:rsidR="002043F2">
        <w:rPr>
          <w:color w:val="auto"/>
        </w:rPr>
        <w:t>элективного курса «В мире оптики»</w:t>
      </w:r>
    </w:p>
    <w:p w:rsidR="00C63A88" w:rsidRDefault="00C63A88" w:rsidP="00C63A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6"/>
        <w:gridCol w:w="711"/>
        <w:gridCol w:w="2834"/>
        <w:gridCol w:w="2835"/>
        <w:gridCol w:w="2410"/>
      </w:tblGrid>
      <w:tr w:rsidR="00C63A88" w:rsidTr="00663321">
        <w:trPr>
          <w:trHeight w:val="8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3A88" w:rsidTr="00663321">
        <w:trPr>
          <w:trHeight w:val="182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рождает свет?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 «Изучение устройства лампы накаливания».  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Отраженный свет. Источники люминесцентного света. Люминофоры. Свечение живых организмов. Электрические источники света.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буклета об источнике света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света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прямолинейного распространения света»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Световые пучки. Закон прямолинейного распространения света. </w:t>
            </w:r>
          </w:p>
          <w:p w:rsidR="00C63A88" w:rsidRDefault="00C63A88" w:rsidP="00C63A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иллюстраций, доказывающих прямолинейное распространение света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тьма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 «Свет и тень»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 и полутень. Теневой театр.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«От чего зависит размер тени?»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свет отражается?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Изучение явления отражения света».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Диффузное и зеркальное отражение. Закон отражения света.</w:t>
            </w:r>
          </w:p>
          <w:p w:rsidR="00C63A88" w:rsidRDefault="00C63A88" w:rsidP="00C63A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способ определения гладкости поверхности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«Зазеркалье»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«Исследование изображения, даваемого вогнутым зеркалом»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Плоское, вогнутое и выпуклое зеркала. Древние зеркала. Ход световых лучей при отражении от зеркала. Изображение предметов в зеркалах. Практическое использование зеркал.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опыт «Изображения предметов от двух зеркал»</w:t>
            </w:r>
          </w:p>
        </w:tc>
      </w:tr>
      <w:tr w:rsidR="00C63A88" w:rsidTr="00663321">
        <w:trPr>
          <w:trHeight w:val="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в прозрачной среде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Изучение явления преломления света сквозь плоскопараллельную пластинку»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света сквозь стеклянную пластинку с параллельными гранями, призму. Полное внутреннее отражение.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способ     сравнения плотности прозрачных сред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«Хрустальное солнце»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Изучение изображений, даваемых линзой»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Линзы. Ход лучей в линзе. Фокусное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и оптическая сила линзы. Построение изображений в линзах. Увеличение линзы.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очков»</w:t>
            </w:r>
          </w:p>
        </w:tc>
      </w:tr>
      <w:tr w:rsidR="00C63A88" w:rsidTr="00663321">
        <w:trPr>
          <w:trHeight w:val="6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 оптических приборов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стекло, микроскоп. Бинокль, телескоп. Эпидиаскоп. Фотоаппарат.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трава зеленая?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изменения цвета предметов при рассматривании через цветные стекла».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свет — сложный свет. Опыты Ньютона. Распространения светового луча одной цветности в прозрачном веществе и в вакууме.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«Смешивание красок»</w:t>
            </w:r>
          </w:p>
        </w:tc>
      </w:tr>
      <w:tr w:rsidR="00C63A88" w:rsidTr="00663321">
        <w:trPr>
          <w:trHeight w:val="3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видим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— живой оптический аппарат. Изображение предмета на сетчатке глаза. Зрение днем и ночью. Восприятие света растениями и животными.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C63A88" w:rsidTr="00663321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связь и сигнализация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Гелиограф. Зеркальные отражатели. Маяки. Судовые огни. Световая сигнализация на железнодорожном транспорте.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«Световая сигнализация на автомобильных дорогах»</w:t>
            </w:r>
          </w:p>
        </w:tc>
      </w:tr>
      <w:tr w:rsidR="00C63A88" w:rsidTr="00663321">
        <w:trPr>
          <w:trHeight w:val="2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 иллюзии.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«Зрительные иллюзии»</w:t>
            </w:r>
          </w:p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 двумя глазами. Иллюзия восприятия размера. Иллюзия движения. Перевернутые картины. Двойственные изображения. Цвета и контрасты.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</w:t>
            </w:r>
          </w:p>
        </w:tc>
      </w:tr>
      <w:tr w:rsidR="00C63A88" w:rsidTr="00663321">
        <w:trPr>
          <w:trHeight w:val="5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необычных явлений природы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 в оптически неоднородной среде. Миражи. Объяснение образования радуги. Гало.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буклета «Радуга» или «Миражи»</w:t>
            </w:r>
          </w:p>
        </w:tc>
      </w:tr>
      <w:tr w:rsidR="00C63A88" w:rsidTr="00557A3B">
        <w:trPr>
          <w:trHeight w:val="3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проекта. Работа с различными источниками информации.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</w:p>
        </w:tc>
      </w:tr>
      <w:tr w:rsidR="00C63A88" w:rsidTr="00C63A88">
        <w:trPr>
          <w:trHeight w:val="2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проекта. Создание презентации для защиты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</w:p>
        </w:tc>
      </w:tr>
      <w:tr w:rsidR="00C63A88" w:rsidTr="00663321">
        <w:trPr>
          <w:trHeight w:val="28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88" w:rsidRDefault="00C63A88" w:rsidP="00C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88" w:rsidRDefault="00C63A88" w:rsidP="00C6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63A88" w:rsidRDefault="00C63A88" w:rsidP="00C63A8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343D1A" w:rsidRDefault="00343D1A" w:rsidP="00C63A88"/>
    <w:sectPr w:rsidR="00343D1A" w:rsidSect="00D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3A88"/>
    <w:rsid w:val="001E4628"/>
    <w:rsid w:val="002043F2"/>
    <w:rsid w:val="00343D1A"/>
    <w:rsid w:val="00C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8"/>
  </w:style>
  <w:style w:type="paragraph" w:styleId="2">
    <w:name w:val="heading 2"/>
    <w:basedOn w:val="a"/>
    <w:next w:val="a"/>
    <w:link w:val="20"/>
    <w:uiPriority w:val="9"/>
    <w:unhideWhenUsed/>
    <w:qFormat/>
    <w:rsid w:val="00C63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3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2928</Characters>
  <Application>Microsoft Office Word</Application>
  <DocSecurity>0</DocSecurity>
  <Lines>24</Lines>
  <Paragraphs>6</Paragraphs>
  <ScaleCrop>false</ScaleCrop>
  <Company>HOMEINC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2014-01-25T11:36:00Z</dcterms:created>
  <dcterms:modified xsi:type="dcterms:W3CDTF">2014-01-26T07:09:00Z</dcterms:modified>
</cp:coreProperties>
</file>