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D0" w:rsidRDefault="00C549D0" w:rsidP="00C549D0">
      <w:pPr>
        <w:spacing w:after="0"/>
        <w:rPr>
          <w:rFonts w:ascii="Arial CYR" w:hAnsi="Arial CYR" w:cs="Arial CYR"/>
          <w:color w:val="333333"/>
          <w:sz w:val="20"/>
          <w:szCs w:val="20"/>
        </w:rPr>
      </w:pPr>
      <w:r>
        <w:rPr>
          <w:rFonts w:ascii="Arial CYR" w:hAnsi="Arial CYR" w:cs="Arial CYR"/>
          <w:color w:val="333333"/>
          <w:sz w:val="20"/>
          <w:szCs w:val="20"/>
        </w:rPr>
        <w:fldChar w:fldCharType="begin"/>
      </w:r>
      <w:r>
        <w:rPr>
          <w:rFonts w:ascii="Arial CYR" w:hAnsi="Arial CYR" w:cs="Arial CYR"/>
          <w:color w:val="333333"/>
          <w:sz w:val="20"/>
          <w:szCs w:val="20"/>
        </w:rPr>
        <w:instrText xml:space="preserve"> HYPERLINK "</w:instrText>
      </w:r>
      <w:r w:rsidRPr="00C549D0">
        <w:rPr>
          <w:rFonts w:ascii="Arial CYR" w:hAnsi="Arial CYR" w:cs="Arial CYR"/>
          <w:color w:val="333333"/>
          <w:sz w:val="20"/>
          <w:szCs w:val="20"/>
        </w:rPr>
        <w:instrText>http://afisha.gorodkirov.ru/article_view?a_id=20175</w:instrText>
      </w:r>
      <w:r>
        <w:rPr>
          <w:rFonts w:ascii="Arial CYR" w:hAnsi="Arial CYR" w:cs="Arial CYR"/>
          <w:color w:val="333333"/>
          <w:sz w:val="20"/>
          <w:szCs w:val="20"/>
        </w:rPr>
        <w:instrText xml:space="preserve">" </w:instrText>
      </w:r>
      <w:r>
        <w:rPr>
          <w:rFonts w:ascii="Arial CYR" w:hAnsi="Arial CYR" w:cs="Arial CYR"/>
          <w:color w:val="333333"/>
          <w:sz w:val="20"/>
          <w:szCs w:val="20"/>
        </w:rPr>
        <w:fldChar w:fldCharType="separate"/>
      </w:r>
      <w:r w:rsidRPr="00F26736">
        <w:rPr>
          <w:rStyle w:val="a3"/>
          <w:rFonts w:ascii="Arial CYR" w:hAnsi="Arial CYR" w:cs="Arial CYR"/>
          <w:sz w:val="20"/>
          <w:szCs w:val="20"/>
        </w:rPr>
        <w:t>http://afisha.gorodkirov.ru/article_view?a_id=20175</w:t>
      </w:r>
      <w:r>
        <w:rPr>
          <w:rFonts w:ascii="Arial CYR" w:hAnsi="Arial CYR" w:cs="Arial CYR"/>
          <w:color w:val="333333"/>
          <w:sz w:val="20"/>
          <w:szCs w:val="20"/>
        </w:rPr>
        <w:fldChar w:fldCharType="end"/>
      </w:r>
    </w:p>
    <w:p w:rsidR="00F56383" w:rsidRDefault="00C549D0" w:rsidP="00C549D0">
      <w:pPr>
        <w:spacing w:after="0"/>
      </w:pPr>
      <w:r>
        <w:rPr>
          <w:rFonts w:ascii="Arial CYR" w:hAnsi="Arial CYR" w:cs="Arial CYR"/>
          <w:color w:val="333333"/>
          <w:sz w:val="20"/>
          <w:szCs w:val="20"/>
        </w:rPr>
        <w:t>С января 2011 года у учителей Кировской области появилась возможность бесплатно пользоваться услугами интернет. Но на деле реализовать эту возможность, предоставленную Правительством области, смогла лишь половина педагогов.</w:t>
      </w:r>
      <w:r>
        <w:rPr>
          <w:rFonts w:ascii="Arial CYR" w:hAnsi="Arial CYR" w:cs="Arial CYR"/>
          <w:color w:val="333333"/>
          <w:sz w:val="20"/>
          <w:szCs w:val="20"/>
        </w:rPr>
        <w:br/>
        <w:t>Насколько востребованной оказалась эта услуга? Итак, в настоящий момент из 12 тысяч карт активизировано всего около 5 тысяч. Оговоримся, что интенсивность использования сети по активизированным картам, нам не известна. Обеспечением проекта по итогам конкурса занялся кировский филиал ОАО «</w:t>
      </w:r>
      <w:proofErr w:type="spellStart"/>
      <w:r>
        <w:rPr>
          <w:rFonts w:ascii="Arial CYR" w:hAnsi="Arial CYR" w:cs="Arial CYR"/>
          <w:color w:val="333333"/>
          <w:sz w:val="20"/>
          <w:szCs w:val="20"/>
        </w:rPr>
        <w:t>ВолгаТелеком</w:t>
      </w:r>
      <w:proofErr w:type="spellEnd"/>
      <w:r>
        <w:rPr>
          <w:rFonts w:ascii="Arial CYR" w:hAnsi="Arial CYR" w:cs="Arial CYR"/>
          <w:color w:val="333333"/>
          <w:sz w:val="20"/>
          <w:szCs w:val="20"/>
        </w:rPr>
        <w:t>».</w:t>
      </w:r>
      <w:r>
        <w:rPr>
          <w:rFonts w:ascii="Arial CYR" w:hAnsi="Arial CYR" w:cs="Arial CYR"/>
          <w:color w:val="333333"/>
          <w:sz w:val="20"/>
          <w:szCs w:val="20"/>
        </w:rPr>
        <w:br/>
      </w:r>
      <w:r>
        <w:rPr>
          <w:rFonts w:ascii="Arial CYR" w:hAnsi="Arial CYR" w:cs="Arial CYR"/>
          <w:b/>
          <w:bCs/>
          <w:color w:val="333333"/>
          <w:sz w:val="20"/>
          <w:szCs w:val="20"/>
        </w:rPr>
        <w:t>Нет технической возможности?</w:t>
      </w:r>
      <w:r>
        <w:rPr>
          <w:rFonts w:ascii="Arial CYR" w:hAnsi="Arial CYR" w:cs="Arial CYR"/>
          <w:color w:val="333333"/>
          <w:sz w:val="20"/>
          <w:szCs w:val="20"/>
        </w:rPr>
        <w:br/>
        <w:t xml:space="preserve">С начала года сами учителя не перестают писать жалобы, что не могут получить бесплатный интернет, поскольку нет технической возможности. Проще говоря, в район, в жилой дом и в квартиру, в которой проживает учитель, не проведена оптико-волоконная связь поставщика услуги. К примеру, есть в доме другие провайдеры, но они не имеют права предоставлять эту услугу, так как с ними у Правительства области не заключен контракт. </w:t>
      </w:r>
      <w:r>
        <w:rPr>
          <w:rFonts w:ascii="Arial CYR" w:hAnsi="Arial CYR" w:cs="Arial CYR"/>
          <w:color w:val="333333"/>
          <w:sz w:val="20"/>
          <w:szCs w:val="20"/>
        </w:rPr>
        <w:br/>
        <w:t xml:space="preserve">В начале февраля 2011 года в Кировскую область приезжал </w:t>
      </w:r>
      <w:r>
        <w:rPr>
          <w:rFonts w:ascii="Arial CYR" w:hAnsi="Arial CYR" w:cs="Arial CYR"/>
          <w:b/>
          <w:bCs/>
          <w:color w:val="333333"/>
          <w:sz w:val="20"/>
          <w:szCs w:val="20"/>
        </w:rPr>
        <w:t>генеральный директор ОАО «</w:t>
      </w:r>
      <w:proofErr w:type="spellStart"/>
      <w:r>
        <w:rPr>
          <w:rFonts w:ascii="Arial CYR" w:hAnsi="Arial CYR" w:cs="Arial CYR"/>
          <w:b/>
          <w:bCs/>
          <w:color w:val="333333"/>
          <w:sz w:val="20"/>
          <w:szCs w:val="20"/>
        </w:rPr>
        <w:t>ВолгаТелеком</w:t>
      </w:r>
      <w:proofErr w:type="spellEnd"/>
      <w:r>
        <w:rPr>
          <w:rFonts w:ascii="Arial CYR" w:hAnsi="Arial CYR" w:cs="Arial CYR"/>
          <w:b/>
          <w:bCs/>
          <w:color w:val="333333"/>
          <w:sz w:val="20"/>
          <w:szCs w:val="20"/>
        </w:rPr>
        <w:t>» Владимир Рыбакин</w:t>
      </w:r>
      <w:r>
        <w:rPr>
          <w:rFonts w:ascii="Arial CYR" w:hAnsi="Arial CYR" w:cs="Arial CYR"/>
          <w:color w:val="333333"/>
          <w:sz w:val="20"/>
          <w:szCs w:val="20"/>
        </w:rPr>
        <w:t>, он отметил:</w:t>
      </w:r>
      <w:r>
        <w:rPr>
          <w:rFonts w:ascii="Arial CYR" w:hAnsi="Arial CYR" w:cs="Arial CYR"/>
          <w:color w:val="333333"/>
          <w:sz w:val="20"/>
          <w:szCs w:val="20"/>
        </w:rPr>
        <w:br/>
      </w:r>
      <w:r>
        <w:rPr>
          <w:rFonts w:ascii="Arial CYR" w:hAnsi="Arial CYR" w:cs="Arial CYR"/>
          <w:i/>
          <w:iCs/>
          <w:color w:val="333333"/>
          <w:sz w:val="20"/>
          <w:szCs w:val="20"/>
        </w:rPr>
        <w:t xml:space="preserve">- По всей Кировской области остаётся около 50 точек, где нет возможности подключения </w:t>
      </w:r>
      <w:proofErr w:type="gramStart"/>
      <w:r>
        <w:rPr>
          <w:rFonts w:ascii="Arial CYR" w:hAnsi="Arial CYR" w:cs="Arial CYR"/>
          <w:i/>
          <w:iCs/>
          <w:color w:val="333333"/>
          <w:sz w:val="20"/>
          <w:szCs w:val="20"/>
        </w:rPr>
        <w:t>ко</w:t>
      </w:r>
      <w:proofErr w:type="gramEnd"/>
      <w:r>
        <w:rPr>
          <w:rFonts w:ascii="Arial CYR" w:hAnsi="Arial CYR" w:cs="Arial CYR"/>
          <w:i/>
          <w:iCs/>
          <w:color w:val="333333"/>
          <w:sz w:val="20"/>
          <w:szCs w:val="20"/>
        </w:rPr>
        <w:t xml:space="preserve"> всемирной паутине. В этом случае педагоги могут воспользоваться Интернетом по своей карте оплаты из школы, где они работают.</w:t>
      </w:r>
      <w:r>
        <w:rPr>
          <w:rFonts w:ascii="Arial CYR" w:hAnsi="Arial CYR" w:cs="Arial CYR"/>
          <w:color w:val="333333"/>
          <w:sz w:val="20"/>
          <w:szCs w:val="20"/>
        </w:rPr>
        <w:br/>
      </w:r>
      <w:r>
        <w:rPr>
          <w:rFonts w:ascii="Arial CYR" w:hAnsi="Arial CYR" w:cs="Arial CYR"/>
          <w:b/>
          <w:bCs/>
          <w:color w:val="333333"/>
          <w:sz w:val="20"/>
          <w:szCs w:val="20"/>
        </w:rPr>
        <w:t>«Возможность» есть, да скорость не та...</w:t>
      </w:r>
      <w:r>
        <w:rPr>
          <w:rFonts w:ascii="Arial CYR" w:hAnsi="Arial CYR" w:cs="Arial CYR"/>
          <w:color w:val="333333"/>
          <w:sz w:val="20"/>
          <w:szCs w:val="20"/>
        </w:rPr>
        <w:br/>
        <w:t>Недовольны учителя и скоростью доступа. Напомним, что учителям выдаются на руки карты доступа в Интернет со скорость до 256 Кбит/</w:t>
      </w:r>
      <w:proofErr w:type="gramStart"/>
      <w:r>
        <w:rPr>
          <w:rFonts w:ascii="Arial CYR" w:hAnsi="Arial CYR" w:cs="Arial CYR"/>
          <w:color w:val="333333"/>
          <w:sz w:val="20"/>
          <w:szCs w:val="20"/>
        </w:rPr>
        <w:t>с</w:t>
      </w:r>
      <w:proofErr w:type="gramEnd"/>
      <w:r>
        <w:rPr>
          <w:rFonts w:ascii="Arial CYR" w:hAnsi="Arial CYR" w:cs="Arial CYR"/>
          <w:color w:val="333333"/>
          <w:sz w:val="20"/>
          <w:szCs w:val="20"/>
        </w:rPr>
        <w:t xml:space="preserve"> </w:t>
      </w:r>
      <w:proofErr w:type="gramStart"/>
      <w:r>
        <w:rPr>
          <w:rFonts w:ascii="Arial CYR" w:hAnsi="Arial CYR" w:cs="Arial CYR"/>
          <w:color w:val="333333"/>
          <w:sz w:val="20"/>
          <w:szCs w:val="20"/>
        </w:rPr>
        <w:t>при</w:t>
      </w:r>
      <w:proofErr w:type="gramEnd"/>
      <w:r>
        <w:rPr>
          <w:rFonts w:ascii="Arial CYR" w:hAnsi="Arial CYR" w:cs="Arial CYR"/>
          <w:color w:val="333333"/>
          <w:sz w:val="20"/>
          <w:szCs w:val="20"/>
        </w:rPr>
        <w:t xml:space="preserve"> потреблении в текущем месяце до 3 Гб объема входящего IP-трафика.</w:t>
      </w:r>
      <w:r>
        <w:rPr>
          <w:rFonts w:ascii="Arial CYR" w:hAnsi="Arial CYR" w:cs="Arial CYR"/>
          <w:color w:val="333333"/>
          <w:sz w:val="20"/>
          <w:szCs w:val="20"/>
        </w:rPr>
        <w:br/>
        <w:t>В компании ОАО «</w:t>
      </w:r>
      <w:proofErr w:type="spellStart"/>
      <w:r>
        <w:rPr>
          <w:rFonts w:ascii="Arial CYR" w:hAnsi="Arial CYR" w:cs="Arial CYR"/>
          <w:color w:val="333333"/>
          <w:sz w:val="20"/>
          <w:szCs w:val="20"/>
        </w:rPr>
        <w:t>ВолгаТелеком</w:t>
      </w:r>
      <w:proofErr w:type="spellEnd"/>
      <w:r>
        <w:rPr>
          <w:rFonts w:ascii="Arial CYR" w:hAnsi="Arial CYR" w:cs="Arial CYR"/>
          <w:color w:val="333333"/>
          <w:sz w:val="20"/>
          <w:szCs w:val="20"/>
        </w:rPr>
        <w:t xml:space="preserve">» говорят, что учителя, не имеющие возможности выхода в Интернет дома, могут воспользоваться полученной картой на </w:t>
      </w:r>
      <w:hyperlink r:id="rId4" w:tgtFrame="_blank" w:tooltip="" w:history="1">
        <w:r>
          <w:rPr>
            <w:rStyle w:val="a3"/>
            <w:rFonts w:ascii="Arial CYR" w:hAnsi="Arial CYR" w:cs="Arial CYR"/>
            <w:sz w:val="20"/>
            <w:szCs w:val="20"/>
            <w:u w:val="none"/>
          </w:rPr>
          <w:t>работе</w:t>
        </w:r>
      </w:hyperlink>
      <w:r>
        <w:rPr>
          <w:rFonts w:ascii="Arial CYR" w:hAnsi="Arial CYR" w:cs="Arial CYR"/>
          <w:color w:val="333333"/>
          <w:sz w:val="20"/>
          <w:szCs w:val="20"/>
        </w:rPr>
        <w:t xml:space="preserve"> – то есть в своем образовательном учреждении.</w:t>
      </w:r>
      <w:r>
        <w:rPr>
          <w:rFonts w:ascii="Arial CYR" w:hAnsi="Arial CYR" w:cs="Arial CYR"/>
          <w:color w:val="333333"/>
          <w:sz w:val="20"/>
          <w:szCs w:val="20"/>
        </w:rPr>
        <w:br/>
        <w:t>Получается, чтобы Правительство не потеряло средства, выделенные на бесплатный интернет, учителю надо активировать карту и, вероятно, переехать жить в школу. Ведь своим самообразованием учитель будет заниматься в свободное от работы время – это либо поздно вечером в будни, либо в выходные дни.</w:t>
      </w:r>
      <w:r>
        <w:rPr>
          <w:rFonts w:ascii="Arial CYR" w:hAnsi="Arial CYR" w:cs="Arial CYR"/>
          <w:color w:val="333333"/>
          <w:sz w:val="20"/>
          <w:szCs w:val="20"/>
        </w:rPr>
        <w:br/>
      </w:r>
    </w:p>
    <w:sectPr w:rsidR="00F56383" w:rsidSect="00C549D0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49D0"/>
    <w:rsid w:val="00C549D0"/>
    <w:rsid w:val="00F5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49D0"/>
    <w:rPr>
      <w:color w:val="214679"/>
      <w:u w:val="single"/>
    </w:rPr>
  </w:style>
  <w:style w:type="character" w:styleId="a4">
    <w:name w:val="Strong"/>
    <w:basedOn w:val="a0"/>
    <w:uiPriority w:val="22"/>
    <w:qFormat/>
    <w:rsid w:val="00C549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4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9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martlinks.gk43.ru/click?w_id=4&amp;a_id=201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1920</Characters>
  <Application>Microsoft Office Word</Application>
  <DocSecurity>0</DocSecurity>
  <Lines>16</Lines>
  <Paragraphs>4</Paragraphs>
  <ScaleCrop>false</ScaleCrop>
  <Company>Microsoft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Лира</dc:creator>
  <cp:keywords/>
  <dc:description/>
  <cp:lastModifiedBy>Лира</cp:lastModifiedBy>
  <cp:revision>2</cp:revision>
  <dcterms:created xsi:type="dcterms:W3CDTF">2013-02-06T16:38:00Z</dcterms:created>
  <dcterms:modified xsi:type="dcterms:W3CDTF">2013-02-06T16:41:00Z</dcterms:modified>
</cp:coreProperties>
</file>