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16" w:rsidRPr="001A7313" w:rsidRDefault="00E46170" w:rsidP="00C6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F64B16" w:rsidRPr="001A7313" w:rsidRDefault="00F64B16" w:rsidP="00C6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B16" w:rsidRPr="001A7313" w:rsidRDefault="00F64B16" w:rsidP="00C63EEB">
      <w:pPr>
        <w:pBdr>
          <w:bottom w:val="single" w:sz="6" w:space="4" w:color="F2F2F2"/>
        </w:pBdr>
        <w:shd w:val="clear" w:color="auto" w:fill="FFFFFF"/>
        <w:spacing w:after="0" w:line="240" w:lineRule="auto"/>
        <w:ind w:left="375"/>
        <w:jc w:val="center"/>
        <w:outlineLvl w:val="1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1A7313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Тест на определение доминирующего полушария </w:t>
      </w:r>
    </w:p>
    <w:p w:rsidR="00F64B16" w:rsidRPr="001A7313" w:rsidRDefault="00F64B16" w:rsidP="00C63EEB">
      <w:pPr>
        <w:pBdr>
          <w:bottom w:val="single" w:sz="6" w:space="4" w:color="F2F2F2"/>
        </w:pBdr>
        <w:shd w:val="clear" w:color="auto" w:fill="FFFFFF"/>
        <w:spacing w:after="0" w:line="240" w:lineRule="auto"/>
        <w:ind w:left="375"/>
        <w:jc w:val="center"/>
        <w:outlineLvl w:val="1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1A7313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головного мозга</w:t>
      </w:r>
    </w:p>
    <w:p w:rsidR="00F64B16" w:rsidRPr="001A7313" w:rsidRDefault="00F64B16" w:rsidP="00C63EE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13">
        <w:rPr>
          <w:rFonts w:ascii="Times New Roman" w:eastAsia="Times New Roman" w:hAnsi="Times New Roman" w:cs="Times New Roman"/>
          <w:sz w:val="24"/>
          <w:szCs w:val="24"/>
        </w:rPr>
        <w:t>Данный тест помогает определить, какое из полушарий вашего мозга более активно, помогает глубже понять себя и окружающих. Конечно, результаты теста не претендуют на 100% объективность, но их можно рассматривать как дополнительный материал в познании своей личности и своих психологических особенностей</w:t>
      </w:r>
    </w:p>
    <w:p w:rsidR="00F64B16" w:rsidRPr="001A7313" w:rsidRDefault="00F64B16" w:rsidP="00C63EE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A7313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F64B16" w:rsidRPr="001A7313" w:rsidRDefault="00F64B16" w:rsidP="00C63EEB">
      <w:pPr>
        <w:shd w:val="clear" w:color="auto" w:fill="FFFFFF"/>
        <w:spacing w:before="150" w:after="240" w:line="240" w:lineRule="auto"/>
        <w:ind w:left="375" w:right="150"/>
        <w:rPr>
          <w:rFonts w:ascii="Times New Roman" w:eastAsia="Times New Roman" w:hAnsi="Times New Roman" w:cs="Times New Roman"/>
          <w:sz w:val="24"/>
          <w:szCs w:val="24"/>
        </w:rPr>
      </w:pPr>
      <w:r w:rsidRPr="001A7313">
        <w:rPr>
          <w:rFonts w:ascii="Times New Roman" w:eastAsia="Times New Roman" w:hAnsi="Times New Roman" w:cs="Times New Roman"/>
          <w:sz w:val="24"/>
          <w:szCs w:val="24"/>
        </w:rPr>
        <w:t>1. Поместите руки перед собой и переплетите пальцы, образуя тем самым «замочек» из рук. Посмотрите, какой из двух больших пальцев оказался сверху?</w:t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="00F67EAF" w:rsidRPr="001A731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4pt;height:18.25pt" o:ole="">
            <v:imagedata r:id="rId4" o:title=""/>
          </v:shape>
          <w:control r:id="rId5" w:name="DefaultOcxName" w:shapeid="_x0000_i1042"/>
        </w:object>
      </w:r>
      <w:r w:rsidRPr="001A7313">
        <w:rPr>
          <w:rFonts w:ascii="Times New Roman" w:eastAsia="Times New Roman" w:hAnsi="Times New Roman" w:cs="Times New Roman"/>
          <w:bCs/>
          <w:sz w:val="24"/>
          <w:szCs w:val="24"/>
        </w:rPr>
        <w:t>Правый</w:t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="00F67EAF" w:rsidRPr="001A731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5" type="#_x0000_t75" style="width:20.4pt;height:18.25pt" o:ole="">
            <v:imagedata r:id="rId4" o:title=""/>
          </v:shape>
          <w:control r:id="rId6" w:name="DefaultOcxName1" w:shapeid="_x0000_i1045"/>
        </w:object>
      </w:r>
      <w:r w:rsidRPr="001A7313">
        <w:rPr>
          <w:rFonts w:ascii="Times New Roman" w:eastAsia="Times New Roman" w:hAnsi="Times New Roman" w:cs="Times New Roman"/>
          <w:bCs/>
          <w:sz w:val="24"/>
          <w:szCs w:val="24"/>
        </w:rPr>
        <w:t>Левый</w:t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  <w:t xml:space="preserve">2. Возьмите листок бумаги и проделайте в нем отверстие диаметром примерно 3-4 см. Возьмите листок и </w:t>
      </w:r>
      <w:proofErr w:type="gramStart"/>
      <w:r w:rsidRPr="001A7313">
        <w:rPr>
          <w:rFonts w:ascii="Times New Roman" w:eastAsia="Times New Roman" w:hAnsi="Times New Roman" w:cs="Times New Roman"/>
          <w:sz w:val="24"/>
          <w:szCs w:val="24"/>
        </w:rPr>
        <w:t>разместите листок</w:t>
      </w:r>
      <w:proofErr w:type="gramEnd"/>
      <w:r w:rsidRPr="001A7313">
        <w:rPr>
          <w:rFonts w:ascii="Times New Roman" w:eastAsia="Times New Roman" w:hAnsi="Times New Roman" w:cs="Times New Roman"/>
          <w:sz w:val="24"/>
          <w:szCs w:val="24"/>
        </w:rPr>
        <w:t xml:space="preserve"> на расстоянии вытянутой руки. Теперь посмотрите двумя глазами на какую-н. точку в пространстве через отверстие в листке. А сейчас </w:t>
      </w:r>
      <w:proofErr w:type="spellStart"/>
      <w:r w:rsidRPr="001A7313">
        <w:rPr>
          <w:rFonts w:ascii="Times New Roman" w:eastAsia="Times New Roman" w:hAnsi="Times New Roman" w:cs="Times New Roman"/>
          <w:sz w:val="24"/>
          <w:szCs w:val="24"/>
        </w:rPr>
        <w:t>по-очереди</w:t>
      </w:r>
      <w:proofErr w:type="spellEnd"/>
      <w:r w:rsidRPr="001A7313">
        <w:rPr>
          <w:rFonts w:ascii="Times New Roman" w:eastAsia="Times New Roman" w:hAnsi="Times New Roman" w:cs="Times New Roman"/>
          <w:sz w:val="24"/>
          <w:szCs w:val="24"/>
        </w:rPr>
        <w:t xml:space="preserve"> закройте сначала один, а затем другой глаз. Посмотрите, в каком из этих двух случаев точка прицела сместится.</w:t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="00F67EAF" w:rsidRPr="001A731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48" type="#_x0000_t75" style="width:20.4pt;height:18.25pt" o:ole="">
            <v:imagedata r:id="rId4" o:title=""/>
          </v:shape>
          <w:control r:id="rId7" w:name="DefaultOcxName2" w:shapeid="_x0000_i1048"/>
        </w:object>
      </w:r>
      <w:r w:rsidRPr="001A7313">
        <w:rPr>
          <w:rFonts w:ascii="Times New Roman" w:eastAsia="Times New Roman" w:hAnsi="Times New Roman" w:cs="Times New Roman"/>
          <w:bCs/>
          <w:sz w:val="24"/>
          <w:szCs w:val="24"/>
        </w:rPr>
        <w:t>Правый</w:t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="00F67EAF" w:rsidRPr="001A731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1" type="#_x0000_t75" style="width:20.4pt;height:18.25pt" o:ole="">
            <v:imagedata r:id="rId4" o:title=""/>
          </v:shape>
          <w:control r:id="rId8" w:name="DefaultOcxName3" w:shapeid="_x0000_i1051"/>
        </w:object>
      </w:r>
      <w:r w:rsidRPr="001A7313">
        <w:rPr>
          <w:rFonts w:ascii="Times New Roman" w:eastAsia="Times New Roman" w:hAnsi="Times New Roman" w:cs="Times New Roman"/>
          <w:bCs/>
          <w:sz w:val="24"/>
          <w:szCs w:val="24"/>
        </w:rPr>
        <w:t>Левый</w:t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  <w:t>3. Скрестите руки на груди и посмотрите, какая рука оказалась сверху</w:t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="00F67EAF" w:rsidRPr="001A731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4" type="#_x0000_t75" style="width:20.4pt;height:18.25pt" o:ole="">
            <v:imagedata r:id="rId4" o:title=""/>
          </v:shape>
          <w:control r:id="rId9" w:name="DefaultOcxName4" w:shapeid="_x0000_i1054"/>
        </w:object>
      </w:r>
      <w:r w:rsidRPr="001A7313">
        <w:rPr>
          <w:rFonts w:ascii="Times New Roman" w:eastAsia="Times New Roman" w:hAnsi="Times New Roman" w:cs="Times New Roman"/>
          <w:bCs/>
          <w:sz w:val="24"/>
          <w:szCs w:val="24"/>
        </w:rPr>
        <w:t>Правая</w:t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="00F67EAF" w:rsidRPr="001A731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7" type="#_x0000_t75" style="width:20.4pt;height:18.25pt" o:ole="">
            <v:imagedata r:id="rId4" o:title=""/>
          </v:shape>
          <w:control r:id="rId10" w:name="DefaultOcxName5" w:shapeid="_x0000_i1057"/>
        </w:object>
      </w:r>
      <w:r w:rsidRPr="001A7313">
        <w:rPr>
          <w:rFonts w:ascii="Times New Roman" w:eastAsia="Times New Roman" w:hAnsi="Times New Roman" w:cs="Times New Roman"/>
          <w:bCs/>
          <w:sz w:val="24"/>
          <w:szCs w:val="24"/>
        </w:rPr>
        <w:t>Левая</w:t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  <w:t>4. Для того</w:t>
      </w:r>
      <w:proofErr w:type="gramStart"/>
      <w:r w:rsidRPr="001A731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7313">
        <w:rPr>
          <w:rFonts w:ascii="Times New Roman" w:eastAsia="Times New Roman" w:hAnsi="Times New Roman" w:cs="Times New Roman"/>
          <w:sz w:val="24"/>
          <w:szCs w:val="24"/>
        </w:rPr>
        <w:t xml:space="preserve"> чтобы проделать данное задание, вам необходимо </w:t>
      </w:r>
      <w:proofErr w:type="spellStart"/>
      <w:r w:rsidRPr="001A7313">
        <w:rPr>
          <w:rFonts w:ascii="Times New Roman" w:eastAsia="Times New Roman" w:hAnsi="Times New Roman" w:cs="Times New Roman"/>
          <w:sz w:val="24"/>
          <w:szCs w:val="24"/>
        </w:rPr>
        <w:t>поапплодировать</w:t>
      </w:r>
      <w:proofErr w:type="spellEnd"/>
      <w:r w:rsidRPr="001A7313">
        <w:rPr>
          <w:rFonts w:ascii="Times New Roman" w:eastAsia="Times New Roman" w:hAnsi="Times New Roman" w:cs="Times New Roman"/>
          <w:sz w:val="24"/>
          <w:szCs w:val="24"/>
        </w:rPr>
        <w:t xml:space="preserve"> или просто похлопать в ладоши. А сейчас обратите внимание, какая рука при </w:t>
      </w:r>
      <w:proofErr w:type="spellStart"/>
      <w:r w:rsidRPr="001A7313">
        <w:rPr>
          <w:rFonts w:ascii="Times New Roman" w:eastAsia="Times New Roman" w:hAnsi="Times New Roman" w:cs="Times New Roman"/>
          <w:sz w:val="24"/>
          <w:szCs w:val="24"/>
        </w:rPr>
        <w:t>апплодировании</w:t>
      </w:r>
      <w:proofErr w:type="spellEnd"/>
      <w:r w:rsidRPr="001A7313">
        <w:rPr>
          <w:rFonts w:ascii="Times New Roman" w:eastAsia="Times New Roman" w:hAnsi="Times New Roman" w:cs="Times New Roman"/>
          <w:sz w:val="24"/>
          <w:szCs w:val="24"/>
        </w:rPr>
        <w:t xml:space="preserve"> у вас оказывается сверху</w:t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="00F67EAF" w:rsidRPr="001A731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0" type="#_x0000_t75" style="width:20.4pt;height:18.25pt" o:ole="">
            <v:imagedata r:id="rId4" o:title=""/>
          </v:shape>
          <w:control r:id="rId11" w:name="DefaultOcxName6" w:shapeid="_x0000_i1060"/>
        </w:object>
      </w:r>
      <w:r w:rsidRPr="001A7313">
        <w:rPr>
          <w:rFonts w:ascii="Times New Roman" w:eastAsia="Times New Roman" w:hAnsi="Times New Roman" w:cs="Times New Roman"/>
          <w:bCs/>
          <w:sz w:val="24"/>
          <w:szCs w:val="24"/>
        </w:rPr>
        <w:t>Правая</w:t>
      </w:r>
      <w:r w:rsidRPr="001A7313">
        <w:rPr>
          <w:rFonts w:ascii="Times New Roman" w:eastAsia="Times New Roman" w:hAnsi="Times New Roman" w:cs="Times New Roman"/>
          <w:sz w:val="24"/>
          <w:szCs w:val="24"/>
        </w:rPr>
        <w:br/>
      </w:r>
      <w:r w:rsidR="00F67EAF" w:rsidRPr="001A731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3" type="#_x0000_t75" style="width:20.4pt;height:18.25pt" o:ole="">
            <v:imagedata r:id="rId4" o:title=""/>
          </v:shape>
          <w:control r:id="rId12" w:name="DefaultOcxName7" w:shapeid="_x0000_i1063"/>
        </w:object>
      </w:r>
      <w:r w:rsidRPr="001A7313">
        <w:rPr>
          <w:rFonts w:ascii="Times New Roman" w:eastAsia="Times New Roman" w:hAnsi="Times New Roman" w:cs="Times New Roman"/>
          <w:bCs/>
          <w:sz w:val="24"/>
          <w:szCs w:val="24"/>
        </w:rPr>
        <w:t>Левая</w:t>
      </w:r>
    </w:p>
    <w:p w:rsidR="00F64B16" w:rsidRPr="001A7313" w:rsidRDefault="00F64B16" w:rsidP="00C63EE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A7313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F64B16" w:rsidRPr="001A7313" w:rsidRDefault="00F64B16" w:rsidP="00C63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A7313">
        <w:rPr>
          <w:rFonts w:ascii="Times New Roman" w:hAnsi="Times New Roman" w:cs="Times New Roman"/>
          <w:b/>
          <w:sz w:val="24"/>
          <w:szCs w:val="24"/>
        </w:rPr>
        <w:t xml:space="preserve">ЛЛЛЛ </w:t>
      </w:r>
      <w:r w:rsidRPr="001A7313">
        <w:rPr>
          <w:rFonts w:ascii="Times New Roman" w:hAnsi="Times New Roman" w:cs="Times New Roman"/>
          <w:sz w:val="24"/>
          <w:szCs w:val="24"/>
        </w:rPr>
        <w:t xml:space="preserve">- 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Способность по-новому взглянуть на вещи (</w:t>
      </w:r>
      <w:proofErr w:type="spellStart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антиконсерватизм</w:t>
      </w:r>
      <w:proofErr w:type="spellEnd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), наибольшая эмоциональность, индивидуальность, эгоизм, упрямство, защищенность, иногда переходящая в замкнутость. Способность «ослепительно» улыбаться.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A7313">
        <w:rPr>
          <w:rStyle w:val="a3"/>
          <w:rFonts w:ascii="Times New Roman" w:hAnsi="Times New Roman" w:cs="Times New Roman"/>
          <w:sz w:val="24"/>
          <w:szCs w:val="24"/>
        </w:rPr>
        <w:t xml:space="preserve">ЛЛЛ </w:t>
      </w:r>
      <w:proofErr w:type="gramStart"/>
      <w:r w:rsidRPr="001A7313">
        <w:rPr>
          <w:rStyle w:val="a3"/>
          <w:rFonts w:ascii="Times New Roman" w:hAnsi="Times New Roman" w:cs="Times New Roman"/>
          <w:sz w:val="24"/>
          <w:szCs w:val="24"/>
        </w:rPr>
        <w:t>П</w:t>
      </w:r>
      <w:proofErr w:type="gramEnd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1A7313">
        <w:rPr>
          <w:rFonts w:ascii="Times New Roman" w:hAnsi="Times New Roman" w:cs="Times New Roman"/>
          <w:sz w:val="24"/>
          <w:szCs w:val="24"/>
        </w:rPr>
        <w:t xml:space="preserve">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Эмоциональность в сочетании с решительностью (основная черта), энергичность, некоторая разбросанность приводят к тому, что у подобных характеров возможны эмоциональные, быстро принимаемые, непродуманные решения. Поэтому в общении с ними важны дополнительные «тормозные механизмы».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A7313">
        <w:rPr>
          <w:rStyle w:val="a3"/>
          <w:rFonts w:ascii="Times New Roman" w:hAnsi="Times New Roman" w:cs="Times New Roman"/>
          <w:sz w:val="24"/>
          <w:szCs w:val="24"/>
        </w:rPr>
        <w:lastRenderedPageBreak/>
        <w:t>ЛЛ ПП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1A7313">
        <w:rPr>
          <w:rFonts w:ascii="Times New Roman" w:hAnsi="Times New Roman" w:cs="Times New Roman"/>
          <w:sz w:val="24"/>
          <w:szCs w:val="24"/>
        </w:rPr>
        <w:t xml:space="preserve">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Дружелюбие и простота, некоторая разбросанность интересов.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A7313">
        <w:rPr>
          <w:rStyle w:val="a3"/>
          <w:rFonts w:ascii="Times New Roman" w:hAnsi="Times New Roman" w:cs="Times New Roman"/>
          <w:sz w:val="24"/>
          <w:szCs w:val="24"/>
        </w:rPr>
        <w:t>Л ППП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1A7313">
        <w:rPr>
          <w:rFonts w:ascii="Times New Roman" w:hAnsi="Times New Roman" w:cs="Times New Roman"/>
          <w:sz w:val="24"/>
          <w:szCs w:val="24"/>
        </w:rPr>
        <w:t xml:space="preserve">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Часто встречающийся тип характера с очень хорошей адаптацией к разным условиям. Эмоциональность в сочетании с недостаточной настойчивостью, </w:t>
      </w:r>
      <w:proofErr w:type="gramStart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прежде всего проявляется в основных стратегических вопросах (брак, образование и т. п.). Высокая подверженность чужому влиянию. Легко контактирует со всеми остальными типами характера. У мужчин эмоциональность понижена, наблюдается склонность к флегматичности.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A7313">
        <w:rPr>
          <w:rStyle w:val="a3"/>
          <w:rFonts w:ascii="Times New Roman" w:hAnsi="Times New Roman" w:cs="Times New Roman"/>
          <w:sz w:val="24"/>
          <w:szCs w:val="24"/>
        </w:rPr>
        <w:t>П</w:t>
      </w:r>
      <w:proofErr w:type="gramEnd"/>
      <w:r w:rsidRPr="001A7313">
        <w:rPr>
          <w:rStyle w:val="a3"/>
          <w:rFonts w:ascii="Times New Roman" w:hAnsi="Times New Roman" w:cs="Times New Roman"/>
          <w:sz w:val="24"/>
          <w:szCs w:val="24"/>
        </w:rPr>
        <w:t xml:space="preserve"> ЛЛЛ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1A7313">
        <w:rPr>
          <w:rFonts w:ascii="Times New Roman" w:hAnsi="Times New Roman" w:cs="Times New Roman"/>
          <w:sz w:val="24"/>
          <w:szCs w:val="24"/>
        </w:rPr>
        <w:t xml:space="preserve">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Непостоянный и независимый характер, </w:t>
      </w:r>
      <w:proofErr w:type="spellStart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основнвая</w:t>
      </w:r>
      <w:proofErr w:type="spellEnd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черта — </w:t>
      </w:r>
      <w:proofErr w:type="spellStart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аналитичность</w:t>
      </w:r>
      <w:proofErr w:type="spellEnd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. Встречается редко.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A7313">
        <w:rPr>
          <w:rStyle w:val="a3"/>
          <w:rFonts w:ascii="Times New Roman" w:hAnsi="Times New Roman" w:cs="Times New Roman"/>
          <w:sz w:val="24"/>
          <w:szCs w:val="24"/>
        </w:rPr>
        <w:t>ПП ЛЛ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1A7313">
        <w:rPr>
          <w:rFonts w:ascii="Times New Roman" w:hAnsi="Times New Roman" w:cs="Times New Roman"/>
          <w:sz w:val="24"/>
          <w:szCs w:val="24"/>
        </w:rPr>
        <w:t xml:space="preserve">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Редкий и самостоятельный тип характера. Кокетство, чувство юмора, мягкость, артистизм. Некоторое противоречие между нерешительностью и твердостью характера. Высокая контактность, но медленное привыкание.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A7313">
        <w:rPr>
          <w:rStyle w:val="a3"/>
          <w:rFonts w:ascii="Times New Roman" w:hAnsi="Times New Roman" w:cs="Times New Roman"/>
          <w:sz w:val="24"/>
          <w:szCs w:val="24"/>
        </w:rPr>
        <w:t>ППП Л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1A7313">
        <w:rPr>
          <w:rFonts w:ascii="Times New Roman" w:hAnsi="Times New Roman" w:cs="Times New Roman"/>
          <w:sz w:val="24"/>
          <w:szCs w:val="24"/>
        </w:rPr>
        <w:t xml:space="preserve">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Неуверенный консерватизм, слабый темперамент. Нерешительность.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A7313">
        <w:rPr>
          <w:rStyle w:val="a3"/>
          <w:rFonts w:ascii="Times New Roman" w:hAnsi="Times New Roman" w:cs="Times New Roman"/>
          <w:sz w:val="24"/>
          <w:szCs w:val="24"/>
        </w:rPr>
        <w:t>ПППП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1A7313">
        <w:rPr>
          <w:rFonts w:ascii="Times New Roman" w:hAnsi="Times New Roman" w:cs="Times New Roman"/>
          <w:sz w:val="24"/>
          <w:szCs w:val="24"/>
        </w:rPr>
        <w:t xml:space="preserve">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Ориентация на общепринятое мнение (стереотипы), консервативный тип характера, наиболее стабильное (правильное) поведение.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A7313">
        <w:rPr>
          <w:rStyle w:val="a3"/>
          <w:rFonts w:ascii="Times New Roman" w:hAnsi="Times New Roman" w:cs="Times New Roman"/>
          <w:sz w:val="24"/>
          <w:szCs w:val="24"/>
        </w:rPr>
        <w:t xml:space="preserve">Л </w:t>
      </w:r>
      <w:proofErr w:type="gramStart"/>
      <w:r w:rsidRPr="001A7313">
        <w:rPr>
          <w:rStyle w:val="a3"/>
          <w:rFonts w:ascii="Times New Roman" w:hAnsi="Times New Roman" w:cs="Times New Roman"/>
          <w:sz w:val="24"/>
          <w:szCs w:val="24"/>
        </w:rPr>
        <w:t>П</w:t>
      </w:r>
      <w:proofErr w:type="gramEnd"/>
      <w:r w:rsidRPr="001A7313">
        <w:rPr>
          <w:rStyle w:val="a3"/>
          <w:rFonts w:ascii="Times New Roman" w:hAnsi="Times New Roman" w:cs="Times New Roman"/>
          <w:sz w:val="24"/>
          <w:szCs w:val="24"/>
        </w:rPr>
        <w:t xml:space="preserve"> Л П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1A7313">
        <w:rPr>
          <w:rFonts w:ascii="Times New Roman" w:hAnsi="Times New Roman" w:cs="Times New Roman"/>
          <w:sz w:val="24"/>
          <w:szCs w:val="24"/>
        </w:rPr>
        <w:t xml:space="preserve">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Самый сильный тип характера, трудно поддается убеждению. </w:t>
      </w:r>
      <w:proofErr w:type="gramStart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Способен</w:t>
      </w:r>
      <w:proofErr w:type="gramEnd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проявлять настойчивость, но иногда она переходит в «зацикливание» на второстепенных целях. Сильная индивидуальность, энергичность, способность к преодолению трудностей. Некоторый консерватизм из-за недостаточного внимания к чужой точке зрения. Такие люди не любят инфантильности.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A7313">
        <w:rPr>
          <w:rStyle w:val="a3"/>
          <w:rFonts w:ascii="Times New Roman" w:hAnsi="Times New Roman" w:cs="Times New Roman"/>
          <w:sz w:val="24"/>
          <w:szCs w:val="24"/>
        </w:rPr>
        <w:t>П</w:t>
      </w:r>
      <w:proofErr w:type="gramEnd"/>
      <w:r w:rsidRPr="001A7313">
        <w:rPr>
          <w:rStyle w:val="a3"/>
          <w:rFonts w:ascii="Times New Roman" w:hAnsi="Times New Roman" w:cs="Times New Roman"/>
          <w:sz w:val="24"/>
          <w:szCs w:val="24"/>
        </w:rPr>
        <w:t xml:space="preserve"> Л П Л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- </w:t>
      </w:r>
      <w:r w:rsidRPr="001A7313">
        <w:rPr>
          <w:rFonts w:ascii="Times New Roman" w:hAnsi="Times New Roman" w:cs="Times New Roman"/>
          <w:sz w:val="24"/>
          <w:szCs w:val="24"/>
        </w:rPr>
        <w:t xml:space="preserve">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Самый слабый тип характера, очень редок. Беззащитность и слабость. Подверженность различным влияниям. Встречается только у женщин.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A7313">
        <w:rPr>
          <w:rStyle w:val="a3"/>
          <w:rFonts w:ascii="Times New Roman" w:hAnsi="Times New Roman" w:cs="Times New Roman"/>
          <w:sz w:val="24"/>
          <w:szCs w:val="24"/>
        </w:rPr>
        <w:t xml:space="preserve">Л П Л </w:t>
      </w:r>
      <w:proofErr w:type="spellStart"/>
      <w:proofErr w:type="gramStart"/>
      <w:r w:rsidRPr="001A7313">
        <w:rPr>
          <w:rStyle w:val="a3"/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1A7313">
        <w:rPr>
          <w:rFonts w:ascii="Times New Roman" w:hAnsi="Times New Roman" w:cs="Times New Roman"/>
          <w:sz w:val="24"/>
          <w:szCs w:val="24"/>
        </w:rPr>
        <w:t xml:space="preserve">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Сильный и ненавязчивый характер. Практически не поддается убеждению. Основная черта — внутренняя агрессивность, прикрытая внешней мягкостью и эмоциональностью. Быстрое взаимодействие, но медленное взаимопонимание.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A7313">
        <w:rPr>
          <w:rStyle w:val="a3"/>
          <w:rFonts w:ascii="Times New Roman" w:hAnsi="Times New Roman" w:cs="Times New Roman"/>
          <w:sz w:val="24"/>
          <w:szCs w:val="24"/>
        </w:rPr>
        <w:t xml:space="preserve">Л П </w:t>
      </w:r>
      <w:proofErr w:type="spellStart"/>
      <w:proofErr w:type="gramStart"/>
      <w:r w:rsidRPr="001A7313">
        <w:rPr>
          <w:rStyle w:val="a3"/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A7313">
        <w:rPr>
          <w:rStyle w:val="a3"/>
          <w:rFonts w:ascii="Times New Roman" w:hAnsi="Times New Roman" w:cs="Times New Roman"/>
          <w:sz w:val="24"/>
          <w:szCs w:val="24"/>
        </w:rPr>
        <w:t xml:space="preserve"> Л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1A7313">
        <w:rPr>
          <w:rFonts w:ascii="Times New Roman" w:hAnsi="Times New Roman" w:cs="Times New Roman"/>
          <w:sz w:val="24"/>
          <w:szCs w:val="24"/>
        </w:rPr>
        <w:t xml:space="preserve">Ваш результат: </w:t>
      </w:r>
      <w:r w:rsidRPr="001A7313">
        <w:rPr>
          <w:rStyle w:val="a3"/>
          <w:rFonts w:ascii="Times New Roman" w:hAnsi="Times New Roman" w:cs="Times New Roman"/>
          <w:b w:val="0"/>
          <w:sz w:val="24"/>
          <w:szCs w:val="24"/>
        </w:rPr>
        <w:t>Слабая настойчивость, мягкость, уступчивость осторожному влиянию, наивность. Требует особо тщательного отношения к себе — тип «маленькой королевы».</w:t>
      </w: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F64B16" w:rsidRPr="001A7313" w:rsidRDefault="00F64B16" w:rsidP="00C63EEB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F64B16" w:rsidRPr="001A7313" w:rsidRDefault="00F64B16" w:rsidP="00C63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B16" w:rsidRPr="001A7313" w:rsidRDefault="00F64B16" w:rsidP="00C63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B16" w:rsidRPr="001A7313" w:rsidRDefault="00F64B16" w:rsidP="00C6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16" w:rsidRPr="001A7313" w:rsidRDefault="00F64B16" w:rsidP="00C6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55" w:rsidRPr="001A7313" w:rsidRDefault="00467655" w:rsidP="00C63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EEB" w:rsidRPr="001A7313" w:rsidRDefault="00C63E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3EEB" w:rsidRPr="001A7313" w:rsidSect="00F7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64B16"/>
    <w:rsid w:val="00035774"/>
    <w:rsid w:val="001A7313"/>
    <w:rsid w:val="002538D2"/>
    <w:rsid w:val="00467655"/>
    <w:rsid w:val="00844DD2"/>
    <w:rsid w:val="00C63EEB"/>
    <w:rsid w:val="00E46170"/>
    <w:rsid w:val="00F64B16"/>
    <w:rsid w:val="00F6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3493</Characters>
  <Application>Microsoft Office Word</Application>
  <DocSecurity>0</DocSecurity>
  <Lines>29</Lines>
  <Paragraphs>8</Paragraphs>
  <ScaleCrop>false</ScaleCrop>
  <Company>МОУСОШ-№2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2014-01-27T05:43:00Z</dcterms:created>
  <dcterms:modified xsi:type="dcterms:W3CDTF">2014-01-28T11:46:00Z</dcterms:modified>
</cp:coreProperties>
</file>