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9" w:rsidRDefault="00473E09" w:rsidP="00473E09">
      <w:pPr>
        <w:rPr>
          <w:b/>
          <w:i/>
        </w:rPr>
      </w:pPr>
    </w:p>
    <w:p w:rsidR="00A12416" w:rsidRDefault="00A12416" w:rsidP="00473E09">
      <w:pPr>
        <w:jc w:val="right"/>
        <w:rPr>
          <w:b/>
          <w:i/>
        </w:rPr>
      </w:pPr>
      <w:r>
        <w:rPr>
          <w:b/>
          <w:i/>
        </w:rPr>
        <w:t>П</w:t>
      </w:r>
      <w:r w:rsidRPr="00A12416">
        <w:rPr>
          <w:b/>
          <w:i/>
        </w:rPr>
        <w:t>риложени</w:t>
      </w:r>
      <w:r w:rsidR="00473E09">
        <w:rPr>
          <w:b/>
          <w:i/>
        </w:rPr>
        <w:t xml:space="preserve">е </w:t>
      </w:r>
      <w:r>
        <w:rPr>
          <w:b/>
          <w:i/>
        </w:rPr>
        <w:t>1</w:t>
      </w:r>
    </w:p>
    <w:p w:rsidR="00473E09" w:rsidRPr="00A12416" w:rsidRDefault="00473E09" w:rsidP="00473E09">
      <w:pPr>
        <w:rPr>
          <w:b/>
          <w:i/>
        </w:rPr>
      </w:pPr>
    </w:p>
    <w:p w:rsidR="00A12416" w:rsidRPr="00473E09" w:rsidRDefault="00A12416" w:rsidP="00473E09">
      <w:pPr>
        <w:rPr>
          <w:b/>
        </w:rPr>
      </w:pPr>
      <w:r w:rsidRPr="00473E09">
        <w:rPr>
          <w:b/>
        </w:rPr>
        <w:t>Стихотворение  русского поэта Ивана Никитина « Русь»</w:t>
      </w:r>
    </w:p>
    <w:p w:rsidR="00A12416" w:rsidRDefault="00A12416" w:rsidP="00473E09"/>
    <w:p w:rsidR="00A12416" w:rsidRDefault="00A12416" w:rsidP="00473E09">
      <w:pPr>
        <w:sectPr w:rsidR="00A12416" w:rsidSect="006273E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2416" w:rsidRDefault="00A12416" w:rsidP="00473E09">
      <w:r>
        <w:lastRenderedPageBreak/>
        <w:t xml:space="preserve">Под большим шатром                                        Мурова лугов </w:t>
      </w:r>
    </w:p>
    <w:p w:rsidR="00A12416" w:rsidRDefault="00A12416" w:rsidP="00473E09">
      <w:r>
        <w:t xml:space="preserve">                                                                              Ковром стелется,</w:t>
      </w:r>
    </w:p>
    <w:p w:rsidR="00A12416" w:rsidRDefault="00A12416" w:rsidP="00473E09">
      <w:r>
        <w:t xml:space="preserve">Голубых небес –                                                  Виноград в садах </w:t>
      </w:r>
    </w:p>
    <w:p w:rsidR="00A12416" w:rsidRDefault="00A12416" w:rsidP="00473E09">
      <w:r>
        <w:t>Вижу – даль степей.                                            Наливается.</w:t>
      </w:r>
      <w:r w:rsidR="00473E09">
        <w:t xml:space="preserve"> </w:t>
      </w:r>
      <w:r>
        <w:t>(Слайд 6-7)</w:t>
      </w:r>
    </w:p>
    <w:p w:rsidR="00A12416" w:rsidRDefault="00A12416" w:rsidP="00473E09">
      <w:r>
        <w:t xml:space="preserve">Зеленеется. (Слайд 2)                                                        </w:t>
      </w:r>
    </w:p>
    <w:p w:rsidR="00A12416" w:rsidRDefault="00A12416" w:rsidP="00473E09">
      <w:r>
        <w:t xml:space="preserve">                                                                               Гляну к северу </w:t>
      </w:r>
      <w:r w:rsidR="00473E09">
        <w:t>–</w:t>
      </w:r>
      <w:r>
        <w:t xml:space="preserve"> </w:t>
      </w:r>
    </w:p>
    <w:p w:rsidR="00A12416" w:rsidRDefault="00A12416" w:rsidP="00473E09">
      <w:r>
        <w:t>И на грани их,                                                      Там, в глуши пустынь,</w:t>
      </w:r>
    </w:p>
    <w:p w:rsidR="00A12416" w:rsidRDefault="00A12416" w:rsidP="00473E09">
      <w:r>
        <w:t>Выше тёмных туч,                                               Снег, что белый пух,</w:t>
      </w:r>
    </w:p>
    <w:p w:rsidR="00A12416" w:rsidRDefault="00A12416" w:rsidP="00473E09">
      <w:r>
        <w:t>Цепи гор                                                               Быстро кружится; (Слайд8)</w:t>
      </w:r>
    </w:p>
    <w:p w:rsidR="00A12416" w:rsidRDefault="00A12416" w:rsidP="00473E09">
      <w:r>
        <w:t xml:space="preserve">Великанами.  (Слайд3)                                                                   </w:t>
      </w:r>
    </w:p>
    <w:p w:rsidR="00A12416" w:rsidRDefault="00A12416" w:rsidP="00473E09"/>
    <w:p w:rsidR="00A12416" w:rsidRDefault="00A12416" w:rsidP="00473E09">
      <w:r>
        <w:t xml:space="preserve">По степям в моря.                                             Подымает грудь                            </w:t>
      </w:r>
    </w:p>
    <w:p w:rsidR="00A12416" w:rsidRDefault="00A12416" w:rsidP="00473E09">
      <w:r>
        <w:t xml:space="preserve">Реки катятся.                                                     Море синее,   </w:t>
      </w:r>
    </w:p>
    <w:p w:rsidR="00A12416" w:rsidRDefault="00A12416" w:rsidP="00473E09">
      <w:r>
        <w:t>И лежат пути                                                     И горами лёд</w:t>
      </w:r>
    </w:p>
    <w:p w:rsidR="00A12416" w:rsidRDefault="00A12416" w:rsidP="00473E09">
      <w:r>
        <w:t>Во все стороны. (Слайд4)                            Ходит по морю; (Слайд 9)</w:t>
      </w:r>
    </w:p>
    <w:p w:rsidR="00A12416" w:rsidRDefault="00A12416" w:rsidP="00473E09">
      <w:r>
        <w:t xml:space="preserve">                                                            </w:t>
      </w:r>
    </w:p>
    <w:p w:rsidR="00A12416" w:rsidRDefault="00A12416" w:rsidP="00473E09"/>
    <w:p w:rsidR="00A12416" w:rsidRDefault="00A12416" w:rsidP="00473E09">
      <w:r>
        <w:t xml:space="preserve">Посмотри на юг –                                           И пожар небес </w:t>
      </w:r>
    </w:p>
    <w:p w:rsidR="00A12416" w:rsidRDefault="00A12416" w:rsidP="00473E09">
      <w:r>
        <w:t>Нивы зрелые,                                                  Ярким заревом</w:t>
      </w:r>
    </w:p>
    <w:p w:rsidR="00A12416" w:rsidRDefault="00A12416" w:rsidP="00473E09">
      <w:r>
        <w:t xml:space="preserve">Что камыш густой,                                         Освещает мглу                                 </w:t>
      </w:r>
    </w:p>
    <w:p w:rsidR="00A12416" w:rsidRDefault="00A12416" w:rsidP="00473E09">
      <w:r>
        <w:t>Тихо движутся; (Слайд 5)                          Непроглядную….(Слайд 10)</w:t>
      </w:r>
    </w:p>
    <w:p w:rsidR="00A12416" w:rsidRDefault="00A12416" w:rsidP="00473E09">
      <w:r>
        <w:t xml:space="preserve">                                                                    </w:t>
      </w:r>
    </w:p>
    <w:p w:rsidR="00A12416" w:rsidRDefault="00A12416" w:rsidP="00473E09">
      <w:r>
        <w:t xml:space="preserve">                                                                        Это ты, моя </w:t>
      </w:r>
    </w:p>
    <w:p w:rsidR="00A12416" w:rsidRDefault="00A12416" w:rsidP="00473E09">
      <w:r>
        <w:t xml:space="preserve">                                                                        Русь державная, </w:t>
      </w:r>
    </w:p>
    <w:p w:rsidR="00A12416" w:rsidRDefault="00A12416" w:rsidP="00473E09">
      <w:r>
        <w:t xml:space="preserve">                                                                        Моя родина,</w:t>
      </w:r>
    </w:p>
    <w:p w:rsidR="00A12416" w:rsidRPr="00F44B2F" w:rsidRDefault="00A12416" w:rsidP="00473E09">
      <w:r>
        <w:t xml:space="preserve">                                                                          Православная! </w:t>
      </w:r>
      <w:r w:rsidR="00473E09">
        <w:t>(</w:t>
      </w:r>
      <w:r>
        <w:t xml:space="preserve">Слайд 11-13)     </w:t>
      </w:r>
    </w:p>
    <w:p w:rsidR="00A12416" w:rsidRDefault="00A12416" w:rsidP="00473E09"/>
    <w:p w:rsidR="000369B9" w:rsidRDefault="000369B9" w:rsidP="00473E09"/>
    <w:p w:rsidR="000369B9" w:rsidRDefault="000369B9" w:rsidP="00473E09">
      <w:pPr>
        <w:jc w:val="right"/>
        <w:rPr>
          <w:b/>
          <w:i/>
        </w:rPr>
      </w:pPr>
      <w:r w:rsidRPr="00473E09">
        <w:rPr>
          <w:b/>
          <w:i/>
        </w:rPr>
        <w:t>Приложение 2</w:t>
      </w:r>
    </w:p>
    <w:p w:rsidR="00473E09" w:rsidRPr="00473E09" w:rsidRDefault="00473E09" w:rsidP="00473E09">
      <w:pPr>
        <w:rPr>
          <w:b/>
          <w:i/>
        </w:rPr>
      </w:pPr>
    </w:p>
    <w:p w:rsidR="000369B9" w:rsidRPr="00473E09" w:rsidRDefault="000369B9" w:rsidP="00473E09">
      <w:pPr>
        <w:rPr>
          <w:b/>
        </w:rPr>
      </w:pPr>
      <w:r w:rsidRPr="00473E09">
        <w:rPr>
          <w:b/>
        </w:rPr>
        <w:t>Сообщение о народных промыслах – Палех</w:t>
      </w:r>
    </w:p>
    <w:p w:rsidR="000369B9" w:rsidRPr="00473E09" w:rsidRDefault="000369B9" w:rsidP="00473E09">
      <w:pPr>
        <w:rPr>
          <w:b/>
        </w:rPr>
      </w:pPr>
    </w:p>
    <w:p w:rsidR="000369B9" w:rsidRPr="00F44B2F" w:rsidRDefault="000369B9" w:rsidP="00473E09">
      <w:r w:rsidRPr="00F44B2F">
        <w:t>Не печалься, древняя земля</w:t>
      </w:r>
    </w:p>
    <w:p w:rsidR="000369B9" w:rsidRPr="00F44B2F" w:rsidRDefault="000369B9" w:rsidP="00473E09">
      <w:r w:rsidRPr="00F44B2F">
        <w:t>Ты богата  сказами да былью,</w:t>
      </w:r>
    </w:p>
    <w:p w:rsidR="000369B9" w:rsidRPr="00F44B2F" w:rsidRDefault="000369B9" w:rsidP="00473E09">
      <w:r w:rsidRPr="00F44B2F">
        <w:t>Русские исконные края,</w:t>
      </w:r>
    </w:p>
    <w:p w:rsidR="000369B9" w:rsidRPr="00F44B2F" w:rsidRDefault="000369B9" w:rsidP="00473E09">
      <w:r w:rsidRPr="00F44B2F">
        <w:t>Палеха несломленные крылья.</w:t>
      </w:r>
    </w:p>
    <w:p w:rsidR="000369B9" w:rsidRPr="00F44B2F" w:rsidRDefault="000369B9" w:rsidP="00473E09"/>
    <w:p w:rsidR="000369B9" w:rsidRPr="00F44B2F" w:rsidRDefault="000369B9" w:rsidP="00473E09">
      <w:r w:rsidRPr="00F44B2F">
        <w:t xml:space="preserve">Славу этому небольшому поселку Ивановской области принесло изящное тонкое искусство лаковой миниатюры. Этот один из древних центров иконописи был известен еще Гете. Уходя корнями в древнерусское искусство времен Андрея Рублева, палехская иконопись превратилась в тончайшее мастерство лаковой миниатюры. Тут свой стиль, своя школа, свои самобытные таланты. </w:t>
      </w:r>
    </w:p>
    <w:p w:rsidR="000369B9" w:rsidRDefault="000369B9" w:rsidP="00473E09">
      <w:r w:rsidRPr="00F44B2F">
        <w:t xml:space="preserve">Вывод об особенностях населения, его быта и занятия. </w:t>
      </w:r>
      <w:r>
        <w:t xml:space="preserve"> </w:t>
      </w:r>
    </w:p>
    <w:p w:rsidR="000369B9" w:rsidRDefault="000369B9" w:rsidP="00473E09"/>
    <w:p w:rsidR="000369B9" w:rsidRPr="00473E09" w:rsidRDefault="000369B9" w:rsidP="00473E09">
      <w:pPr>
        <w:rPr>
          <w:b/>
        </w:rPr>
      </w:pPr>
      <w:r w:rsidRPr="00473E09">
        <w:rPr>
          <w:b/>
        </w:rPr>
        <w:t>Хохлома</w:t>
      </w:r>
    </w:p>
    <w:p w:rsidR="00473E09" w:rsidRDefault="00473E09" w:rsidP="00473E09"/>
    <w:p w:rsidR="000369B9" w:rsidRDefault="000369B9" w:rsidP="00473E09">
      <w:r>
        <w:lastRenderedPageBreak/>
        <w:t xml:space="preserve">На реке Узоле, в древних заволжских лесах раскинулись старинные русские деревни </w:t>
      </w:r>
      <w:r w:rsidR="00473E09">
        <w:t>–</w:t>
      </w:r>
      <w:r>
        <w:t xml:space="preserve"> Новопокровское, Хрящи, Кулигино, Сёмино. Отсюда и ведет свою историю известный во всем мире хохломской промысел. В этих деревнях и поныне живут мастера-художники, которые расписывают деревянную посуду, продолжая традиции отцов, дедов и прадедов.</w:t>
      </w:r>
    </w:p>
    <w:p w:rsidR="000369B9" w:rsidRDefault="000369B9" w:rsidP="00473E09"/>
    <w:p w:rsidR="000369B9" w:rsidRDefault="000369B9" w:rsidP="00473E09"/>
    <w:p w:rsidR="000369B9" w:rsidRDefault="000369B9" w:rsidP="00473E09">
      <w:r>
        <w:t>Однако установить время появления хохломской росписи исследователям пока не удалось. Ведь деревянную посуду и другую утварь долго не хранили. От частого применения она изнашивалась, приходила в негодность. Её выбрасывали или сжигали, заменяя новой. До нас дошли изделия хохломских мастеров в основном лишь XIX века. Но различные документальные сведения указывают на то, что промысел зародился в более раннее время, возможно в XVII веке.</w:t>
      </w:r>
    </w:p>
    <w:p w:rsidR="000369B9" w:rsidRDefault="000369B9" w:rsidP="00473E09">
      <w:r>
        <w:t>Характерная для хохломы оригинальная техника, где роспись киноварью и черной краской исполнялась по золотому фону, находит аналогии в древнерусском искусстве.</w:t>
      </w:r>
    </w:p>
    <w:p w:rsidR="000369B9" w:rsidRDefault="000369B9" w:rsidP="00473E09">
      <w:r>
        <w:t>В документах есть упоминание о том, что в конце XVI и начале XVII века в Троице-Сергиевой лавре при торжественном приеме гостей им подносили деревянные ковши, украшенные золотом и киноварью, а также кубки.</w:t>
      </w:r>
    </w:p>
    <w:p w:rsidR="000369B9" w:rsidRDefault="000369B9" w:rsidP="00473E09"/>
    <w:p w:rsidR="000369B9" w:rsidRDefault="000369B9" w:rsidP="00473E09">
      <w:r>
        <w:t>В начале XVII века к Троице-Сергиевой лавре были приписаны заволжские земли, среди которых находилась и Хохлома. Крестьяне не только видели эту золоченную посуду, но и могли знать способ её окраски. Но у хохломских мастеров был свой способ “золочения”. Посуду натирали оловянным порошком, покрывали олифой и нагревали в резные позолоченные печи. Олифа от высокой температуры желтела, а олово, просвечивающее сквозь неё, становилось золотом.</w:t>
      </w:r>
    </w:p>
    <w:p w:rsidR="000369B9" w:rsidRDefault="000369B9" w:rsidP="00473E09">
      <w:r>
        <w:t xml:space="preserve">    </w:t>
      </w:r>
    </w:p>
    <w:p w:rsidR="000369B9" w:rsidRPr="00473E09" w:rsidRDefault="000369B9" w:rsidP="00473E09">
      <w:pPr>
        <w:rPr>
          <w:b/>
        </w:rPr>
      </w:pPr>
      <w:r w:rsidRPr="00473E09">
        <w:rPr>
          <w:b/>
        </w:rPr>
        <w:t>Гжель</w:t>
      </w:r>
    </w:p>
    <w:p w:rsidR="000369B9" w:rsidRDefault="000369B9" w:rsidP="00473E09"/>
    <w:p w:rsidR="000369B9" w:rsidRDefault="000369B9" w:rsidP="00473E09">
      <w:r>
        <w:t>На удалении 50-</w:t>
      </w:r>
      <w:smartTag w:uri="urn:schemas-microsoft-com:office:smarttags" w:element="metricconverter">
        <w:smartTagPr>
          <w:attr w:name="ProductID" w:val="60 километров"/>
        </w:smartTagPr>
        <w:r>
          <w:t>60 километров</w:t>
        </w:r>
      </w:smartTag>
      <w:r>
        <w:t xml:space="preserve"> к северо-востоку от Москвы, в Раменском районе, вдоль Егорьевского шоссе расположены два десятка слившихся между собой красивых сёл и деревень.</w:t>
      </w:r>
    </w:p>
    <w:p w:rsidR="000369B9" w:rsidRDefault="000369B9" w:rsidP="00473E09">
      <w:r>
        <w:t xml:space="preserve">Гжель  </w:t>
      </w:r>
      <w:r w:rsidR="00473E09">
        <w:t>–</w:t>
      </w:r>
      <w:r>
        <w:t xml:space="preserve"> название одного из сёл </w:t>
      </w:r>
      <w:r w:rsidR="00473E09">
        <w:t>–</w:t>
      </w:r>
      <w:r>
        <w:t xml:space="preserve"> бывшего волостного центра, ставшего собирательным для всей округи, символом неповторимого искусства и народного мастерства.</w:t>
      </w:r>
    </w:p>
    <w:p w:rsidR="000369B9" w:rsidRDefault="000369B9" w:rsidP="00473E09">
      <w:r>
        <w:t xml:space="preserve">Гжелью называют выпускаемые в этих местах высокохудожественные фарфоровые изделия, расписанные кобальтом по белому фону. </w:t>
      </w:r>
    </w:p>
    <w:p w:rsidR="000369B9" w:rsidRDefault="000369B9" w:rsidP="00473E09">
      <w:r>
        <w:t>Гжель  впервые упоминается в письменных источниках в 1339 году в духовной грамоте Ивана Даниловича Калиты. С тех пор на протяжении столетий, как одна из наиболее прибыльных волостей, переходила Гжель по наследству в роду великих московских князей и царей, принося им немалый доход.</w:t>
      </w:r>
    </w:p>
    <w:p w:rsidR="000369B9" w:rsidRDefault="000369B9" w:rsidP="00473E09">
      <w:r>
        <w:t>На базе крестьянских промыслов и торговли постепенно складывался новый тип крестьянского населения Гжели.</w:t>
      </w:r>
    </w:p>
    <w:p w:rsidR="00545B25" w:rsidRDefault="000369B9" w:rsidP="00473E09">
      <w:r>
        <w:t xml:space="preserve">К 70 </w:t>
      </w:r>
      <w:r w:rsidR="00473E09">
        <w:t>–</w:t>
      </w:r>
      <w:r>
        <w:t xml:space="preserve"> 80 годам XVIII века Гжель становится центром производства в России художественной майолики. Дело в том, что со времени открытия мануфактуры Афанасия Гребенщикова в 1724 году многие гжельцы работали там гончарами. Смекалистые и расторопные, они быстро схватывали секреты нового производства майоликовых изделий, а возвращаясь на родину, заводили свои примитивные, но многочисленные новые горны, создавали свои изделия не только из обычных красных глин, как раньше, а использовали по новой технологии белые массы с примесями других сортов глин и минеральных добавок.</w:t>
      </w:r>
      <w:r w:rsidR="00545B25">
        <w:t xml:space="preserve"> </w:t>
      </w:r>
    </w:p>
    <w:sectPr w:rsidR="00545B25" w:rsidSect="00A12416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B0" w:rsidRDefault="00B917B0">
      <w:r>
        <w:separator/>
      </w:r>
    </w:p>
  </w:endnote>
  <w:endnote w:type="continuationSeparator" w:id="0">
    <w:p w:rsidR="00B917B0" w:rsidRDefault="00B9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80" w:rsidRDefault="00A31380" w:rsidP="00641C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380" w:rsidRDefault="00A313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80" w:rsidRDefault="00A31380" w:rsidP="00641C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3340">
      <w:rPr>
        <w:rStyle w:val="a4"/>
        <w:noProof/>
      </w:rPr>
      <w:t>1</w:t>
    </w:r>
    <w:r>
      <w:rPr>
        <w:rStyle w:val="a4"/>
      </w:rPr>
      <w:fldChar w:fldCharType="end"/>
    </w:r>
  </w:p>
  <w:p w:rsidR="00A31380" w:rsidRDefault="00A313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B0" w:rsidRDefault="00B917B0">
      <w:r>
        <w:separator/>
      </w:r>
    </w:p>
  </w:footnote>
  <w:footnote w:type="continuationSeparator" w:id="0">
    <w:p w:rsidR="00B917B0" w:rsidRDefault="00B9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97"/>
    <w:multiLevelType w:val="hybridMultilevel"/>
    <w:tmpl w:val="8A0C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0011"/>
    <w:multiLevelType w:val="hybridMultilevel"/>
    <w:tmpl w:val="74B24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95C36"/>
    <w:multiLevelType w:val="hybridMultilevel"/>
    <w:tmpl w:val="090C90EC"/>
    <w:lvl w:ilvl="0" w:tplc="E65E4A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654F630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0FF252C"/>
    <w:multiLevelType w:val="hybridMultilevel"/>
    <w:tmpl w:val="69D2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F0961"/>
    <w:multiLevelType w:val="hybridMultilevel"/>
    <w:tmpl w:val="207E009E"/>
    <w:lvl w:ilvl="0" w:tplc="FCBC58EE">
      <w:start w:val="2"/>
      <w:numFmt w:val="decimal"/>
      <w:lvlText w:val="%1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>
    <w:nsid w:val="5711732F"/>
    <w:multiLevelType w:val="hybridMultilevel"/>
    <w:tmpl w:val="55DA1A22"/>
    <w:lvl w:ilvl="0" w:tplc="80CC8E2A">
      <w:start w:val="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865D2"/>
    <w:multiLevelType w:val="hybridMultilevel"/>
    <w:tmpl w:val="D15A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41B9"/>
    <w:multiLevelType w:val="hybridMultilevel"/>
    <w:tmpl w:val="979CD11A"/>
    <w:lvl w:ilvl="0" w:tplc="478A0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3B"/>
    <w:rsid w:val="000369B9"/>
    <w:rsid w:val="000C3714"/>
    <w:rsid w:val="00215FF2"/>
    <w:rsid w:val="002D50A1"/>
    <w:rsid w:val="0041386D"/>
    <w:rsid w:val="00473E09"/>
    <w:rsid w:val="00545B25"/>
    <w:rsid w:val="00605EF3"/>
    <w:rsid w:val="006273EF"/>
    <w:rsid w:val="00641C0A"/>
    <w:rsid w:val="00793340"/>
    <w:rsid w:val="007C579D"/>
    <w:rsid w:val="008732F0"/>
    <w:rsid w:val="0098100B"/>
    <w:rsid w:val="00A12416"/>
    <w:rsid w:val="00A31380"/>
    <w:rsid w:val="00A74B42"/>
    <w:rsid w:val="00AC6B81"/>
    <w:rsid w:val="00B917B0"/>
    <w:rsid w:val="00BF4608"/>
    <w:rsid w:val="00CA520E"/>
    <w:rsid w:val="00EA0E99"/>
    <w:rsid w:val="00EB33ED"/>
    <w:rsid w:val="00ED778A"/>
    <w:rsid w:val="00EE44A1"/>
    <w:rsid w:val="00EF1C3B"/>
    <w:rsid w:val="00F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313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2012-03-22T06:01:00Z</cp:lastPrinted>
  <dcterms:created xsi:type="dcterms:W3CDTF">2013-04-21T19:45:00Z</dcterms:created>
  <dcterms:modified xsi:type="dcterms:W3CDTF">2013-04-21T19:45:00Z</dcterms:modified>
</cp:coreProperties>
</file>