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2" w:rsidRDefault="000E0AD9" w:rsidP="00434842">
      <w:pPr>
        <w:pStyle w:val="H3"/>
        <w:keepNext w:val="0"/>
        <w:pageBreakBefore/>
        <w:widowControl w:val="0"/>
        <w:spacing w:before="0" w:after="0"/>
        <w:jc w:val="right"/>
        <w:rPr>
          <w:rFonts w:cs="DejaVu Sans"/>
          <w:b w:val="0"/>
          <w:bCs/>
          <w:i/>
          <w:sz w:val="24"/>
          <w:szCs w:val="24"/>
        </w:rPr>
      </w:pPr>
      <w:r>
        <w:rPr>
          <w:rFonts w:cs="DejaVu Sans"/>
          <w:b w:val="0"/>
          <w:bCs/>
          <w:i/>
          <w:sz w:val="24"/>
          <w:szCs w:val="24"/>
        </w:rPr>
        <w:t xml:space="preserve">Приложение </w:t>
      </w:r>
      <w:r>
        <w:rPr>
          <w:rFonts w:cs="DejaVu Sans"/>
          <w:b w:val="0"/>
          <w:bCs/>
          <w:i/>
          <w:sz w:val="24"/>
          <w:szCs w:val="24"/>
          <w:lang w:val="en-US"/>
        </w:rPr>
        <w:t>1</w:t>
      </w:r>
      <w:r w:rsidR="00434842">
        <w:rPr>
          <w:rFonts w:cs="DejaVu Sans"/>
          <w:b w:val="0"/>
          <w:bCs/>
          <w:i/>
          <w:sz w:val="24"/>
          <w:szCs w:val="24"/>
        </w:rPr>
        <w:t>.</w:t>
      </w:r>
    </w:p>
    <w:p w:rsidR="00434842" w:rsidRDefault="00434842" w:rsidP="00434842">
      <w:pPr>
        <w:jc w:val="right"/>
      </w:pP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</w:pPr>
      <w:r>
        <w:t>ОСНОВНЫЕ ДОКУМЕНТЫ,</w:t>
      </w:r>
      <w:r>
        <w:br/>
        <w:t>СОСТАВЛЯЮЩИЕ НОРМАТИВНУЮ БАЗУ «БОЛЬШОГО ТЕРРОРА»</w:t>
      </w:r>
    </w:p>
    <w:p w:rsidR="00434842" w:rsidRDefault="00434842" w:rsidP="00434842">
      <w:pPr>
        <w:pStyle w:val="H3"/>
        <w:keepNext w:val="0"/>
        <w:widowControl w:val="0"/>
        <w:spacing w:before="0" w:after="0"/>
        <w:rPr>
          <w:b w:val="0"/>
          <w:sz w:val="24"/>
          <w:szCs w:val="24"/>
        </w:rPr>
      </w:pPr>
    </w:p>
    <w:p w:rsidR="00434842" w:rsidRDefault="00434842" w:rsidP="00434842"/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РЕШЕНИЕ ПОЛИТБЮРО ЦК ВК</w:t>
      </w:r>
      <w:proofErr w:type="gramStart"/>
      <w:r>
        <w:rPr>
          <w:rStyle w:val="a3"/>
          <w:sz w:val="24"/>
          <w:szCs w:val="24"/>
        </w:rPr>
        <w:t>П(</w:t>
      </w:r>
      <w:proofErr w:type="gramEnd"/>
      <w:r>
        <w:rPr>
          <w:rStyle w:val="a3"/>
          <w:sz w:val="24"/>
          <w:szCs w:val="24"/>
        </w:rPr>
        <w:t>Б) № П51/94 от 2 ИЮЛЯ 1937 г.</w:t>
      </w: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b w:val="0"/>
          <w:sz w:val="24"/>
          <w:szCs w:val="24"/>
        </w:rPr>
      </w:pP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94. – Об антисоветских элементах. 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Послать секретарям обкомов, крайкомов, ЦК </w:t>
      </w:r>
      <w:proofErr w:type="spellStart"/>
      <w:r>
        <w:t>нацкомпартий</w:t>
      </w:r>
      <w:proofErr w:type="spellEnd"/>
      <w:r>
        <w:t xml:space="preserve"> следующую телеграмму:</w:t>
      </w:r>
    </w:p>
    <w:p w:rsidR="00434842" w:rsidRDefault="00434842" w:rsidP="00434842">
      <w:pPr>
        <w:widowControl w:val="0"/>
        <w:ind w:firstLine="540"/>
        <w:jc w:val="both"/>
      </w:pPr>
      <w:proofErr w:type="gramStart"/>
      <w:r>
        <w:t xml:space="preserve">“Замечено, что большая часть бывших кулаков и уголовников, высланных одно время из разных областей в северные и сибирские районы, а потом по истечении срока высылки, вернувшихся в свои области, – являются главными зачинщиками всякого рода антисоветских и диверсионных преступлений, как в колхозах и совхозах, так и на транспорте и в некоторых отраслях промышленности. </w:t>
      </w:r>
      <w:proofErr w:type="gramEnd"/>
    </w:p>
    <w:p w:rsidR="00434842" w:rsidRDefault="00434842" w:rsidP="00434842">
      <w:pPr>
        <w:widowControl w:val="0"/>
        <w:ind w:firstLine="540"/>
        <w:jc w:val="both"/>
      </w:pPr>
      <w:r>
        <w:t>ЦК ВК</w:t>
      </w:r>
      <w:proofErr w:type="gramStart"/>
      <w:r>
        <w:t>П(</w:t>
      </w:r>
      <w:proofErr w:type="gramEnd"/>
      <w:r>
        <w:t xml:space="preserve">б) предлагает всем секретарям областных и краевых организаций и всем областным, краевым и республиканским представителям НКВД взять на учет всех возвратившихся на родину кулаков и уголовников с тем, чтобы наиболее враждебные из них были немедленно арестованы и были расстреляны в порядке административного проведения их дел через тройки, а остальные менее активные, но все же враждебные элементы были бы переписаны и высланы в районы по указанию НКВД. </w:t>
      </w:r>
    </w:p>
    <w:p w:rsidR="00434842" w:rsidRDefault="00434842" w:rsidP="00434842">
      <w:pPr>
        <w:widowControl w:val="0"/>
        <w:ind w:firstLine="540"/>
        <w:jc w:val="both"/>
      </w:pPr>
      <w:r>
        <w:t>ЦК ВК</w:t>
      </w:r>
      <w:proofErr w:type="gramStart"/>
      <w:r>
        <w:t>П(</w:t>
      </w:r>
      <w:proofErr w:type="gramEnd"/>
      <w:r>
        <w:t>б) предлагает в пятидневный срок представить в ЦК состав троек, а также количество подлежащих расстрелу, равно как и количество подлежащих высылке”.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right"/>
        <w:rPr>
          <w:i/>
        </w:rPr>
      </w:pPr>
      <w:r>
        <w:rPr>
          <w:i/>
        </w:rPr>
        <w:t>СЕКРЕТАРЬ ЦК И. СТАЛИН.</w:t>
      </w: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pBdr>
          <w:bottom w:val="single" w:sz="4" w:space="1" w:color="000000"/>
        </w:pBdr>
        <w:jc w:val="right"/>
      </w:pP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pStyle w:val="1"/>
        <w:spacing w:before="0" w:after="0"/>
        <w:jc w:val="center"/>
        <w:rPr>
          <w:b/>
          <w:bCs/>
        </w:rPr>
      </w:pPr>
      <w:r>
        <w:rPr>
          <w:b/>
          <w:bCs/>
        </w:rPr>
        <w:t>РЕШЕНИЕ ПОЛИТБЮРО ЦК ВК</w:t>
      </w:r>
      <w:proofErr w:type="gramStart"/>
      <w:r>
        <w:rPr>
          <w:b/>
          <w:bCs/>
        </w:rPr>
        <w:t>П(</w:t>
      </w:r>
      <w:proofErr w:type="gramEnd"/>
      <w:r>
        <w:rPr>
          <w:b/>
          <w:bCs/>
        </w:rPr>
        <w:t>Б) № П51/144 от 5 ИЮЛЯ 1937 г.</w:t>
      </w:r>
    </w:p>
    <w:p w:rsidR="00434842" w:rsidRDefault="00434842" w:rsidP="00434842">
      <w:pPr>
        <w:pStyle w:val="1"/>
        <w:spacing w:before="0" w:after="0"/>
        <w:jc w:val="center"/>
        <w:rPr>
          <w:bCs/>
        </w:rPr>
      </w:pPr>
      <w:bookmarkStart w:id="0" w:name="_VPID_12"/>
      <w:bookmarkEnd w:id="0"/>
    </w:p>
    <w:p w:rsidR="00434842" w:rsidRDefault="00434842" w:rsidP="00434842">
      <w:pPr>
        <w:pStyle w:val="1"/>
        <w:spacing w:before="0" w:after="0"/>
        <w:jc w:val="center"/>
        <w:rPr>
          <w:b/>
          <w:bCs/>
        </w:rPr>
      </w:pPr>
      <w:r>
        <w:rPr>
          <w:b/>
          <w:bCs/>
        </w:rPr>
        <w:t>144. – Вопрос НКВД.</w:t>
      </w:r>
    </w:p>
    <w:p w:rsidR="00434842" w:rsidRDefault="00434842" w:rsidP="00434842">
      <w:pPr>
        <w:pStyle w:val="1"/>
        <w:spacing w:before="0" w:after="0"/>
      </w:pP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 xml:space="preserve">1. Принять предложение </w:t>
      </w:r>
      <w:proofErr w:type="spellStart"/>
      <w:r>
        <w:t>Наркомвнудела</w:t>
      </w:r>
      <w:proofErr w:type="spellEnd"/>
      <w:r>
        <w:t xml:space="preserve"> о заключении в лагеря на 5-8 лет всех жен осужденных изменников родины членов </w:t>
      </w:r>
      <w:proofErr w:type="spellStart"/>
      <w:proofErr w:type="gramStart"/>
      <w:r>
        <w:t>право-троцкистской</w:t>
      </w:r>
      <w:proofErr w:type="spellEnd"/>
      <w:proofErr w:type="gramEnd"/>
      <w:r>
        <w:t xml:space="preserve"> шпионско-диверсионной организации, согласно представленному списку. </w:t>
      </w: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 xml:space="preserve">2. Предложить </w:t>
      </w:r>
      <w:proofErr w:type="spellStart"/>
      <w:r>
        <w:t>Наркомвнуделу</w:t>
      </w:r>
      <w:proofErr w:type="spellEnd"/>
      <w:r>
        <w:t xml:space="preserve"> организовать для этого специальные лагеря в Нарымском крае и Тургайском районе Казахстана. </w:t>
      </w: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 xml:space="preserve">3. Установить впредь порядок, по которому все жены изобличенных изменников родины </w:t>
      </w:r>
      <w:proofErr w:type="spellStart"/>
      <w:proofErr w:type="gramStart"/>
      <w:r>
        <w:t>право-троцкистских</w:t>
      </w:r>
      <w:proofErr w:type="spellEnd"/>
      <w:proofErr w:type="gramEnd"/>
      <w:r>
        <w:t xml:space="preserve"> шпионов подлежат заключению в лагеря не менее, как на 5-8 лет. </w:t>
      </w: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 xml:space="preserve">4. Всех оставшихся после осуждения детей-сирот до 15-летнего возраста взять на государственное обеспечение, что же касается детей старше 15-летнего возраста, о них решать вопрос индивидуально. </w:t>
      </w: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 xml:space="preserve">5. Предложить </w:t>
      </w:r>
      <w:proofErr w:type="spellStart"/>
      <w:r>
        <w:t>Наркомвнуделу</w:t>
      </w:r>
      <w:proofErr w:type="spellEnd"/>
      <w:r>
        <w:t xml:space="preserve"> разместить детей в существующей сети детских домов и закрытых интернатах </w:t>
      </w:r>
      <w:proofErr w:type="spellStart"/>
      <w:r>
        <w:t>наркомпросов</w:t>
      </w:r>
      <w:proofErr w:type="spellEnd"/>
      <w:r>
        <w:t xml:space="preserve"> республик. </w:t>
      </w:r>
    </w:p>
    <w:p w:rsidR="00434842" w:rsidRDefault="00434842" w:rsidP="00434842">
      <w:pPr>
        <w:pStyle w:val="1"/>
        <w:spacing w:before="0" w:after="0"/>
        <w:ind w:firstLine="540"/>
        <w:jc w:val="both"/>
      </w:pPr>
      <w:r>
        <w:t>Все дети подлежат размещению в городах вне Москвы, Ленинграда, Киева, Тифлиса, Минска, приморских городов, приграничных городов.</w:t>
      </w:r>
    </w:p>
    <w:p w:rsidR="00434842" w:rsidRDefault="00434842" w:rsidP="00434842">
      <w:pPr>
        <w:pStyle w:val="1"/>
        <w:spacing w:before="0" w:after="0"/>
        <w:jc w:val="both"/>
      </w:pPr>
    </w:p>
    <w:p w:rsidR="00434842" w:rsidRDefault="00434842" w:rsidP="00434842">
      <w:pPr>
        <w:pStyle w:val="1"/>
        <w:spacing w:before="0" w:after="0"/>
        <w:jc w:val="right"/>
        <w:rPr>
          <w:bCs/>
          <w:i/>
          <w:iCs/>
        </w:rPr>
      </w:pPr>
      <w:r>
        <w:rPr>
          <w:bCs/>
          <w:i/>
          <w:iCs/>
        </w:rPr>
        <w:t>СЕКРЕТАРЬ ЦК</w:t>
      </w:r>
    </w:p>
    <w:p w:rsidR="00434842" w:rsidRDefault="00434842" w:rsidP="00434842">
      <w:pPr>
        <w:pStyle w:val="H3"/>
        <w:keepNext w:val="0"/>
        <w:pageBreakBefore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lastRenderedPageBreak/>
        <w:t>ОПЕРАТИВНЫЙ ПРИКАЗ</w:t>
      </w: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НАРОДНОГО КОМИССАРА ВНУТРЕННИХ ДЕЛ С.С.С.Р. №00447</w:t>
      </w: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об операции по репрессированию бывших кулаков, уголовников</w:t>
      </w: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и др. антисоветских элементов</w:t>
      </w:r>
    </w:p>
    <w:p w:rsidR="00434842" w:rsidRDefault="00434842" w:rsidP="00434842">
      <w:pPr>
        <w:widowControl w:val="0"/>
      </w:pPr>
    </w:p>
    <w:p w:rsidR="00434842" w:rsidRDefault="00434842" w:rsidP="00434842">
      <w:pPr>
        <w:pStyle w:val="H3"/>
        <w:keepNext w:val="0"/>
        <w:widowControl w:val="0"/>
        <w:spacing w:before="0" w:after="0"/>
        <w:jc w:val="right"/>
        <w:rPr>
          <w:rStyle w:val="a3"/>
          <w:i/>
          <w:sz w:val="24"/>
          <w:szCs w:val="24"/>
        </w:rPr>
      </w:pPr>
      <w:r>
        <w:rPr>
          <w:rStyle w:val="a3"/>
          <w:i/>
          <w:sz w:val="24"/>
          <w:szCs w:val="24"/>
        </w:rPr>
        <w:t>30 июля 1937 года.</w:t>
      </w:r>
    </w:p>
    <w:p w:rsidR="00434842" w:rsidRDefault="00434842" w:rsidP="00434842">
      <w:pPr>
        <w:widowControl w:val="0"/>
        <w:jc w:val="right"/>
        <w:rPr>
          <w:rStyle w:val="a3"/>
          <w:i/>
        </w:rPr>
      </w:pPr>
      <w:r>
        <w:rPr>
          <w:rStyle w:val="a3"/>
          <w:i/>
        </w:rPr>
        <w:t>гор. Москва.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Материалами следствия по делам антисоветских формирований устанавливается, что в деревне </w:t>
      </w:r>
      <w:proofErr w:type="spellStart"/>
      <w:r>
        <w:t>осело</w:t>
      </w:r>
      <w:proofErr w:type="spellEnd"/>
      <w:r>
        <w:t xml:space="preserve"> значительное количество бывших кулаков, ранее репрессированных, скрывшихся от репрессий, бежавших из лагерей, ссылки и </w:t>
      </w:r>
      <w:proofErr w:type="spellStart"/>
      <w:r>
        <w:t>трудпоселков</w:t>
      </w:r>
      <w:proofErr w:type="spellEnd"/>
      <w:r>
        <w:t xml:space="preserve">. </w:t>
      </w:r>
      <w:proofErr w:type="spellStart"/>
      <w:r>
        <w:t>Осело</w:t>
      </w:r>
      <w:proofErr w:type="spellEnd"/>
      <w:r>
        <w:t xml:space="preserve"> много, в прошлом репрессированных церковников и сектантов, бывших активных участников антисоветских вооруженных выступлений. Остались почти нетронутыми в деревне значительные кадры антисоветских политических партий (эсеров, </w:t>
      </w:r>
      <w:proofErr w:type="spellStart"/>
      <w:r>
        <w:t>грузмеков</w:t>
      </w:r>
      <w:proofErr w:type="spellEnd"/>
      <w:r>
        <w:t xml:space="preserve">, дашнаков, </w:t>
      </w:r>
      <w:proofErr w:type="spellStart"/>
      <w:r>
        <w:t>муссаватистов</w:t>
      </w:r>
      <w:proofErr w:type="spellEnd"/>
      <w:r>
        <w:t xml:space="preserve">, </w:t>
      </w:r>
      <w:proofErr w:type="spellStart"/>
      <w:r>
        <w:t>иттихадистов</w:t>
      </w:r>
      <w:proofErr w:type="spellEnd"/>
      <w:r>
        <w:t xml:space="preserve"> и др.), а также кадры бывших активных участников бандитских восстаний, белых, карателей, репатриантов и т.п.</w:t>
      </w:r>
    </w:p>
    <w:p w:rsidR="00434842" w:rsidRDefault="00434842" w:rsidP="00434842">
      <w:pPr>
        <w:widowControl w:val="0"/>
        <w:ind w:firstLine="540"/>
        <w:jc w:val="both"/>
      </w:pPr>
      <w:r>
        <w:t>Часть перечисленных выше элементов, уйдя из деревни в города, проникла на предприятия промышленности, транспорт и на строительства.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Кроме того, в деревне и городе до сих пор еще гнездятся значительные кадры уголовных преступников – </w:t>
      </w:r>
      <w:proofErr w:type="spellStart"/>
      <w:r>
        <w:t>скотоконокрадов</w:t>
      </w:r>
      <w:proofErr w:type="spellEnd"/>
      <w:r>
        <w:t>, воров-рецидивистов, грабителей и др. отбывавших наказание, бежавших из мест заключения и скрывающихся от репрессий. Недостаточность борьбы с этими уголовными контингентами создала для них условия безнаказанности, способствующие их преступной деятельности.</w:t>
      </w:r>
    </w:p>
    <w:p w:rsidR="00434842" w:rsidRDefault="00434842" w:rsidP="00434842">
      <w:pPr>
        <w:widowControl w:val="0"/>
        <w:ind w:firstLine="540"/>
        <w:jc w:val="both"/>
      </w:pPr>
      <w:r>
        <w:t>Как установлено, все эти антисоветские элементы являются главными зачинщиками всякого рода антисоветских и диверсионных преступлений, как в колхозах и совхозах, так и на транспорте и в некоторых областях промышленности.</w:t>
      </w:r>
    </w:p>
    <w:p w:rsidR="00434842" w:rsidRDefault="00434842" w:rsidP="00434842">
      <w:pPr>
        <w:widowControl w:val="0"/>
        <w:ind w:firstLine="540"/>
        <w:jc w:val="both"/>
      </w:pPr>
      <w:r>
        <w:t>Перед органами государственной безопасности стоит задача – самым беспощадным образом разгромить всю эту банду антисоветских элементов, защитить трудящийся советский народ от их контрреволюционных происков и, наконец, раз и навсегда покончить с их подлой подрывной работой против основ советского государства.</w:t>
      </w:r>
    </w:p>
    <w:p w:rsidR="00434842" w:rsidRDefault="00434842" w:rsidP="00434842">
      <w:pPr>
        <w:widowControl w:val="0"/>
        <w:ind w:firstLine="540"/>
        <w:jc w:val="both"/>
      </w:pPr>
      <w:r>
        <w:t>В соответствии с этим ПРИКАЗЫВАЮ – с 5 августа 1937 года во всех республиках, краях и областях начать операцию по репрессированию бывших кулаков, активных антисоветских элементов и уголовников.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Узбекской, Туркменской, Таджикской и Киргизской ССР операцию начать с 10 августа с.г., а в Дальневосточном и Красноярском краях и </w:t>
      </w:r>
      <w:proofErr w:type="spellStart"/>
      <w:r>
        <w:t>Восточно-Сибирской</w:t>
      </w:r>
      <w:proofErr w:type="spellEnd"/>
      <w:r>
        <w:t xml:space="preserve"> области – с 15-го августа с.</w:t>
      </w:r>
      <w:proofErr w:type="gramStart"/>
      <w:r>
        <w:t>г</w:t>
      </w:r>
      <w:proofErr w:type="gramEnd"/>
      <w:r>
        <w:t>.</w:t>
      </w:r>
    </w:p>
    <w:p w:rsidR="00434842" w:rsidRDefault="00434842" w:rsidP="00434842">
      <w:pPr>
        <w:widowControl w:val="0"/>
        <w:ind w:firstLine="540"/>
        <w:jc w:val="both"/>
      </w:pPr>
      <w:r>
        <w:t>При организации и проведении операций руководствоваться следующим: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I. КОНТИНГЕНТЫ, ПОДЛЕЖАЩИЕ РЕПРЕССИИ.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1. Бывшие кулаки, вернувшиеся после отбытия наказания и продолжающие вести активную антисоветскую подрывную деятельность.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2. Бывшие кулаки, бежавшие из лагерей или </w:t>
      </w:r>
      <w:proofErr w:type="spellStart"/>
      <w:r>
        <w:t>трудпоселков</w:t>
      </w:r>
      <w:proofErr w:type="spellEnd"/>
      <w:r>
        <w:t xml:space="preserve">, а также кулаки, скрывшиеся от раскулачивания, которые ведут антисоветскую деятельность.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3. Бывшие кулаки и социально опасные элементы, состоявшие в повстанческих, фашистских, террористических и бандитских формированиях, отбывшие наказание, скрывшиеся от репрессий или бежавшие из мест заключения и возобновившие свою антисоветскую преступную деятельность.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4. Члены антисоветских партий (эсеры, </w:t>
      </w:r>
      <w:proofErr w:type="spellStart"/>
      <w:r>
        <w:t>грузмеки</w:t>
      </w:r>
      <w:proofErr w:type="spellEnd"/>
      <w:r>
        <w:t xml:space="preserve">, </w:t>
      </w:r>
      <w:proofErr w:type="spellStart"/>
      <w:r>
        <w:t>муссаватисты</w:t>
      </w:r>
      <w:proofErr w:type="spellEnd"/>
      <w:r>
        <w:t xml:space="preserve">, </w:t>
      </w:r>
      <w:proofErr w:type="spellStart"/>
      <w:r>
        <w:t>иттихадисты</w:t>
      </w:r>
      <w:proofErr w:type="spellEnd"/>
      <w:r>
        <w:t xml:space="preserve"> и дашнаки), бывшие белые, жандармы, чиновники, каратели, бандиты, </w:t>
      </w:r>
      <w:proofErr w:type="spellStart"/>
      <w:r>
        <w:t>бандпособники</w:t>
      </w:r>
      <w:proofErr w:type="spellEnd"/>
      <w:r>
        <w:t xml:space="preserve">, </w:t>
      </w:r>
      <w:proofErr w:type="spellStart"/>
      <w:r>
        <w:t>переправщики</w:t>
      </w:r>
      <w:proofErr w:type="spellEnd"/>
      <w:r>
        <w:t>, реэмигранты, скрывшиеся от репрессий, бежавшие из мест заключения и продолжающие вести активную антисоветскую деятельность.</w:t>
      </w:r>
    </w:p>
    <w:p w:rsidR="00434842" w:rsidRDefault="00434842" w:rsidP="00434842">
      <w:pPr>
        <w:widowControl w:val="0"/>
        <w:ind w:firstLine="540"/>
        <w:jc w:val="both"/>
      </w:pPr>
      <w:r>
        <w:lastRenderedPageBreak/>
        <w:t>5. Изобличенные следственными и проверенными агентурными материалами наиболее враждебные и активные участники ликвидируемых сейчас казачье-белогвардейских повстанческих организаций, фашистских, террористических и шпионско-диверсионных контрреволюционных формирований.</w:t>
      </w:r>
    </w:p>
    <w:p w:rsidR="00434842" w:rsidRDefault="00434842" w:rsidP="00434842">
      <w:pPr>
        <w:widowControl w:val="0"/>
        <w:ind w:firstLine="540"/>
        <w:jc w:val="both"/>
      </w:pPr>
      <w:r>
        <w:t>Репрессированию подлежат также элементы этой категории, содержащиеся в данное время под стражей, следствие по делам которых закончено, но дела еще судебными органами не рассмотрены.</w:t>
      </w:r>
    </w:p>
    <w:p w:rsidR="00434842" w:rsidRDefault="00434842" w:rsidP="00434842">
      <w:pPr>
        <w:widowControl w:val="0"/>
        <w:ind w:firstLine="540"/>
        <w:jc w:val="both"/>
      </w:pPr>
      <w:r>
        <w:t>6. Наиболее активные антисоветские элементы из бывших кулаков, карателей, бандитов, белых, сектантских активистов, церковников и прочих, которые содержатся сейчас в тюрьмах, лагерях, трудовых поселках и колониях и продолжают вести там активную антисоветскую подрывную работу.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7. Уголовники (бандиты, грабители, воры-рецидивисты, контрабандисты-профессионалы, аферисты-рецидивисты, </w:t>
      </w:r>
      <w:proofErr w:type="spellStart"/>
      <w:r>
        <w:t>скотоконокрады</w:t>
      </w:r>
      <w:proofErr w:type="spellEnd"/>
      <w:r>
        <w:t>), ведущие преступную деятельность и связанные с преступной средой.</w:t>
      </w:r>
    </w:p>
    <w:p w:rsidR="00434842" w:rsidRDefault="00434842" w:rsidP="00434842">
      <w:pPr>
        <w:widowControl w:val="0"/>
        <w:ind w:firstLine="540"/>
        <w:jc w:val="both"/>
      </w:pPr>
      <w:r>
        <w:t>Репрессированию подлежат также элементы этой категории, которые содержатся в данное время под стражей, следствие по делам которых закончено, но дела еще судебными органами не рассмотрены.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8. Уголовные элементы, находящиеся в лагерях и </w:t>
      </w:r>
      <w:proofErr w:type="spellStart"/>
      <w:r>
        <w:t>трудпоселках</w:t>
      </w:r>
      <w:proofErr w:type="spellEnd"/>
      <w:r>
        <w:t xml:space="preserve"> и ведущие в них преступную деятельность.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9. Репрессии подлежат все перечисленные выше контингенты, находящиеся в данный момент в деревне – в колхозах, совхозах, </w:t>
      </w:r>
      <w:proofErr w:type="spellStart"/>
      <w:proofErr w:type="gramStart"/>
      <w:r>
        <w:t>сельско-хозяйственных</w:t>
      </w:r>
      <w:proofErr w:type="spellEnd"/>
      <w:proofErr w:type="gramEnd"/>
      <w:r>
        <w:t xml:space="preserve"> предприятиях и в городе – на промышленных и торговых предприятиях, транспорте, в советских учреждениях и на строительстве.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 xml:space="preserve">II. О МЕРАХ НАКАЗАНИЯ </w:t>
      </w:r>
      <w:proofErr w:type="gramStart"/>
      <w:r>
        <w:rPr>
          <w:rStyle w:val="a3"/>
        </w:rPr>
        <w:t>РЕПРЕССИРУЕМЫМ</w:t>
      </w:r>
      <w:proofErr w:type="gramEnd"/>
      <w:r>
        <w:rPr>
          <w:rStyle w:val="a3"/>
        </w:rPr>
        <w:br/>
        <w:t>И КОЛИЧЕСТВЕ ПОДЛЕЖАЩИХ РЕПРЕССИИ.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>1. Все репрессируемые кулаки, уголовники и др. антисоветские элементы разбиваются на две категории: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к первой категории относятся все наиболее враждебные из перечисленных выше элементов. Они подлежат немедленному аресту и, по </w:t>
      </w:r>
      <w:proofErr w:type="gramStart"/>
      <w:r>
        <w:t>рассмотрении</w:t>
      </w:r>
      <w:proofErr w:type="gramEnd"/>
      <w:r>
        <w:t xml:space="preserve"> их дел на тройках – РАССТРЕЛУ.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ко второй категории относятся все остальные менее активные, но </w:t>
      </w:r>
      <w:proofErr w:type="gramStart"/>
      <w:r>
        <w:t>все</w:t>
      </w:r>
      <w:proofErr w:type="gramEnd"/>
      <w:r>
        <w:t xml:space="preserve"> же враждебные элементы. Они подлежат аресту и заключению в лагеря на срок от 8 до 10 лет, а наиболее злостные и социально опасные из них, заключению </w:t>
      </w:r>
      <w:proofErr w:type="gramStart"/>
      <w:r>
        <w:t>на те</w:t>
      </w:r>
      <w:proofErr w:type="gramEnd"/>
      <w:r>
        <w:t xml:space="preserve"> же сроки в тюрьмы по определению тройки.</w:t>
      </w:r>
    </w:p>
    <w:p w:rsidR="00434842" w:rsidRDefault="00434842" w:rsidP="00434842">
      <w:pPr>
        <w:widowControl w:val="0"/>
        <w:ind w:firstLine="540"/>
        <w:jc w:val="both"/>
      </w:pPr>
      <w:r>
        <w:t>2. Согласно представленным учетным данным Наркомами республиканских НКВД и начальниками краевых и областных управлений НКВД утверждается следующее количество подлежащих репрессии:</w:t>
      </w:r>
    </w:p>
    <w:p w:rsidR="00434842" w:rsidRDefault="00434842" w:rsidP="00434842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382"/>
        <w:gridCol w:w="2410"/>
        <w:gridCol w:w="2268"/>
        <w:gridCol w:w="1417"/>
      </w:tblGrid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</w:pPr>
          </w:p>
        </w:tc>
        <w:tc>
          <w:tcPr>
            <w:tcW w:w="2410" w:type="dxa"/>
          </w:tcPr>
          <w:p w:rsidR="00434842" w:rsidRDefault="00434842" w:rsidP="00F25F6D">
            <w:pPr>
              <w:pStyle w:val="2"/>
              <w:keepNext w:val="0"/>
              <w:widowControl w:val="0"/>
              <w:tabs>
                <w:tab w:val="left" w:pos="0"/>
              </w:tabs>
              <w:snapToGrid w:val="0"/>
              <w:spacing w:before="0" w:after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Вторая категория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Всего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Азербайджанская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3750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5250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Армянская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Белорусская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Грузинская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Киргизская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Таджикская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1800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Туркменская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Узбекская 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4750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Башкирская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Бурято-Монгольская</w:t>
            </w:r>
            <w:proofErr w:type="spellEnd"/>
            <w:r>
              <w:t xml:space="preserve">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1850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Дагестанская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Карельская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lastRenderedPageBreak/>
              <w:t>Кабардино-Балкарская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Крымская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1200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Коми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Калмыцкая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Марийская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1800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Мордовская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1800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Немцев Поволжья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900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Северо-Осетинская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Татарская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Удмуртская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Чечено-Ингушская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Чувашская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1800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Азово-Черноморский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8000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13000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Дальне-Восточный</w:t>
            </w:r>
            <w:proofErr w:type="spellEnd"/>
            <w:r>
              <w:t xml:space="preserve">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Западно-Сибирский</w:t>
            </w:r>
            <w:proofErr w:type="spellEnd"/>
            <w:r>
              <w:t xml:space="preserve">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17000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Красноярский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3250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Орджоникидзевский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Восточно-Сибирский</w:t>
            </w:r>
            <w:proofErr w:type="spellEnd"/>
            <w:r>
              <w:t xml:space="preserve"> край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Воронежская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Горьковская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Западная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Ивановская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2750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Калининская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Курская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Куйбышевская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Кировская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Ленинградская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Московская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Омская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Оренбургская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Саратовская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Сталинградская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Свердловская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Северная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2750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Челябинская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Ярославская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1250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</w:tr>
    </w:tbl>
    <w:p w:rsidR="00434842" w:rsidRDefault="00434842" w:rsidP="00434842">
      <w:pPr>
        <w:pStyle w:val="10"/>
        <w:widowControl w:val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УКРАИНСКАЯ ССР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382"/>
        <w:gridCol w:w="2410"/>
        <w:gridCol w:w="2268"/>
        <w:gridCol w:w="1417"/>
      </w:tblGrid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Первая категория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Вторая категория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Всего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Харьковская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2750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Киевская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Винницкая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Донецкая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Одесская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Днепропетровская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Черниговская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1300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1600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Молдавская АССР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500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700</w:t>
            </w:r>
          </w:p>
        </w:tc>
      </w:tr>
    </w:tbl>
    <w:p w:rsidR="00434842" w:rsidRDefault="00434842" w:rsidP="00434842">
      <w:pPr>
        <w:widowControl w:val="0"/>
        <w:jc w:val="center"/>
      </w:pPr>
      <w:r>
        <w:t>КАЗАХСКАЯ ССР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382"/>
        <w:gridCol w:w="2410"/>
        <w:gridCol w:w="2268"/>
        <w:gridCol w:w="1417"/>
      </w:tblGrid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Первая категория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Вторая категория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  <w:rPr>
                <w:rStyle w:val="a3"/>
              </w:rPr>
            </w:pPr>
            <w:r>
              <w:rPr>
                <w:rStyle w:val="a3"/>
              </w:rPr>
              <w:t>Всего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Северо-Казахст</w:t>
            </w:r>
            <w:proofErr w:type="spellEnd"/>
            <w:r>
              <w:t>.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950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Южно-Казахст</w:t>
            </w:r>
            <w:proofErr w:type="gramStart"/>
            <w:r>
              <w:t>.о</w:t>
            </w:r>
            <w:proofErr w:type="gramEnd"/>
            <w:r>
              <w:t>бласть</w:t>
            </w:r>
            <w:proofErr w:type="spellEnd"/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950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Западно-Казахст</w:t>
            </w:r>
            <w:proofErr w:type="spellEnd"/>
            <w:r>
              <w:t>.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Кустанайская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450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lastRenderedPageBreak/>
              <w:t>Восточно-Казахст</w:t>
            </w:r>
            <w:proofErr w:type="spellEnd"/>
            <w:r>
              <w:t>.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1050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1350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Актюбинская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350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1350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Карагандинская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400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600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</w:tr>
      <w:tr w:rsidR="00434842" w:rsidTr="00F25F6D">
        <w:trPr>
          <w:jc w:val="center"/>
        </w:trPr>
        <w:tc>
          <w:tcPr>
            <w:tcW w:w="3382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proofErr w:type="spellStart"/>
            <w:r>
              <w:t>Алма-Атинская</w:t>
            </w:r>
            <w:proofErr w:type="spellEnd"/>
            <w:r>
              <w:t xml:space="preserve"> область</w:t>
            </w:r>
          </w:p>
        </w:tc>
        <w:tc>
          <w:tcPr>
            <w:tcW w:w="2410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200</w:t>
            </w:r>
          </w:p>
        </w:tc>
        <w:tc>
          <w:tcPr>
            <w:tcW w:w="2268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434842" w:rsidRDefault="00434842" w:rsidP="00F25F6D">
            <w:pPr>
              <w:widowControl w:val="0"/>
              <w:snapToGrid w:val="0"/>
              <w:jc w:val="center"/>
            </w:pPr>
            <w:r>
              <w:t>1000</w:t>
            </w:r>
          </w:p>
        </w:tc>
      </w:tr>
    </w:tbl>
    <w:p w:rsidR="00434842" w:rsidRDefault="00434842" w:rsidP="00434842">
      <w:pPr>
        <w:widowControl w:val="0"/>
      </w:pPr>
    </w:p>
    <w:p w:rsidR="00434842" w:rsidRDefault="00434842" w:rsidP="00434842">
      <w:pPr>
        <w:widowControl w:val="0"/>
        <w:ind w:firstLine="540"/>
        <w:jc w:val="both"/>
      </w:pPr>
      <w:r>
        <w:t>3. Утвержденные цифры являются ориентировочными. Однако</w:t>
      </w:r>
      <w:proofErr w:type="gramStart"/>
      <w:r>
        <w:t>,</w:t>
      </w:r>
      <w:proofErr w:type="gramEnd"/>
      <w:r>
        <w:t xml:space="preserve"> наркомы республиканских НКВД и начальники краевых и областных управлений НКВД не имеют права самостоятельно их превышать. Какие бы то </w:t>
      </w:r>
      <w:proofErr w:type="gramStart"/>
      <w:r>
        <w:t>ни было самочинные увеличения цифр не допускаются</w:t>
      </w:r>
      <w:proofErr w:type="gramEnd"/>
      <w:r>
        <w:t>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случаях, когда обстановка будет требовать увеличения утвержденных цифр, наркомы республиканских НКВД и начальники краевых и областных управлений НКВД обязаны представлять мне соответствующие мотивированные ходатайства.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Уменьшение цифр, а равно и перевод лиц, намеченных к репрессированию по первой категории – во вторую категорию и, наоборот – разрешается.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4. Семьи приговоренных по первой и второй </w:t>
      </w:r>
      <w:proofErr w:type="gramStart"/>
      <w:r>
        <w:t>категории</w:t>
      </w:r>
      <w:proofErr w:type="gramEnd"/>
      <w:r>
        <w:t xml:space="preserve"> как правило не репрессируются. </w:t>
      </w:r>
    </w:p>
    <w:p w:rsidR="00434842" w:rsidRDefault="00434842" w:rsidP="00434842">
      <w:pPr>
        <w:widowControl w:val="0"/>
        <w:ind w:firstLine="540"/>
        <w:jc w:val="both"/>
      </w:pPr>
      <w:r>
        <w:t>Исключение составляют: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Семьи, члены которых способны к активным антисоветским действиям. Члены такой семьи, с особого решения тройки, подлежат водворению в лагеря или </w:t>
      </w:r>
      <w:proofErr w:type="spellStart"/>
      <w:r>
        <w:t>трудпоселки</w:t>
      </w:r>
      <w:proofErr w:type="spellEnd"/>
      <w:r>
        <w:t xml:space="preserve">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Семьи лиц, репрессированных по первой категории, проживающие в пограничной полосе, подлежат переселению за пределы пограничной полосы внутри республик, краев и областей.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в) Семьи репрессированных по первой категории, проживающие в Москве, Ленинграде, Киеве, Тбилиси, Баку, Ростове на Дону, Таганроге и в районах Сочи, Гагры и Сухуми, подлежат выселению из этих пунктов в другие области по их выбору, за исключением пограничных районов. </w:t>
      </w:r>
    </w:p>
    <w:p w:rsidR="00434842" w:rsidRDefault="00434842" w:rsidP="00434842">
      <w:pPr>
        <w:widowControl w:val="0"/>
        <w:ind w:firstLine="540"/>
        <w:jc w:val="both"/>
      </w:pPr>
      <w:r>
        <w:t>5. Все семьи лиц, репрессированных по первой и второй категориям, взять на учет и установить за ними систематическое наблюдение.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III. ПОРЯДОК ПРОВЕДЕНИЯ ОПЕРАЦИИ.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1. Операцию начать 5 августа 1937 года и закончить в четырехмесячный срок.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Туркменской, Таджикской, Узбекской и Киргизской ССР операцию начать 10 августа с. г., а в </w:t>
      </w:r>
      <w:proofErr w:type="spellStart"/>
      <w:r>
        <w:t>Восточно-Сибирской</w:t>
      </w:r>
      <w:proofErr w:type="spellEnd"/>
      <w:r>
        <w:t xml:space="preserve"> области, Красноярском и Дальневосточном краях – с 15-го августа с. </w:t>
      </w:r>
      <w:proofErr w:type="gramStart"/>
      <w:r>
        <w:t>г</w:t>
      </w:r>
      <w:proofErr w:type="gramEnd"/>
      <w:r>
        <w:t xml:space="preserve">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2. В первую очередь подвергаются репрессиям контингенты, отнесенные к первой категории.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Контингенты, отнесенные ко второй категории, до особого на то распоряжения репрессии не подвергаются.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том случае, если нарком республиканского НКВД, начальник управления или областного отдела НКВД, закончив операцию по контингентам первой категории, сочтет возможным приступить к операции по контингентам, отнесенным ко второй категории, он обязан, прежде чем к этой операции фактически приступить – запросить мою санкцию и только после получения ее, начать операцию.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отношении всех тех арестованных, которые будут осуждены к заключению в лагеря или тюрьмы на разные сроки, по мере вынесения приговоров доносить </w:t>
      </w:r>
      <w:proofErr w:type="gramStart"/>
      <w:r>
        <w:t>мне</w:t>
      </w:r>
      <w:proofErr w:type="gramEnd"/>
      <w:r>
        <w:t xml:space="preserve"> сколько человек, на какие сроки тюрьмы или лагеря осуждено. По получении этих сведений я дам указания о том, каким порядком и в какие лагеря осужденных направить.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3. В соответствии с обстановкой и местными условиями территория республики, края и области делится на оперативные сектора.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Для организации и проведения операции по каждому сектору формируется оперативная группа, возглавляемая ответственным работником НКВД республики, </w:t>
      </w:r>
      <w:r>
        <w:lastRenderedPageBreak/>
        <w:t>краевого или областного Управления НКВД, могущим успешно справиться с возлагаемыми на него серьезными оперативными задачами.</w:t>
      </w:r>
    </w:p>
    <w:p w:rsidR="00434842" w:rsidRDefault="00434842" w:rsidP="00434842">
      <w:pPr>
        <w:widowControl w:val="0"/>
        <w:ind w:firstLine="540"/>
        <w:jc w:val="both"/>
      </w:pPr>
      <w:r>
        <w:t>В некоторых случаях начальниками оперативных групп могут быть назначены наиболее опытные и способные начальники районных и городских отделений.</w:t>
      </w:r>
    </w:p>
    <w:p w:rsidR="00434842" w:rsidRDefault="00434842" w:rsidP="00434842">
      <w:pPr>
        <w:widowControl w:val="0"/>
        <w:ind w:firstLine="540"/>
        <w:jc w:val="both"/>
      </w:pPr>
      <w:r>
        <w:t>4. Оперативные группы укомплектовать необходимым количеством оперативных работников и придать им средства транспорта и связи.</w:t>
      </w:r>
    </w:p>
    <w:p w:rsidR="00434842" w:rsidRDefault="00434842" w:rsidP="00434842">
      <w:pPr>
        <w:widowControl w:val="0"/>
        <w:ind w:firstLine="540"/>
        <w:jc w:val="both"/>
      </w:pPr>
      <w:r>
        <w:t>В соответствии с требованиями оперативной обстановки группам придать войсковые или милицейские подразделения.</w:t>
      </w:r>
    </w:p>
    <w:p w:rsidR="00434842" w:rsidRDefault="00434842" w:rsidP="00434842">
      <w:pPr>
        <w:widowControl w:val="0"/>
        <w:ind w:firstLine="540"/>
        <w:jc w:val="both"/>
      </w:pPr>
      <w:r>
        <w:t>5. На начальников оперативных групп возложить руководство учетом и выявлением подлежащих репрессированию, руководство следствием, утверждение обвинительных заключений и приведение приговоров троек в исполнение.</w:t>
      </w:r>
    </w:p>
    <w:p w:rsidR="00434842" w:rsidRDefault="00434842" w:rsidP="00434842">
      <w:pPr>
        <w:widowControl w:val="0"/>
        <w:ind w:firstLine="540"/>
        <w:jc w:val="both"/>
      </w:pPr>
      <w:r>
        <w:t>Начальник оперативной группы несет ответственность за организацию и проведение операции на территории своего сектора.</w:t>
      </w:r>
    </w:p>
    <w:p w:rsidR="00434842" w:rsidRDefault="00434842" w:rsidP="00434842">
      <w:pPr>
        <w:widowControl w:val="0"/>
        <w:ind w:firstLine="540"/>
        <w:jc w:val="both"/>
      </w:pPr>
      <w:r>
        <w:t>6. На каждого репрессированного собираются подробные установочные данные и компрометирующие материалы. На основании последних составляются списки на арест, которые подписываются начальником оперативной группы и в 2-х экземплярах отсылаются на рассмотрение и утверждение Наркому внутренних дел, начальнику управления или областного отдела НКВД.</w:t>
      </w:r>
    </w:p>
    <w:p w:rsidR="00434842" w:rsidRDefault="00434842" w:rsidP="00434842">
      <w:pPr>
        <w:widowControl w:val="0"/>
        <w:ind w:firstLine="540"/>
        <w:jc w:val="both"/>
      </w:pPr>
      <w:r>
        <w:t>Нарком внутренних дел, начальник управления или областного отдела НКВД рассматривает список и дает санкцию на арест перечисленных в нем лиц.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7. На основании утвержденного списка начальник оперативной группы производит арест. Каждый арест оформляется ордером. При аресте производится тщательный обыск. </w:t>
      </w:r>
      <w:proofErr w:type="gramStart"/>
      <w:r>
        <w:t>Обязательно изымаются: оружие, боеприпасы, военное снаряжение, взрывчатые вещества, отравляющие и ядовитые вещества, контрреволюционная литература, драгоценные металлы в монете, слитках и изделиях, иностранная валюта, множительные приборы и переписка.</w:t>
      </w:r>
      <w:proofErr w:type="gramEnd"/>
    </w:p>
    <w:p w:rsidR="00434842" w:rsidRDefault="00434842" w:rsidP="00434842">
      <w:pPr>
        <w:widowControl w:val="0"/>
        <w:ind w:firstLine="540"/>
        <w:jc w:val="both"/>
      </w:pPr>
      <w:r>
        <w:t>Все изъятое заносится в протокол обыска.</w:t>
      </w:r>
    </w:p>
    <w:p w:rsidR="00434842" w:rsidRDefault="00434842" w:rsidP="00434842">
      <w:pPr>
        <w:widowControl w:val="0"/>
        <w:ind w:firstLine="540"/>
        <w:jc w:val="both"/>
      </w:pPr>
      <w:r>
        <w:t>8. Арестованные сосредотачиваются в пунктах по указаниям Наркомов внутренних дел, начальников управлений или областных отделов НКВД. В пунктах сосредоточения арестованных должны иметься помещения, пригодные для размещения арестованных.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9. Арестованные строго </w:t>
      </w:r>
      <w:proofErr w:type="spellStart"/>
      <w:r>
        <w:t>окарауливаются</w:t>
      </w:r>
      <w:proofErr w:type="spellEnd"/>
      <w:r>
        <w:t>. Организуются все мероприятия, гарантирующие от побегов или каких-либо эксцессов.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IV. ПОРЯДОК ВЕДЕНИЯ СЛЕДСТВИЯ.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>1. На каждого арестованного или группу арестованных заводится следственное дело. Следствие проводится ускоренно и в упрощенном порядке.</w:t>
      </w:r>
    </w:p>
    <w:p w:rsidR="00434842" w:rsidRDefault="00434842" w:rsidP="00434842">
      <w:pPr>
        <w:widowControl w:val="0"/>
        <w:ind w:firstLine="540"/>
        <w:jc w:val="both"/>
      </w:pPr>
      <w:r>
        <w:t>В процессе следствия должны быть выявлены все преступные связи арестованного.</w:t>
      </w:r>
    </w:p>
    <w:p w:rsidR="00434842" w:rsidRDefault="00434842" w:rsidP="00434842">
      <w:pPr>
        <w:widowControl w:val="0"/>
        <w:ind w:firstLine="540"/>
        <w:jc w:val="both"/>
      </w:pPr>
      <w:r>
        <w:t>2. По окончании следствия дело направляется на рассмотрение тройки.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К делу приобщаются: ордер на арест, протокол обыска, материалы, изъятые при обыске, личные документы, анкета арестованного, </w:t>
      </w:r>
      <w:proofErr w:type="spellStart"/>
      <w:r>
        <w:t>агентурно-учетный</w:t>
      </w:r>
      <w:proofErr w:type="spellEnd"/>
      <w:r>
        <w:t xml:space="preserve"> материал, протокол допроса и краткое обвинительное заключение.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V. ОРГАНИЗАЦИЯ и РАБОТА ТРОЕК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1. Утверждаю следующий персональный состав республиканских, краевых и областных троек: </w:t>
      </w:r>
    </w:p>
    <w:p w:rsidR="00434842" w:rsidRDefault="00434842" w:rsidP="00434842">
      <w:pPr>
        <w:widowControl w:val="0"/>
        <w:jc w:val="both"/>
      </w:pPr>
      <w:r>
        <w:t xml:space="preserve">Азербайджанская ССР председатель – Сумбатов, члены </w:t>
      </w:r>
      <w:proofErr w:type="spellStart"/>
      <w:r>
        <w:t>Теймуркулиев</w:t>
      </w:r>
      <w:proofErr w:type="spellEnd"/>
      <w:r>
        <w:t xml:space="preserve">, </w:t>
      </w:r>
      <w:proofErr w:type="spellStart"/>
      <w:r>
        <w:t>Джангир</w:t>
      </w:r>
      <w:proofErr w:type="spellEnd"/>
      <w:r>
        <w:t xml:space="preserve"> </w:t>
      </w:r>
      <w:proofErr w:type="spellStart"/>
      <w:r>
        <w:t>Ахунд</w:t>
      </w:r>
      <w:proofErr w:type="spellEnd"/>
      <w:r>
        <w:t xml:space="preserve"> Заде. </w:t>
      </w:r>
    </w:p>
    <w:p w:rsidR="00434842" w:rsidRDefault="00434842" w:rsidP="00434842">
      <w:pPr>
        <w:widowControl w:val="0"/>
        <w:jc w:val="both"/>
      </w:pPr>
      <w:r>
        <w:t xml:space="preserve">Армянская ССР председатель – </w:t>
      </w:r>
      <w:proofErr w:type="spellStart"/>
      <w:r>
        <w:t>Мугдуси</w:t>
      </w:r>
      <w:proofErr w:type="spellEnd"/>
      <w:r>
        <w:t xml:space="preserve">, члены </w:t>
      </w:r>
      <w:proofErr w:type="spellStart"/>
      <w:r>
        <w:t>Миквелян</w:t>
      </w:r>
      <w:proofErr w:type="spellEnd"/>
      <w:r>
        <w:t xml:space="preserve">, </w:t>
      </w:r>
      <w:proofErr w:type="spellStart"/>
      <w:r>
        <w:t>Тернакалов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Белорусская ССР председатель – Берман, члены Селиверстов, </w:t>
      </w:r>
      <w:proofErr w:type="spellStart"/>
      <w:r>
        <w:t>Потапенко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Грузинская ССР председатель – </w:t>
      </w:r>
      <w:proofErr w:type="spellStart"/>
      <w:r>
        <w:t>Рапава</w:t>
      </w:r>
      <w:proofErr w:type="spellEnd"/>
      <w:r>
        <w:t xml:space="preserve">, члены </w:t>
      </w:r>
      <w:proofErr w:type="spellStart"/>
      <w:r>
        <w:t>Талахадзе</w:t>
      </w:r>
      <w:proofErr w:type="spellEnd"/>
      <w:r>
        <w:t xml:space="preserve">, Церетели </w:t>
      </w:r>
    </w:p>
    <w:p w:rsidR="00434842" w:rsidRDefault="00434842" w:rsidP="00434842">
      <w:pPr>
        <w:widowControl w:val="0"/>
        <w:jc w:val="both"/>
      </w:pPr>
      <w:r>
        <w:lastRenderedPageBreak/>
        <w:t xml:space="preserve">Киргизская ССР председатель – Четвертаков, члены </w:t>
      </w:r>
      <w:proofErr w:type="spellStart"/>
      <w:r>
        <w:t>Джиенбаев</w:t>
      </w:r>
      <w:proofErr w:type="spellEnd"/>
      <w:r>
        <w:t xml:space="preserve">, </w:t>
      </w:r>
      <w:proofErr w:type="spellStart"/>
      <w:r>
        <w:t>Гуцуев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Таджикская ССР председатель – Тарасюк, члены </w:t>
      </w:r>
      <w:proofErr w:type="spellStart"/>
      <w:r>
        <w:t>Ашуров</w:t>
      </w:r>
      <w:proofErr w:type="spellEnd"/>
      <w:r>
        <w:t xml:space="preserve">, </w:t>
      </w:r>
      <w:proofErr w:type="spellStart"/>
      <w:r>
        <w:t>Байков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Туркменская ССР председатель – </w:t>
      </w:r>
      <w:proofErr w:type="spellStart"/>
      <w:r>
        <w:t>Нодев</w:t>
      </w:r>
      <w:proofErr w:type="spellEnd"/>
      <w:r>
        <w:t xml:space="preserve">, члены Анна </w:t>
      </w:r>
      <w:proofErr w:type="spellStart"/>
      <w:r>
        <w:t>Мухамедов</w:t>
      </w:r>
      <w:proofErr w:type="spellEnd"/>
      <w:r>
        <w:t xml:space="preserve">, </w:t>
      </w:r>
      <w:proofErr w:type="spellStart"/>
      <w:r>
        <w:t>Ташли</w:t>
      </w:r>
      <w:proofErr w:type="spellEnd"/>
      <w:r>
        <w:t xml:space="preserve"> Анна </w:t>
      </w:r>
      <w:proofErr w:type="spellStart"/>
      <w:r>
        <w:t>Мурадов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Узбекская ССР председатель – </w:t>
      </w:r>
      <w:proofErr w:type="spellStart"/>
      <w:r>
        <w:t>Загвоздин</w:t>
      </w:r>
      <w:proofErr w:type="spellEnd"/>
      <w:r>
        <w:t xml:space="preserve">, </w:t>
      </w:r>
      <w:proofErr w:type="spellStart"/>
      <w:r>
        <w:t>Икрамов</w:t>
      </w:r>
      <w:proofErr w:type="spellEnd"/>
      <w:r>
        <w:t xml:space="preserve">, Балтабаев </w:t>
      </w:r>
    </w:p>
    <w:p w:rsidR="00434842" w:rsidRDefault="00434842" w:rsidP="00434842">
      <w:pPr>
        <w:widowControl w:val="0"/>
        <w:jc w:val="both"/>
      </w:pPr>
      <w:r>
        <w:t xml:space="preserve">Башкирская АССР председатель – Бак, члены </w:t>
      </w:r>
      <w:proofErr w:type="spellStart"/>
      <w:r>
        <w:t>Исанчурин</w:t>
      </w:r>
      <w:proofErr w:type="spellEnd"/>
      <w:r>
        <w:t xml:space="preserve">, </w:t>
      </w:r>
      <w:proofErr w:type="spellStart"/>
      <w:r>
        <w:t>Цыпнятов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proofErr w:type="spellStart"/>
      <w:r>
        <w:t>Бурято-Монгольская</w:t>
      </w:r>
      <w:proofErr w:type="spellEnd"/>
      <w:r>
        <w:t xml:space="preserve"> АССР председатель – </w:t>
      </w:r>
      <w:proofErr w:type="spellStart"/>
      <w:r>
        <w:t>Бабкевич</w:t>
      </w:r>
      <w:proofErr w:type="spellEnd"/>
      <w:r>
        <w:t xml:space="preserve">, члены Доржиев, Гросс </w:t>
      </w:r>
    </w:p>
    <w:p w:rsidR="00434842" w:rsidRDefault="00434842" w:rsidP="00434842">
      <w:pPr>
        <w:widowControl w:val="0"/>
        <w:jc w:val="both"/>
      </w:pPr>
      <w:r>
        <w:t xml:space="preserve">Дагестанская АССР председатель – Ломоносов, члены </w:t>
      </w:r>
      <w:proofErr w:type="spellStart"/>
      <w:r>
        <w:t>Самурский</w:t>
      </w:r>
      <w:proofErr w:type="spellEnd"/>
      <w:r>
        <w:t xml:space="preserve">, </w:t>
      </w:r>
      <w:proofErr w:type="spellStart"/>
      <w:r>
        <w:t>Шиперов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Карельская АССР председатель – </w:t>
      </w:r>
      <w:proofErr w:type="spellStart"/>
      <w:r>
        <w:t>Тенисон</w:t>
      </w:r>
      <w:proofErr w:type="spellEnd"/>
      <w:r>
        <w:t xml:space="preserve">, члены Михайлович, Никольский </w:t>
      </w:r>
    </w:p>
    <w:p w:rsidR="00434842" w:rsidRDefault="00434842" w:rsidP="00434842">
      <w:pPr>
        <w:widowControl w:val="0"/>
        <w:jc w:val="both"/>
      </w:pPr>
      <w:r>
        <w:t xml:space="preserve">Кабардино-Балкарская АССР председатель – Антонов, члены Калмыков, </w:t>
      </w:r>
      <w:proofErr w:type="spellStart"/>
      <w:r>
        <w:t>Хагуров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Крымская АССР председатель – Павлов, члены </w:t>
      </w:r>
      <w:proofErr w:type="spellStart"/>
      <w:r>
        <w:t>Трупчу</w:t>
      </w:r>
      <w:proofErr w:type="spellEnd"/>
      <w:r>
        <w:t xml:space="preserve">, </w:t>
      </w:r>
      <w:proofErr w:type="spellStart"/>
      <w:r>
        <w:t>Монаков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Коми АССР председатель – Ковалев, члены Семичев, Литин </w:t>
      </w:r>
    </w:p>
    <w:p w:rsidR="00434842" w:rsidRDefault="00434842" w:rsidP="00434842">
      <w:pPr>
        <w:widowControl w:val="0"/>
        <w:jc w:val="both"/>
      </w:pPr>
      <w:r>
        <w:t xml:space="preserve">Калмыцкая АССР председатель – </w:t>
      </w:r>
      <w:proofErr w:type="spellStart"/>
      <w:r>
        <w:t>Озеркин</w:t>
      </w:r>
      <w:proofErr w:type="spellEnd"/>
      <w:r>
        <w:t xml:space="preserve">, члены </w:t>
      </w:r>
      <w:proofErr w:type="spellStart"/>
      <w:r>
        <w:t>Хонхошев</w:t>
      </w:r>
      <w:proofErr w:type="spellEnd"/>
      <w:r>
        <w:t xml:space="preserve">, </w:t>
      </w:r>
      <w:proofErr w:type="spellStart"/>
      <w:r>
        <w:t>Килганов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Марийская АССР председатель – Карачаров, члены Врублевский, </w:t>
      </w:r>
      <w:proofErr w:type="spellStart"/>
      <w:r>
        <w:t>Быстряков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Мордовская АССР председатель – </w:t>
      </w:r>
      <w:proofErr w:type="spellStart"/>
      <w:r>
        <w:t>Вейзагер</w:t>
      </w:r>
      <w:proofErr w:type="spellEnd"/>
      <w:r>
        <w:t xml:space="preserve">, члены Михайлов, Поляков </w:t>
      </w:r>
    </w:p>
    <w:p w:rsidR="00434842" w:rsidRDefault="00434842" w:rsidP="00434842">
      <w:pPr>
        <w:widowControl w:val="0"/>
        <w:jc w:val="both"/>
      </w:pPr>
      <w:r>
        <w:t xml:space="preserve">Немцев Поволжья АССР председатель – </w:t>
      </w:r>
      <w:proofErr w:type="spellStart"/>
      <w:r>
        <w:t>Далингер</w:t>
      </w:r>
      <w:proofErr w:type="spellEnd"/>
      <w:r>
        <w:t xml:space="preserve">, члены Люфт, Анисимов </w:t>
      </w:r>
    </w:p>
    <w:p w:rsidR="00434842" w:rsidRDefault="00434842" w:rsidP="00434842">
      <w:pPr>
        <w:widowControl w:val="0"/>
        <w:jc w:val="both"/>
      </w:pPr>
      <w:r>
        <w:t xml:space="preserve">Северо-Осетинская АССР председатель – Иванов, члены </w:t>
      </w:r>
      <w:proofErr w:type="spellStart"/>
      <w:r>
        <w:t>Тогоев</w:t>
      </w:r>
      <w:proofErr w:type="spellEnd"/>
      <w:r>
        <w:t xml:space="preserve">, Коков </w:t>
      </w:r>
    </w:p>
    <w:p w:rsidR="00434842" w:rsidRDefault="00434842" w:rsidP="00434842">
      <w:pPr>
        <w:widowControl w:val="0"/>
        <w:jc w:val="both"/>
      </w:pPr>
      <w:r>
        <w:t xml:space="preserve">Татарская АССР председатель – </w:t>
      </w:r>
      <w:proofErr w:type="spellStart"/>
      <w:r>
        <w:t>Алимасов</w:t>
      </w:r>
      <w:proofErr w:type="spellEnd"/>
      <w:r>
        <w:t xml:space="preserve">, члены </w:t>
      </w:r>
      <w:proofErr w:type="spellStart"/>
      <w:r>
        <w:t>Лепа</w:t>
      </w:r>
      <w:proofErr w:type="spellEnd"/>
      <w:r>
        <w:t xml:space="preserve">, </w:t>
      </w:r>
      <w:proofErr w:type="spellStart"/>
      <w:r>
        <w:t>Мухамедзянов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Удмуртская АССР председатель – </w:t>
      </w:r>
      <w:proofErr w:type="spellStart"/>
      <w:r>
        <w:t>Шленов</w:t>
      </w:r>
      <w:proofErr w:type="spellEnd"/>
      <w:r>
        <w:t xml:space="preserve">, члены Барышников, </w:t>
      </w:r>
      <w:proofErr w:type="spellStart"/>
      <w:r>
        <w:t>Шевельков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Чечено-Ингушская АССР председатель – Дементьев, члены Егоров, </w:t>
      </w:r>
      <w:proofErr w:type="spellStart"/>
      <w:r>
        <w:t>Вахаев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Чувашская АССР председатель – Розанов, члены Петров, </w:t>
      </w:r>
      <w:proofErr w:type="spellStart"/>
      <w:r>
        <w:t>Елифанов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Азово-Черноморский край председатель – Каган, члены Евдокимов, Иванов </w:t>
      </w:r>
    </w:p>
    <w:p w:rsidR="00434842" w:rsidRDefault="00434842" w:rsidP="00434842">
      <w:pPr>
        <w:widowControl w:val="0"/>
        <w:jc w:val="both"/>
      </w:pPr>
      <w:proofErr w:type="spellStart"/>
      <w:r>
        <w:t>Дальне-Восточн</w:t>
      </w:r>
      <w:proofErr w:type="spellEnd"/>
      <w:r>
        <w:t xml:space="preserve">. край председатель – Люшков, члены Птуха, Федин </w:t>
      </w:r>
    </w:p>
    <w:p w:rsidR="00434842" w:rsidRDefault="00434842" w:rsidP="00434842">
      <w:pPr>
        <w:widowControl w:val="0"/>
        <w:jc w:val="both"/>
      </w:pPr>
      <w:proofErr w:type="spellStart"/>
      <w:r>
        <w:t>Западно-Сибирск</w:t>
      </w:r>
      <w:proofErr w:type="spellEnd"/>
      <w:r>
        <w:t xml:space="preserve">. край председатель – Миронов, члены Эйхе, Барков </w:t>
      </w:r>
    </w:p>
    <w:p w:rsidR="00434842" w:rsidRDefault="00434842" w:rsidP="00434842">
      <w:pPr>
        <w:widowControl w:val="0"/>
        <w:jc w:val="both"/>
      </w:pPr>
      <w:r>
        <w:t xml:space="preserve">Красноярский край председатель – </w:t>
      </w:r>
      <w:proofErr w:type="spellStart"/>
      <w:r>
        <w:t>Леонюк</w:t>
      </w:r>
      <w:proofErr w:type="spellEnd"/>
      <w:r>
        <w:t xml:space="preserve">, члены </w:t>
      </w:r>
      <w:proofErr w:type="spellStart"/>
      <w:r>
        <w:t>Горчаев</w:t>
      </w:r>
      <w:proofErr w:type="spellEnd"/>
      <w:r>
        <w:t xml:space="preserve">, Рабинович </w:t>
      </w:r>
    </w:p>
    <w:p w:rsidR="00434842" w:rsidRDefault="00434842" w:rsidP="00434842">
      <w:pPr>
        <w:widowControl w:val="0"/>
        <w:jc w:val="both"/>
      </w:pPr>
      <w:r>
        <w:t xml:space="preserve">Орджоникидзевский край председатель – </w:t>
      </w:r>
      <w:proofErr w:type="spellStart"/>
      <w:r>
        <w:t>Булах</w:t>
      </w:r>
      <w:proofErr w:type="spellEnd"/>
      <w:r>
        <w:t xml:space="preserve">, члены Сергеев, </w:t>
      </w:r>
      <w:proofErr w:type="spellStart"/>
      <w:r>
        <w:t>Розит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proofErr w:type="spellStart"/>
      <w:r>
        <w:t>Восточно-Сибирская</w:t>
      </w:r>
      <w:proofErr w:type="spellEnd"/>
      <w:r>
        <w:t xml:space="preserve"> область председатель – </w:t>
      </w:r>
      <w:proofErr w:type="spellStart"/>
      <w:r>
        <w:t>Лупекин</w:t>
      </w:r>
      <w:proofErr w:type="spellEnd"/>
      <w:r>
        <w:t xml:space="preserve">, члены </w:t>
      </w:r>
      <w:proofErr w:type="spellStart"/>
      <w:r>
        <w:t>Юсуп</w:t>
      </w:r>
      <w:proofErr w:type="spellEnd"/>
      <w:r>
        <w:t xml:space="preserve"> </w:t>
      </w:r>
      <w:proofErr w:type="spellStart"/>
      <w:r>
        <w:t>Хасимов</w:t>
      </w:r>
      <w:proofErr w:type="spellEnd"/>
      <w:r>
        <w:t xml:space="preserve">, Грязнов </w:t>
      </w:r>
    </w:p>
    <w:p w:rsidR="00434842" w:rsidRDefault="00434842" w:rsidP="00434842">
      <w:pPr>
        <w:widowControl w:val="0"/>
        <w:jc w:val="both"/>
      </w:pPr>
      <w:r>
        <w:t xml:space="preserve">Воронежская область председатель – </w:t>
      </w:r>
      <w:proofErr w:type="spellStart"/>
      <w:r>
        <w:t>Коркин</w:t>
      </w:r>
      <w:proofErr w:type="spellEnd"/>
      <w:r>
        <w:t xml:space="preserve">, члены Анфимов, Ярыгин </w:t>
      </w:r>
    </w:p>
    <w:p w:rsidR="00434842" w:rsidRDefault="00434842" w:rsidP="00434842">
      <w:pPr>
        <w:widowControl w:val="0"/>
        <w:jc w:val="both"/>
      </w:pPr>
      <w:r>
        <w:t xml:space="preserve">Горьковская область председатель – Лаврушин, члены Огурцов, Устюжанинов </w:t>
      </w:r>
    </w:p>
    <w:p w:rsidR="00434842" w:rsidRDefault="00434842" w:rsidP="00434842">
      <w:pPr>
        <w:widowControl w:val="0"/>
        <w:jc w:val="both"/>
      </w:pPr>
      <w:r>
        <w:t xml:space="preserve">Западная область председатель – </w:t>
      </w:r>
      <w:proofErr w:type="spellStart"/>
      <w:r>
        <w:t>Каруцкий</w:t>
      </w:r>
      <w:proofErr w:type="spellEnd"/>
      <w:r>
        <w:t xml:space="preserve">, члены </w:t>
      </w:r>
      <w:proofErr w:type="spellStart"/>
      <w:r>
        <w:t>Билинский</w:t>
      </w:r>
      <w:proofErr w:type="spellEnd"/>
      <w:r>
        <w:t xml:space="preserve">, Коротченко </w:t>
      </w:r>
    </w:p>
    <w:p w:rsidR="00434842" w:rsidRDefault="00434842" w:rsidP="00434842">
      <w:pPr>
        <w:widowControl w:val="0"/>
        <w:jc w:val="both"/>
      </w:pPr>
      <w:r>
        <w:t xml:space="preserve">Ивановская область председатель – </w:t>
      </w:r>
      <w:proofErr w:type="spellStart"/>
      <w:r>
        <w:t>Радзивиловский</w:t>
      </w:r>
      <w:proofErr w:type="spellEnd"/>
      <w:r>
        <w:t xml:space="preserve">, члены Носов, Карасик </w:t>
      </w:r>
    </w:p>
    <w:p w:rsidR="00434842" w:rsidRDefault="00434842" w:rsidP="00434842">
      <w:pPr>
        <w:widowControl w:val="0"/>
        <w:jc w:val="both"/>
      </w:pPr>
      <w:r>
        <w:t xml:space="preserve">Калининская область председатель – Домбровский, члены Рабов, Бобков </w:t>
      </w:r>
    </w:p>
    <w:p w:rsidR="00434842" w:rsidRDefault="00434842" w:rsidP="00434842">
      <w:pPr>
        <w:widowControl w:val="0"/>
        <w:jc w:val="both"/>
      </w:pPr>
      <w:r>
        <w:t xml:space="preserve">Курская область председатель – Симановский, члены Пискарев, Никитин </w:t>
      </w:r>
    </w:p>
    <w:p w:rsidR="00434842" w:rsidRDefault="00434842" w:rsidP="00434842">
      <w:pPr>
        <w:widowControl w:val="0"/>
        <w:jc w:val="both"/>
      </w:pPr>
      <w:r>
        <w:t xml:space="preserve">Куйбышевская область председатель – </w:t>
      </w:r>
      <w:proofErr w:type="spellStart"/>
      <w:r>
        <w:t>Попашенко</w:t>
      </w:r>
      <w:proofErr w:type="spellEnd"/>
      <w:r>
        <w:t xml:space="preserve">, члены </w:t>
      </w:r>
      <w:proofErr w:type="spellStart"/>
      <w:r>
        <w:t>Нельке</w:t>
      </w:r>
      <w:proofErr w:type="spellEnd"/>
      <w:r>
        <w:t xml:space="preserve">, Клюев </w:t>
      </w:r>
    </w:p>
    <w:p w:rsidR="00434842" w:rsidRDefault="00434842" w:rsidP="00434842">
      <w:pPr>
        <w:widowControl w:val="0"/>
        <w:jc w:val="both"/>
      </w:pPr>
      <w:r>
        <w:t xml:space="preserve">Кировская область председатель – Газов, члены Мухин, Наумов </w:t>
      </w:r>
    </w:p>
    <w:p w:rsidR="00434842" w:rsidRDefault="00434842" w:rsidP="00434842">
      <w:pPr>
        <w:widowControl w:val="0"/>
        <w:jc w:val="both"/>
      </w:pPr>
      <w:r>
        <w:t xml:space="preserve">Ленинградская область председатель – </w:t>
      </w:r>
      <w:proofErr w:type="spellStart"/>
      <w:r>
        <w:t>Заковский</w:t>
      </w:r>
      <w:proofErr w:type="spellEnd"/>
      <w:r>
        <w:t xml:space="preserve">, члены Смородин, </w:t>
      </w:r>
      <w:proofErr w:type="spellStart"/>
      <w:r>
        <w:t>Позерн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Московская область председатель – </w:t>
      </w:r>
      <w:proofErr w:type="spellStart"/>
      <w:r>
        <w:t>Реденс</w:t>
      </w:r>
      <w:proofErr w:type="spellEnd"/>
      <w:r>
        <w:t xml:space="preserve">, члены Маслов, Волков </w:t>
      </w:r>
    </w:p>
    <w:p w:rsidR="00434842" w:rsidRDefault="00434842" w:rsidP="00434842">
      <w:pPr>
        <w:widowControl w:val="0"/>
        <w:jc w:val="both"/>
      </w:pPr>
      <w:r>
        <w:t xml:space="preserve">Омская область председатель – Горбач, члены Булатов, Евстигнеев </w:t>
      </w:r>
    </w:p>
    <w:p w:rsidR="00434842" w:rsidRDefault="00434842" w:rsidP="00434842">
      <w:pPr>
        <w:widowControl w:val="0"/>
        <w:jc w:val="both"/>
      </w:pPr>
      <w:r>
        <w:t xml:space="preserve">Оренбургская область председатель – Успенский, члены Нарбут, Митрофанов </w:t>
      </w:r>
    </w:p>
    <w:p w:rsidR="00434842" w:rsidRDefault="00434842" w:rsidP="00434842">
      <w:pPr>
        <w:widowControl w:val="0"/>
        <w:jc w:val="both"/>
      </w:pPr>
      <w:r>
        <w:t xml:space="preserve">Саратовская область председатель – </w:t>
      </w:r>
      <w:proofErr w:type="spellStart"/>
      <w:r>
        <w:t>Стромин</w:t>
      </w:r>
      <w:proofErr w:type="spellEnd"/>
      <w:r>
        <w:t xml:space="preserve">, члены Андреев, Калачев </w:t>
      </w:r>
    </w:p>
    <w:p w:rsidR="00434842" w:rsidRDefault="00434842" w:rsidP="00434842">
      <w:pPr>
        <w:widowControl w:val="0"/>
        <w:jc w:val="both"/>
      </w:pPr>
      <w:r>
        <w:t xml:space="preserve">Сталинградская область председатель – </w:t>
      </w:r>
      <w:proofErr w:type="spellStart"/>
      <w:r>
        <w:t>Раев</w:t>
      </w:r>
      <w:proofErr w:type="spellEnd"/>
      <w:r>
        <w:t xml:space="preserve">, члены Семенов, Румянцев </w:t>
      </w:r>
    </w:p>
    <w:p w:rsidR="00434842" w:rsidRDefault="00434842" w:rsidP="00434842">
      <w:pPr>
        <w:widowControl w:val="0"/>
        <w:jc w:val="both"/>
      </w:pPr>
      <w:r>
        <w:t xml:space="preserve">Свердловская область председатель – Дмитриев, члены </w:t>
      </w:r>
      <w:proofErr w:type="spellStart"/>
      <w:r>
        <w:t>Абаляев</w:t>
      </w:r>
      <w:proofErr w:type="spellEnd"/>
      <w:r>
        <w:t xml:space="preserve">, Грачев </w:t>
      </w:r>
    </w:p>
    <w:p w:rsidR="00434842" w:rsidRDefault="00434842" w:rsidP="00434842">
      <w:pPr>
        <w:widowControl w:val="0"/>
        <w:jc w:val="both"/>
      </w:pPr>
      <w:r>
        <w:t xml:space="preserve">Северная область председатель – Бак, члены </w:t>
      </w:r>
      <w:proofErr w:type="spellStart"/>
      <w:r>
        <w:t>Коржин</w:t>
      </w:r>
      <w:proofErr w:type="spellEnd"/>
      <w:r>
        <w:t xml:space="preserve">, Рябов </w:t>
      </w:r>
    </w:p>
    <w:p w:rsidR="00434842" w:rsidRDefault="00434842" w:rsidP="00434842">
      <w:pPr>
        <w:widowControl w:val="0"/>
        <w:jc w:val="both"/>
      </w:pPr>
      <w:r>
        <w:t xml:space="preserve">Челябинская область председатель – Чистов, члены Рындин, Малышев </w:t>
      </w:r>
    </w:p>
    <w:p w:rsidR="00434842" w:rsidRDefault="00434842" w:rsidP="00434842">
      <w:pPr>
        <w:widowControl w:val="0"/>
        <w:jc w:val="both"/>
      </w:pPr>
      <w:r>
        <w:t xml:space="preserve">Ярославская область председатель – Ершов, члены Полумордвинов, </w:t>
      </w:r>
      <w:proofErr w:type="spellStart"/>
      <w:r>
        <w:t>Юрчук</w:t>
      </w:r>
      <w:proofErr w:type="spellEnd"/>
      <w:r>
        <w:t xml:space="preserve"> </w:t>
      </w:r>
    </w:p>
    <w:p w:rsidR="00434842" w:rsidRDefault="00434842" w:rsidP="00434842">
      <w:pPr>
        <w:widowControl w:val="0"/>
        <w:ind w:firstLine="540"/>
        <w:jc w:val="both"/>
        <w:rPr>
          <w:rStyle w:val="a3"/>
        </w:rPr>
      </w:pPr>
      <w:r>
        <w:rPr>
          <w:rStyle w:val="a3"/>
        </w:rPr>
        <w:t xml:space="preserve">У. С. С. Р. </w:t>
      </w:r>
    </w:p>
    <w:p w:rsidR="00434842" w:rsidRDefault="00434842" w:rsidP="00434842">
      <w:pPr>
        <w:widowControl w:val="0"/>
        <w:jc w:val="both"/>
      </w:pPr>
      <w:r>
        <w:t>Харьковская область председатель – Шумский, члены</w:t>
      </w:r>
      <w:proofErr w:type="gramStart"/>
      <w:r>
        <w:t xml:space="preserve"> Г</w:t>
      </w:r>
      <w:proofErr w:type="gramEnd"/>
      <w:r>
        <w:t xml:space="preserve">икало, Леонов </w:t>
      </w:r>
    </w:p>
    <w:p w:rsidR="00434842" w:rsidRDefault="00434842" w:rsidP="00434842">
      <w:pPr>
        <w:widowControl w:val="0"/>
        <w:jc w:val="both"/>
      </w:pPr>
      <w:r>
        <w:t xml:space="preserve">Киевская область председатель – Шаров, члены Кудрявцев, Гинзбург </w:t>
      </w:r>
    </w:p>
    <w:p w:rsidR="00434842" w:rsidRDefault="00434842" w:rsidP="00434842">
      <w:pPr>
        <w:widowControl w:val="0"/>
        <w:jc w:val="both"/>
      </w:pPr>
      <w:r>
        <w:t xml:space="preserve">Винницкая область председатель – Гришин, члены </w:t>
      </w:r>
      <w:proofErr w:type="spellStart"/>
      <w:r>
        <w:t>Чернявский</w:t>
      </w:r>
      <w:proofErr w:type="spellEnd"/>
      <w:r>
        <w:t xml:space="preserve">, </w:t>
      </w:r>
      <w:proofErr w:type="spellStart"/>
      <w:r>
        <w:t>Ярошевский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Донецкая область председатель – Соколинский, члены </w:t>
      </w:r>
      <w:proofErr w:type="spellStart"/>
      <w:r>
        <w:t>Прамнэк</w:t>
      </w:r>
      <w:proofErr w:type="spellEnd"/>
      <w:r>
        <w:t xml:space="preserve">, Руденко </w:t>
      </w:r>
    </w:p>
    <w:p w:rsidR="00434842" w:rsidRDefault="00434842" w:rsidP="00434842">
      <w:pPr>
        <w:widowControl w:val="0"/>
        <w:jc w:val="both"/>
      </w:pPr>
      <w:r>
        <w:t xml:space="preserve">Одесская область председатель – Федоров, члены Евтушенко, </w:t>
      </w:r>
    </w:p>
    <w:p w:rsidR="00434842" w:rsidRDefault="00434842" w:rsidP="00434842">
      <w:pPr>
        <w:widowControl w:val="0"/>
        <w:jc w:val="both"/>
      </w:pPr>
      <w:r>
        <w:t xml:space="preserve">Днепропетровская область председатель – Кривец, члены Марголин, Цвик </w:t>
      </w:r>
    </w:p>
    <w:p w:rsidR="00434842" w:rsidRDefault="00434842" w:rsidP="00434842">
      <w:pPr>
        <w:widowControl w:val="0"/>
        <w:jc w:val="both"/>
      </w:pPr>
      <w:r>
        <w:t xml:space="preserve">Черниговская область председатель – Корнев, члены </w:t>
      </w:r>
      <w:proofErr w:type="spellStart"/>
      <w:r>
        <w:t>Маркитан</w:t>
      </w:r>
      <w:proofErr w:type="spellEnd"/>
      <w:r>
        <w:t xml:space="preserve">, </w:t>
      </w:r>
      <w:proofErr w:type="spellStart"/>
      <w:r>
        <w:t>Склярский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lastRenderedPageBreak/>
        <w:t xml:space="preserve">Молдавская АССР председатель – Рогаль, члены </w:t>
      </w:r>
      <w:proofErr w:type="spellStart"/>
      <w:r>
        <w:t>Тодрес</w:t>
      </w:r>
      <w:proofErr w:type="spellEnd"/>
      <w:r>
        <w:t xml:space="preserve">, Колодий </w:t>
      </w:r>
    </w:p>
    <w:p w:rsidR="00434842" w:rsidRDefault="00434842" w:rsidP="00434842">
      <w:pPr>
        <w:widowControl w:val="0"/>
        <w:ind w:firstLine="540"/>
        <w:jc w:val="both"/>
        <w:rPr>
          <w:rStyle w:val="a3"/>
        </w:rPr>
      </w:pPr>
      <w:r>
        <w:rPr>
          <w:rStyle w:val="a3"/>
        </w:rPr>
        <w:t xml:space="preserve">КАЗАХСКАЯ ССР </w:t>
      </w:r>
    </w:p>
    <w:p w:rsidR="00434842" w:rsidRDefault="00434842" w:rsidP="00434842">
      <w:pPr>
        <w:widowControl w:val="0"/>
        <w:jc w:val="both"/>
      </w:pPr>
      <w:proofErr w:type="spellStart"/>
      <w:r>
        <w:t>Северо-Казахст</w:t>
      </w:r>
      <w:proofErr w:type="spellEnd"/>
      <w:r>
        <w:t xml:space="preserve">. обл. председатель – Панов, члены Степанов, </w:t>
      </w:r>
      <w:proofErr w:type="spellStart"/>
      <w:r>
        <w:t>Сегизбаев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proofErr w:type="spellStart"/>
      <w:r>
        <w:t>Южно-Казахст</w:t>
      </w:r>
      <w:proofErr w:type="spellEnd"/>
      <w:r>
        <w:t xml:space="preserve">. обл. председатель – </w:t>
      </w:r>
      <w:proofErr w:type="spellStart"/>
      <w:r>
        <w:t>Пинтель</w:t>
      </w:r>
      <w:proofErr w:type="spellEnd"/>
      <w:r>
        <w:t xml:space="preserve">, члены </w:t>
      </w:r>
      <w:proofErr w:type="spellStart"/>
      <w:r>
        <w:t>Досов</w:t>
      </w:r>
      <w:proofErr w:type="spellEnd"/>
      <w:r>
        <w:t xml:space="preserve">, </w:t>
      </w:r>
      <w:proofErr w:type="spellStart"/>
      <w:r>
        <w:t>Случак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proofErr w:type="spellStart"/>
      <w:r>
        <w:t>Западно-Казахст</w:t>
      </w:r>
      <w:proofErr w:type="spellEnd"/>
      <w:r>
        <w:t xml:space="preserve">. обл. председатель – </w:t>
      </w:r>
      <w:proofErr w:type="spellStart"/>
      <w:r>
        <w:t>Ромейко</w:t>
      </w:r>
      <w:proofErr w:type="spellEnd"/>
      <w:r>
        <w:t xml:space="preserve">, члены </w:t>
      </w:r>
      <w:proofErr w:type="spellStart"/>
      <w:r>
        <w:t>Сатарбеков</w:t>
      </w:r>
      <w:proofErr w:type="spellEnd"/>
      <w:r>
        <w:t xml:space="preserve">, Спиров </w:t>
      </w:r>
    </w:p>
    <w:p w:rsidR="00434842" w:rsidRDefault="00434842" w:rsidP="00434842">
      <w:pPr>
        <w:widowControl w:val="0"/>
        <w:jc w:val="both"/>
      </w:pPr>
      <w:r>
        <w:t xml:space="preserve">Кустанайская область председатель – Павлов, члены Кузнецов, Байдаков </w:t>
      </w:r>
    </w:p>
    <w:p w:rsidR="00434842" w:rsidRDefault="00434842" w:rsidP="00434842">
      <w:pPr>
        <w:widowControl w:val="0"/>
        <w:jc w:val="both"/>
      </w:pPr>
      <w:proofErr w:type="spellStart"/>
      <w:r>
        <w:t>Восточно-Казахст</w:t>
      </w:r>
      <w:proofErr w:type="spellEnd"/>
      <w:r>
        <w:t xml:space="preserve">. обл. председатель – Чирков, члены Свердлов, Юсупов </w:t>
      </w:r>
    </w:p>
    <w:p w:rsidR="00434842" w:rsidRDefault="00434842" w:rsidP="00434842">
      <w:pPr>
        <w:widowControl w:val="0"/>
        <w:jc w:val="both"/>
      </w:pPr>
      <w:r>
        <w:t xml:space="preserve">Актюбинская обл. председатель – Демидов, члены Мусин, </w:t>
      </w:r>
      <w:proofErr w:type="spellStart"/>
      <w:r>
        <w:t>Стецура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r>
        <w:t xml:space="preserve">Карагандинская область председатель – Адамович, члены </w:t>
      </w:r>
      <w:proofErr w:type="spellStart"/>
      <w:r>
        <w:t>Духович</w:t>
      </w:r>
      <w:proofErr w:type="spellEnd"/>
      <w:r>
        <w:t xml:space="preserve">, </w:t>
      </w:r>
      <w:proofErr w:type="spellStart"/>
      <w:r>
        <w:t>Пинхасик</w:t>
      </w:r>
      <w:proofErr w:type="spellEnd"/>
      <w:r>
        <w:t xml:space="preserve"> </w:t>
      </w:r>
    </w:p>
    <w:p w:rsidR="00434842" w:rsidRDefault="00434842" w:rsidP="00434842">
      <w:pPr>
        <w:widowControl w:val="0"/>
        <w:jc w:val="both"/>
      </w:pPr>
      <w:proofErr w:type="spellStart"/>
      <w:r>
        <w:t>Алма-Атинская</w:t>
      </w:r>
      <w:proofErr w:type="spellEnd"/>
      <w:r>
        <w:t xml:space="preserve"> область председатель – </w:t>
      </w:r>
      <w:proofErr w:type="spellStart"/>
      <w:r>
        <w:t>Шабанбеков</w:t>
      </w:r>
      <w:proofErr w:type="spellEnd"/>
      <w:r>
        <w:t xml:space="preserve">, члены </w:t>
      </w:r>
      <w:proofErr w:type="spellStart"/>
      <w:r>
        <w:t>Садвакасов</w:t>
      </w:r>
      <w:proofErr w:type="spellEnd"/>
      <w:r>
        <w:t xml:space="preserve">, </w:t>
      </w:r>
      <w:proofErr w:type="spellStart"/>
      <w:r>
        <w:t>Кужанов</w:t>
      </w:r>
      <w:proofErr w:type="spellEnd"/>
      <w:r>
        <w:t xml:space="preserve"> </w:t>
      </w:r>
    </w:p>
    <w:p w:rsidR="00434842" w:rsidRDefault="00434842" w:rsidP="00434842">
      <w:pPr>
        <w:widowControl w:val="0"/>
        <w:ind w:firstLine="540"/>
        <w:jc w:val="both"/>
      </w:pPr>
      <w:r>
        <w:t>2. На заседаниях троек может присутствовать (</w:t>
      </w:r>
      <w:proofErr w:type="gramStart"/>
      <w:r>
        <w:t>там</w:t>
      </w:r>
      <w:proofErr w:type="gramEnd"/>
      <w:r>
        <w:t xml:space="preserve"> где он не входит в состав тройки) республиканский краевой или областной прокурор.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3. Тройка ведет свою работу или, находясь в пункте расположения соответствующих НКВД, УНКВД или областных отделов НКВД или выезжая к местам расположения оперативных секторов.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4. Тройки рассматривают представленные им материалы на каждого арестованного или группу арестованных, а также на каждую подлежащую выселению семью в отдельности.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Тройки, в зависимости от характера материалов и степени социальной опасности арестованного, могут относить лиц, намеченных к репрессированию по 2 категории – к первой категории и лиц, намеченных к репрессированию по первой категории – ко второй.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5. Тройки ведут протоколы своих заседаний, в которые и записывают вынесенные ими приговора в отношении каждого осужденного. </w:t>
      </w:r>
    </w:p>
    <w:p w:rsidR="00434842" w:rsidRDefault="00434842" w:rsidP="00434842">
      <w:pPr>
        <w:widowControl w:val="0"/>
        <w:ind w:firstLine="540"/>
        <w:jc w:val="both"/>
      </w:pPr>
      <w:r>
        <w:t>Протокол заседания тройки направляется начальнику оперативной группы для приведения приговоров в исполнение. К следственным делам приобщаются выписки из протоколов в отношении каждого осужденного.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VI. ПОРЯДОК ПРИВЕДЕНИЯ ПРИГОВОРОВ В ИСПОЛНЕНИЕ.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1. Приговора приводятся в исполнение лицами по указаниям председателей троек, т.е. наркомов республиканских НКВД, начальников управлений или областных отделов НКВД.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Основанием для приведения приговора в исполнение являются – заверенная выписка из протокола заседания тройки с изложением приговора в отношении каждого осужденного и специальное предписание за подписью председателя тройки, вручаемые лицу, приводящему приговор в исполнение.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2. Приговора по первой категории приводятся в исполнение в местах и порядком по указанию наркомов внутренних дел, начальников управления и областных отделов НКВД с обязательным полным сохранением в тайне времени и места приведения приговора в исполнение.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Документы об исполнении приговора приобщаются в отдельном конверте к следственному делу каждого осужденного.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3. Направление в лагеря лиц, осужденных по 2 категории производится на основании нарядов, сообщаемых </w:t>
      </w:r>
      <w:proofErr w:type="spellStart"/>
      <w:proofErr w:type="gramStart"/>
      <w:r>
        <w:t>ГУЛАГ'ом</w:t>
      </w:r>
      <w:proofErr w:type="spellEnd"/>
      <w:proofErr w:type="gramEnd"/>
      <w:r>
        <w:t xml:space="preserve"> НКВД СССР.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VII. ОРГАНИЗАЦИЯ РУКОВОДСТВА ОПЕРАЦИЙ И ОТЧЕТНОСТЬ.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1. Общее руководство проведением операций возлагаю на моего заместителя – Начальника главного управления государственной безопасности – </w:t>
      </w:r>
      <w:proofErr w:type="spellStart"/>
      <w:r>
        <w:t>Комкора</w:t>
      </w:r>
      <w:proofErr w:type="spellEnd"/>
      <w:r>
        <w:t xml:space="preserve"> тов. ФРИНОВСКОГО.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Для проведения работы, связанной с руководством операций, сформировать при нем специальную группу. </w:t>
      </w:r>
    </w:p>
    <w:p w:rsidR="00434842" w:rsidRDefault="00434842" w:rsidP="00434842">
      <w:pPr>
        <w:widowControl w:val="0"/>
        <w:ind w:firstLine="540"/>
        <w:jc w:val="both"/>
      </w:pPr>
      <w:r>
        <w:lastRenderedPageBreak/>
        <w:t xml:space="preserve">2. Протоколы троек по исполнении приговоров немедленно направлять начальнику 8-го Отдела ГУГБ НКВД СССР с приложением учетных карточек по форме № 1.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На осужденных по 1 категории одновременно с протоколом и учетными карточками направлять также и следственные дела.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3. О ходе и результатах операции доносить пятидневными сводками к 1, 5, 10, 15, 20 и 25 числу каждого месяца телеграфом и подробно почтой.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4. </w:t>
      </w:r>
      <w:proofErr w:type="gramStart"/>
      <w:r>
        <w:t>О</w:t>
      </w:r>
      <w:proofErr w:type="gramEnd"/>
      <w:r>
        <w:t xml:space="preserve"> всех вновь вскрытых в процессе проведения операции контрреволюционных формированиях, возникновении эксцессов, побегах за кордон, образовании бандитских и грабительских групп и других чрезвычайных происшествиях доносить по телеграфу – немедленно.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</w:pPr>
      <w:r>
        <w:t>* * *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При организации и проведении операции принять исчерпывающие меры к тому, чтобы не допустить: перехода репрессируемых на нелегальное положение; бегства с мест жительства </w:t>
      </w:r>
      <w:proofErr w:type="gramStart"/>
      <w:r>
        <w:t>и</w:t>
      </w:r>
      <w:proofErr w:type="gramEnd"/>
      <w:r>
        <w:t xml:space="preserve"> особенно за кордон; образования бандитских и грабительских групп, возникновения каких-либо эксцессов.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Своевременно выявлять и быстро пресекать попытки к совершению каких-либо активных контрреволюционных действий. </w:t>
      </w: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jc w:val="right"/>
        <w:rPr>
          <w:i/>
        </w:rPr>
      </w:pPr>
      <w:r>
        <w:rPr>
          <w:i/>
        </w:rPr>
        <w:t>НАРОДНЫЙ КОМИССАР ВНУТРЕННИХ ДЕЛ СОЮЗА ССР</w:t>
      </w:r>
    </w:p>
    <w:p w:rsidR="00434842" w:rsidRDefault="00434842" w:rsidP="00434842">
      <w:pPr>
        <w:widowControl w:val="0"/>
        <w:jc w:val="right"/>
        <w:rPr>
          <w:i/>
        </w:rPr>
      </w:pPr>
      <w:r>
        <w:rPr>
          <w:i/>
        </w:rPr>
        <w:t>ГЕНЕРАЛЬНЫЙ КОМИССАР ГОСУДАРСТВЕННОЙ БЕЗОПАСНОСТИ</w:t>
      </w:r>
    </w:p>
    <w:p w:rsidR="00434842" w:rsidRDefault="00434842" w:rsidP="00434842">
      <w:pPr>
        <w:widowControl w:val="0"/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Н. ЕЖОВ</w:t>
      </w:r>
      <w:proofErr w:type="gramEnd"/>
      <w:r>
        <w:rPr>
          <w:i/>
        </w:rPr>
        <w:t>)</w:t>
      </w:r>
    </w:p>
    <w:p w:rsidR="00434842" w:rsidRDefault="00434842" w:rsidP="00434842">
      <w:pPr>
        <w:widowControl w:val="0"/>
        <w:jc w:val="right"/>
        <w:rPr>
          <w:i/>
        </w:rPr>
      </w:pPr>
      <w:r>
        <w:rPr>
          <w:i/>
        </w:rPr>
        <w:t>ВЕРНО: М.ФРИНОВСКИЙ</w:t>
      </w: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pBdr>
          <w:bottom w:val="single" w:sz="4" w:space="1" w:color="000000"/>
        </w:pBdr>
        <w:jc w:val="right"/>
      </w:pP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№ 90</w:t>
      </w: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ШИФРОВАННАЯ ТЕЛЕГРАММА ЦК ВК</w:t>
      </w:r>
      <w:proofErr w:type="gramStart"/>
      <w:r>
        <w:rPr>
          <w:b/>
          <w:color w:val="000000"/>
        </w:rPr>
        <w:t>П(</w:t>
      </w:r>
      <w:proofErr w:type="gramEnd"/>
      <w:r>
        <w:rPr>
          <w:b/>
          <w:color w:val="000000"/>
        </w:rPr>
        <w:t>Б)</w:t>
      </w:r>
    </w:p>
    <w:p w:rsidR="00434842" w:rsidRDefault="00434842" w:rsidP="00434842">
      <w:pPr>
        <w:pStyle w:val="21"/>
        <w:widowControl w:val="0"/>
        <w:spacing w:after="0" w:line="240" w:lineRule="auto"/>
        <w:jc w:val="center"/>
        <w:rPr>
          <w:b/>
        </w:rPr>
      </w:pPr>
      <w:r>
        <w:rPr>
          <w:b/>
        </w:rPr>
        <w:t>в ЦК национальных компартий, крайкомам и обкомам ВК</w:t>
      </w:r>
      <w:proofErr w:type="gramStart"/>
      <w:r>
        <w:rPr>
          <w:b/>
        </w:rPr>
        <w:t>П(</w:t>
      </w:r>
      <w:proofErr w:type="gramEnd"/>
      <w:r>
        <w:rPr>
          <w:b/>
        </w:rPr>
        <w:t>б) об организации показательных процессов над «врагами народа»</w:t>
      </w: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right"/>
        <w:rPr>
          <w:color w:val="000000"/>
        </w:rPr>
      </w:pP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right"/>
        <w:rPr>
          <w:i/>
          <w:color w:val="000000"/>
        </w:rPr>
      </w:pPr>
      <w:r>
        <w:rPr>
          <w:i/>
          <w:color w:val="000000"/>
        </w:rPr>
        <w:t>3 августа 1937 г., г. Москва</w:t>
      </w: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right"/>
      </w:pPr>
    </w:p>
    <w:p w:rsidR="00434842" w:rsidRDefault="00434842" w:rsidP="00434842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последнее время в краях, областях и республиках вскрыта вредительская работа врагов народа в области сельского хозяйства, направленная на подрыв хозяйства колхозов и на провоцирование </w:t>
      </w:r>
      <w:proofErr w:type="gramStart"/>
      <w:r>
        <w:rPr>
          <w:sz w:val="24"/>
          <w:szCs w:val="24"/>
        </w:rPr>
        <w:t>колхозников</w:t>
      </w:r>
      <w:proofErr w:type="gramEnd"/>
      <w:r>
        <w:rPr>
          <w:sz w:val="24"/>
          <w:szCs w:val="24"/>
        </w:rPr>
        <w:t xml:space="preserve"> на недовольство против Советской власти путем целой системы издевок и глумлений над ними.</w:t>
      </w:r>
    </w:p>
    <w:p w:rsidR="00434842" w:rsidRDefault="00434842" w:rsidP="00434842">
      <w:pPr>
        <w:pStyle w:val="31"/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ЦК считает существенным недостатком руководства в деле разгрома вредителей в сельском хозяйстве тот факт, что ликвидация вредителей проводится закрытым порядком по линии органов НКВД, а колхозники не мобилизуются на борьбу с вредительством носителями.</w:t>
      </w: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Считая совершенно необходимой политическую мобилизацию колхозников вокруг работы, проводящейся по разгрому врагов народа в сельском хозяйстве, ЦК ВК</w:t>
      </w:r>
      <w:proofErr w:type="gramStart"/>
      <w:r>
        <w:rPr>
          <w:color w:val="000000"/>
        </w:rPr>
        <w:t>П(</w:t>
      </w:r>
      <w:proofErr w:type="gramEnd"/>
      <w:r>
        <w:rPr>
          <w:color w:val="000000"/>
        </w:rPr>
        <w:t xml:space="preserve">б) обязывает обкомы, крайкомы и ЦК </w:t>
      </w:r>
      <w:proofErr w:type="spellStart"/>
      <w:r>
        <w:rPr>
          <w:color w:val="000000"/>
        </w:rPr>
        <w:t>нацкомпартий</w:t>
      </w:r>
      <w:proofErr w:type="spellEnd"/>
      <w:r>
        <w:rPr>
          <w:color w:val="000000"/>
        </w:rPr>
        <w:t xml:space="preserve"> организовать в каждой области по районам 2–3 открытых показательных процесса над врагами народа – вредителями сельского хозяйства, пробравшимися в районные партийные, советские и земельные органы (работники МТС, </w:t>
      </w:r>
      <w:proofErr w:type="spellStart"/>
      <w:r>
        <w:rPr>
          <w:color w:val="000000"/>
        </w:rPr>
        <w:t>райЗО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предРИКа</w:t>
      </w:r>
      <w:proofErr w:type="spellEnd"/>
      <w:r>
        <w:rPr>
          <w:color w:val="000000"/>
        </w:rPr>
        <w:t>, секретари РК и т.п.), широко осветив ход судебных процессов в местной печати.</w:t>
      </w:r>
    </w:p>
    <w:p w:rsidR="00434842" w:rsidRDefault="00434842" w:rsidP="00434842">
      <w:pPr>
        <w:widowControl w:val="0"/>
        <w:shd w:val="clear" w:color="auto" w:fill="FFFFFF"/>
        <w:autoSpaceDE w:val="0"/>
        <w:jc w:val="right"/>
      </w:pPr>
    </w:p>
    <w:p w:rsidR="00434842" w:rsidRDefault="00434842" w:rsidP="00434842">
      <w:pPr>
        <w:widowControl w:val="0"/>
        <w:shd w:val="clear" w:color="auto" w:fill="FFFFFF"/>
        <w:autoSpaceDE w:val="0"/>
        <w:ind w:firstLine="567"/>
        <w:jc w:val="right"/>
        <w:rPr>
          <w:i/>
          <w:color w:val="000000"/>
        </w:rPr>
      </w:pPr>
      <w:r>
        <w:rPr>
          <w:i/>
          <w:color w:val="000000"/>
        </w:rPr>
        <w:t>Секретарь ЦК ВК</w:t>
      </w:r>
      <w:proofErr w:type="gramStart"/>
      <w:r>
        <w:rPr>
          <w:i/>
          <w:color w:val="000000"/>
        </w:rPr>
        <w:t>П(</w:t>
      </w:r>
      <w:proofErr w:type="gramEnd"/>
      <w:r>
        <w:rPr>
          <w:i/>
          <w:color w:val="000000"/>
        </w:rPr>
        <w:t>б) Сталин</w:t>
      </w:r>
    </w:p>
    <w:p w:rsidR="00434842" w:rsidRDefault="00434842" w:rsidP="00434842">
      <w:pPr>
        <w:pStyle w:val="H3"/>
        <w:keepNext w:val="0"/>
        <w:pageBreakBefore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ОПЕРАТИВНЫЙ ПРИКАЗ</w:t>
      </w:r>
    </w:p>
    <w:p w:rsidR="00434842" w:rsidRDefault="00434842" w:rsidP="00434842">
      <w:pPr>
        <w:pStyle w:val="H3"/>
        <w:keepNext w:val="0"/>
        <w:widowControl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НАРОДНОГО КОМИССАРА ВНУТРЕННИХ ДЕЛ СОЮЗА ССР №00486</w:t>
      </w: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jc w:val="right"/>
        <w:rPr>
          <w:rStyle w:val="a3"/>
          <w:i/>
        </w:rPr>
      </w:pPr>
      <w:r>
        <w:rPr>
          <w:rStyle w:val="a3"/>
          <w:i/>
        </w:rPr>
        <w:t>15 августа 1937 г.</w:t>
      </w:r>
    </w:p>
    <w:p w:rsidR="00434842" w:rsidRDefault="00434842" w:rsidP="00434842">
      <w:pPr>
        <w:widowControl w:val="0"/>
        <w:jc w:val="right"/>
        <w:rPr>
          <w:rStyle w:val="a3"/>
          <w:i/>
        </w:rPr>
      </w:pPr>
      <w:r>
        <w:rPr>
          <w:rStyle w:val="a3"/>
          <w:i/>
        </w:rPr>
        <w:t>г</w:t>
      </w:r>
      <w:proofErr w:type="gramStart"/>
      <w:r>
        <w:rPr>
          <w:rStyle w:val="a3"/>
          <w:i/>
        </w:rPr>
        <w:t>.М</w:t>
      </w:r>
      <w:proofErr w:type="gramEnd"/>
      <w:r>
        <w:rPr>
          <w:rStyle w:val="a3"/>
          <w:i/>
        </w:rPr>
        <w:t>осква</w:t>
      </w:r>
    </w:p>
    <w:p w:rsidR="00434842" w:rsidRDefault="00434842" w:rsidP="00434842">
      <w:pPr>
        <w:widowControl w:val="0"/>
        <w:jc w:val="right"/>
      </w:pPr>
    </w:p>
    <w:p w:rsidR="00434842" w:rsidRDefault="00434842" w:rsidP="00434842">
      <w:pPr>
        <w:widowControl w:val="0"/>
        <w:ind w:firstLine="540"/>
        <w:jc w:val="both"/>
      </w:pPr>
      <w:r>
        <w:t xml:space="preserve">С получением настоящего приказа приступите к репрессированию жен изменников родины, членов </w:t>
      </w:r>
      <w:proofErr w:type="spellStart"/>
      <w:proofErr w:type="gramStart"/>
      <w:r>
        <w:t>право-троцкистских</w:t>
      </w:r>
      <w:proofErr w:type="spellEnd"/>
      <w:proofErr w:type="gramEnd"/>
      <w:r>
        <w:t xml:space="preserve"> шпионско-диверсионных организаций, осужденных военной коллегией и военными трибуналами по первой и второй категории, начиная с 1 августа 1936 г. При проведении этой операции, руководствуйтесь следующим: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ПОДГОТОВКА ОПЕРАЦИИ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1) В отношении каждой, намеченной к репрессированию семьи проводится тщательная ее проверка, собираются дополнительные установочные данные и компрометирующие материалы.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На основании собранных материалов составляются: </w:t>
      </w:r>
    </w:p>
    <w:p w:rsidR="00434842" w:rsidRDefault="00434842" w:rsidP="00434842">
      <w:pPr>
        <w:widowControl w:val="0"/>
        <w:ind w:firstLine="540"/>
        <w:jc w:val="both"/>
      </w:pPr>
      <w:proofErr w:type="gramStart"/>
      <w:r>
        <w:t>а) подробная общая справка на семью с указанием: фамилии, имени, отчества осужденного главы семьи, за какие преступления, когда, кем и какому наказанию подвергнут; именной список состава семьи (включая и всех лиц, состоявших на иждивении осужденного и вместе с ним проживавших), подробных установочных данных на каждого члена семьи; компрометирующих материалов на жену осужденного;</w:t>
      </w:r>
      <w:proofErr w:type="gramEnd"/>
      <w:r>
        <w:t xml:space="preserve"> характеристики, в отношении степени социальной опасности детей старше 15-летнего возраста; данных о наличии в семье престарелых и нуждающихся в уходе родителей, наличии тяжело или заразно больных, наличии детей, по своему физическому состоянию требующих ухода.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отдельная краткая справка на социально-опасных и способных к антисоветским действиям детей старше 15-летнего возраста.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в) именные списки детей до 15 лет отдельно дошкольного и школьного возраста. </w:t>
      </w:r>
    </w:p>
    <w:p w:rsidR="00434842" w:rsidRDefault="00434842" w:rsidP="00434842">
      <w:pPr>
        <w:widowControl w:val="0"/>
        <w:ind w:firstLine="540"/>
        <w:jc w:val="both"/>
      </w:pPr>
      <w:r>
        <w:t>2) Справки рассматриваются соответственно наркомами внутренних дел республик и начальниками управлений Н</w:t>
      </w:r>
      <w:proofErr w:type="gramStart"/>
      <w:r>
        <w:t>КВД кр</w:t>
      </w:r>
      <w:proofErr w:type="gramEnd"/>
      <w:r>
        <w:t xml:space="preserve">аев и областей.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Последние: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дают санкции на арест и обыск жен изменников родины;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определяют мероприятия относительно детей </w:t>
      </w:r>
      <w:proofErr w:type="spellStart"/>
      <w:r>
        <w:t>арестуемой</w:t>
      </w:r>
      <w:proofErr w:type="spellEnd"/>
      <w:r>
        <w:t xml:space="preserve">; </w:t>
      </w:r>
    </w:p>
    <w:p w:rsidR="00434842" w:rsidRDefault="00434842" w:rsidP="00434842">
      <w:pPr>
        <w:widowControl w:val="0"/>
        <w:ind w:firstLine="540"/>
        <w:jc w:val="both"/>
      </w:pPr>
      <w:r>
        <w:t>в) указывают мероприятия в отношении родителей и других родственников, состоявших на иждивении осужденного и совместно с ним проживающих.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ПРОИЗВОДСТВО АРЕСТОВ И ОБЫСКОВ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3) </w:t>
      </w:r>
      <w:proofErr w:type="gramStart"/>
      <w:r>
        <w:t>Намеченные</w:t>
      </w:r>
      <w:proofErr w:type="gramEnd"/>
      <w:r>
        <w:t xml:space="preserve"> к репрессированию арестовываются. Арест оформляется ордером.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4) Аресту подлежат жены, состоявшие в юридическом или фактическом браке с осужденным в момент его ареста.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Аресту подлежат также и жены, хотя и состоявшие с осужденным, к моменту его ареста, в разводе, но: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причастные к </w:t>
      </w:r>
      <w:proofErr w:type="spellStart"/>
      <w:proofErr w:type="gramStart"/>
      <w:r>
        <w:t>контр-революционной</w:t>
      </w:r>
      <w:proofErr w:type="spellEnd"/>
      <w:proofErr w:type="gramEnd"/>
      <w:r>
        <w:t xml:space="preserve"> деятельности осужденного;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</w:t>
      </w:r>
      <w:proofErr w:type="gramStart"/>
      <w:r>
        <w:t>укрывавшие</w:t>
      </w:r>
      <w:proofErr w:type="gramEnd"/>
      <w:r>
        <w:t xml:space="preserve"> осужденного;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в) знавшие о </w:t>
      </w:r>
      <w:proofErr w:type="spellStart"/>
      <w:proofErr w:type="gramStart"/>
      <w:r>
        <w:t>контр-революционной</w:t>
      </w:r>
      <w:proofErr w:type="spellEnd"/>
      <w:proofErr w:type="gramEnd"/>
      <w:r>
        <w:t xml:space="preserve"> деятельности осужденного, но не сообщившие об этом соответствующим органам власти.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5) Аресту не подлежат: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беременные; жены осужденных, имеющие грудных детей, тяжело или заразно больные; имеющие больных детей, нуждающихся в уходе; имеющие преклонный возраст.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отношении таких лиц временно ограничиваться отобранием подписки о невыезде с </w:t>
      </w:r>
      <w:r>
        <w:lastRenderedPageBreak/>
        <w:t xml:space="preserve">установлением тщательного наблюдения за семьей.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в) жены осужденных, разоблачившие своих мужей и сообщившие о них органам власти сведения, послужившие основанием к разработке и аресту мужей.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6) Одновременно с арестом производится тщательный обыск. </w:t>
      </w:r>
      <w:proofErr w:type="gramStart"/>
      <w:r>
        <w:t xml:space="preserve">При обыске изымаются: оружие, патроны, взрывчатые и химические вещества, военное снаряжение, множительные приборы (шапирографы, стеклографы, пишущие машинки и т.п.), </w:t>
      </w:r>
      <w:proofErr w:type="spellStart"/>
      <w:r>
        <w:t>контр-революционная</w:t>
      </w:r>
      <w:proofErr w:type="spellEnd"/>
      <w:r>
        <w:t xml:space="preserve"> литература, переписка, иностранная валюта, драгоценные металлы в слитках, монетах и изделиях, личные документы и денежные документы. </w:t>
      </w:r>
      <w:proofErr w:type="gramEnd"/>
    </w:p>
    <w:p w:rsidR="00434842" w:rsidRDefault="00434842" w:rsidP="00434842">
      <w:pPr>
        <w:widowControl w:val="0"/>
        <w:ind w:firstLine="540"/>
        <w:jc w:val="both"/>
      </w:pPr>
      <w:r>
        <w:t xml:space="preserve">7) Все имущество, лично принадлежащее арестованным (за исключением необходимых белья, верхнего и нижнего платья, обуви и постельных принадлежностей, которые арестованные берут с собой) - конфискуется. Квартиры арестованных опечатываются.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 случаях, когда совместно с арестованными проживают их совершеннолетние дети, родители и другие родственники, то им, помимо их личных вещей, оставляется в пользование необходимые: жилая площадь, мебель и домашняя утварь </w:t>
      </w:r>
      <w:proofErr w:type="spellStart"/>
      <w:r>
        <w:t>арестуемых</w:t>
      </w:r>
      <w:proofErr w:type="spellEnd"/>
      <w:r>
        <w:t xml:space="preserve">. </w:t>
      </w:r>
    </w:p>
    <w:p w:rsidR="00434842" w:rsidRDefault="00434842" w:rsidP="00434842">
      <w:pPr>
        <w:widowControl w:val="0"/>
        <w:ind w:firstLine="540"/>
        <w:jc w:val="both"/>
      </w:pPr>
      <w:r>
        <w:t>8) После производства ареста и обыска арестованные жены осужденных конвоируются в тюрьму. Одновременно, порядком, указанным ниже, вывозятся и дети.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ПОРЯДОК ОФОРМЛЕНИЯ ДЕЛ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>9) На каждую арестованную и на каждого социально опасного ребенка старше 15 летнего возраста заводится следственное дело, в которое помимо установленных документов, помещаются справки (</w:t>
      </w:r>
      <w:proofErr w:type="gramStart"/>
      <w:r>
        <w:t>см</w:t>
      </w:r>
      <w:proofErr w:type="gramEnd"/>
      <w:r>
        <w:t xml:space="preserve">.п.п. "а" и "б" ст.1) и краткое обвинительное заключение.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10) Следственное дело направляется на рассмотрение Особого Совещания НКВД СССР.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Начальникам управлений НКВД по </w:t>
      </w:r>
      <w:proofErr w:type="spellStart"/>
      <w:r>
        <w:t>Дальне-Восточному</w:t>
      </w:r>
      <w:proofErr w:type="spellEnd"/>
      <w:r>
        <w:t xml:space="preserve"> и Красноярскому краям и </w:t>
      </w:r>
      <w:proofErr w:type="spellStart"/>
      <w:r>
        <w:t>Восточно-Сибирской</w:t>
      </w:r>
      <w:proofErr w:type="spellEnd"/>
      <w:r>
        <w:t xml:space="preserve"> области, следственных дел на арестованных Особому Совещанию - не высылать. Вместо этого сообщать по телеграфу общие справки на семьи осужденных (пункт "а", ст.1), которые и будут рассматриваться Особым Совещанием. Последнее свои решения по каждой семье с одновременным указанием места заключения (лагеря) сообщает начальникам </w:t>
      </w:r>
      <w:proofErr w:type="gramStart"/>
      <w:r>
        <w:t>перечисленных</w:t>
      </w:r>
      <w:proofErr w:type="gramEnd"/>
      <w:r>
        <w:t xml:space="preserve"> УНКВД, также по телеграфу.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РАССМОТРЕНИЕ ДЕЛ И МЕРЫ НАКАЗАНИЯ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11) Особое совещание рассматривает дела на жен осужденных изменников родины и тех их детей старше 15-летнего возраста, которые являются социально-опасными и способными к совершению антисоветских действий.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12) Жены осужденных изменников родины подлежат заключению в лагеря на сроки, в зависимости от степени социальной опасности, не менее как 5-8 лет.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13) Социально опасные дети осужденных, в зависимости от их возраста, степени опасности и возможностей исправления, подлежат заключению в лагеря или исправительно-трудовые колонии НКВД, или водворению в детские дома особого режима </w:t>
      </w:r>
      <w:proofErr w:type="spellStart"/>
      <w:r>
        <w:t>Наркомпросов</w:t>
      </w:r>
      <w:proofErr w:type="spellEnd"/>
      <w:r>
        <w:t xml:space="preserve"> республик. </w:t>
      </w:r>
    </w:p>
    <w:p w:rsidR="00434842" w:rsidRDefault="00434842" w:rsidP="00434842">
      <w:pPr>
        <w:widowControl w:val="0"/>
        <w:ind w:firstLine="540"/>
        <w:jc w:val="both"/>
      </w:pPr>
      <w:r>
        <w:t>14) Приговора Особого Совещания сообщаются для приведения их в исполнение Наркомам республиканских НКВД и начальникам Управлений Н</w:t>
      </w:r>
      <w:proofErr w:type="gramStart"/>
      <w:r>
        <w:t>КВД кр</w:t>
      </w:r>
      <w:proofErr w:type="gramEnd"/>
      <w:r>
        <w:t xml:space="preserve">аев и областей по телеграфу. </w:t>
      </w:r>
    </w:p>
    <w:p w:rsidR="00434842" w:rsidRDefault="00434842" w:rsidP="00434842">
      <w:pPr>
        <w:widowControl w:val="0"/>
        <w:ind w:firstLine="540"/>
        <w:jc w:val="both"/>
      </w:pPr>
      <w:r>
        <w:t>15) Следственные дела сдаются в архив НКВД СССР.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ПОРЯДОК ПРИВЕДЕНИЯ ПРИГОВОРОВ В ИСПОЛНЕНИЕ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16) Осужденных Особым Совещанием жен изменников родины направлять для </w:t>
      </w:r>
      <w:r>
        <w:lastRenderedPageBreak/>
        <w:t xml:space="preserve">отбытия наказания в специальное отделение </w:t>
      </w:r>
      <w:proofErr w:type="spellStart"/>
      <w:r>
        <w:t>Темниковского</w:t>
      </w:r>
      <w:proofErr w:type="spellEnd"/>
      <w:r>
        <w:t xml:space="preserve"> исправительно-трудового лагеря, по персональным нарядам </w:t>
      </w:r>
      <w:proofErr w:type="spellStart"/>
      <w:r>
        <w:t>ГУЛАГа</w:t>
      </w:r>
      <w:proofErr w:type="spellEnd"/>
      <w:r>
        <w:t xml:space="preserve"> НКВД СССР.</w:t>
      </w:r>
    </w:p>
    <w:p w:rsidR="00434842" w:rsidRDefault="00434842" w:rsidP="00434842">
      <w:pPr>
        <w:widowControl w:val="0"/>
        <w:ind w:firstLine="540"/>
        <w:jc w:val="both"/>
      </w:pPr>
      <w:r>
        <w:t>Направление в лагеря производить существующим порядком.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17) Осужденные жены изменников родины, не подвергнутые аресту, в силу болезни и наличия на руках больных детей, по выздоровлении арестовываются и направляются в лагерь.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Жены изменников родины, имеющие грудных детей, после вынесения приговора, немедленно подвергаются аресту и без завоза в тюрьму направляются непосредственно в лагерь.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Также поступать и с осужденными женами, имеющими преклонный возраст.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18) Осужденные социально-опасные дети направляются в лагеря, исправительно-трудовые колонии НКВД или в дома особого режима </w:t>
      </w:r>
      <w:proofErr w:type="spellStart"/>
      <w:r>
        <w:t>Наркомпросов</w:t>
      </w:r>
      <w:proofErr w:type="spellEnd"/>
      <w:r>
        <w:t xml:space="preserve"> республик по персональным нарядам </w:t>
      </w:r>
      <w:proofErr w:type="spellStart"/>
      <w:r>
        <w:t>ГУЛАГа</w:t>
      </w:r>
      <w:proofErr w:type="spellEnd"/>
      <w:r>
        <w:t xml:space="preserve"> Н</w:t>
      </w:r>
      <w:proofErr w:type="gramStart"/>
      <w:r>
        <w:t>КВД дл</w:t>
      </w:r>
      <w:proofErr w:type="gramEnd"/>
      <w:r>
        <w:t>я первой и второй группы и АХУ НКВД СССР – для третьей группы.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РАЗМЕЩЕНИЕ ДЕТЕЙ ОСУЖДЕННЫХ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19) Всех оставшихся после осуждения детей-сирот размещать: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детей в возрасте от 1-1 1/2 лет до 3-х полных лет - в детских домах и яслях </w:t>
      </w:r>
      <w:proofErr w:type="spellStart"/>
      <w:r>
        <w:t>Наркомздравов</w:t>
      </w:r>
      <w:proofErr w:type="spellEnd"/>
      <w:r>
        <w:t xml:space="preserve"> республик в пунктах жительства осужденных;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детей в возрасте от 3-х полных лет и до 15лет - в детских домах </w:t>
      </w:r>
      <w:proofErr w:type="spellStart"/>
      <w:r>
        <w:t>Наркомпросов</w:t>
      </w:r>
      <w:proofErr w:type="spellEnd"/>
      <w:r>
        <w:t xml:space="preserve"> других республик, краев и областей (согласно установленной дислокации) и вне Москвы, Ленинграда, Киева, Тбилиси, Минска, приморских и пограничных городов.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20) В отношении детей старше 15 лет, вопрос решать индивидуально. В зависимости от возраста, возможностей самостоятельного существования собственным трудом, или возможностей проживания на иждивении родственников, такие дети могут быть: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направлены в детские дома </w:t>
      </w:r>
      <w:proofErr w:type="spellStart"/>
      <w:r>
        <w:t>Наркомпросов</w:t>
      </w:r>
      <w:proofErr w:type="spellEnd"/>
      <w:r>
        <w:t xml:space="preserve"> республик в соответствии с п. "б" ст.19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направлены в другие республики, края и области (в пункты, за исключением перечисленных выше городов) для трудового устройства или определения на учебу.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21) Грудные дети направляются вместе с их осужденными матерями в лагеря, откуда по достижению возраста 1-1 1/2 лет передаются в детские дома и ясли </w:t>
      </w:r>
      <w:proofErr w:type="spellStart"/>
      <w:r>
        <w:t>Наркомздравов</w:t>
      </w:r>
      <w:proofErr w:type="spellEnd"/>
      <w:r>
        <w:t xml:space="preserve"> республик.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22) Дети в возрасте от 3 до 15 лет принимаются на государственное обеспечение. </w:t>
      </w:r>
    </w:p>
    <w:p w:rsidR="00434842" w:rsidRDefault="00434842" w:rsidP="00434842">
      <w:pPr>
        <w:widowControl w:val="0"/>
        <w:ind w:firstLine="540"/>
        <w:jc w:val="both"/>
      </w:pPr>
      <w:r>
        <w:t>23) В том случае, если оставшихся сирот пожелают взять другие родственники (не репрессируемые) на свое полное иждивение - этому не препятствовать.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ПОДГОТОВКА К ПРИЕМУ И РАСПРЕДЕЛЕНИЮ ДЕТЕЙ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24) В каждом городе, в котором будет проводиться операция, специально оборудуются: </w:t>
      </w:r>
    </w:p>
    <w:p w:rsidR="00434842" w:rsidRDefault="00434842" w:rsidP="00434842">
      <w:pPr>
        <w:widowControl w:val="0"/>
        <w:ind w:firstLine="540"/>
        <w:jc w:val="both"/>
      </w:pPr>
      <w:r>
        <w:t>а</w:t>
      </w:r>
      <w:proofErr w:type="gramStart"/>
      <w:r>
        <w:t>)п</w:t>
      </w:r>
      <w:proofErr w:type="gramEnd"/>
      <w:r>
        <w:t xml:space="preserve">риемно-распределительные пункты, в которые будут доставляться дети тотчас же после ареста их матерей и откуда дети будут направляться затем по детским домам. </w:t>
      </w:r>
    </w:p>
    <w:p w:rsidR="00434842" w:rsidRDefault="00434842" w:rsidP="00434842">
      <w:pPr>
        <w:widowControl w:val="0"/>
        <w:ind w:firstLine="540"/>
        <w:jc w:val="both"/>
      </w:pPr>
      <w:r>
        <w:t>б</w:t>
      </w:r>
      <w:proofErr w:type="gramStart"/>
      <w:r>
        <w:t>)с</w:t>
      </w:r>
      <w:proofErr w:type="gramEnd"/>
      <w:r>
        <w:t xml:space="preserve">пециально организуются и оборудуются помещения, в которых будут содержаться до решения Особого Совещания социально-опасные дети.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Для указанных выше детей, используются, там, где они имеются, детские приемники отделов трудовых колоний НКВД.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25) Начальники органов НКВД пунктов, где расположены детские дома </w:t>
      </w:r>
      <w:proofErr w:type="spellStart"/>
      <w:r>
        <w:t>Наркомпросов</w:t>
      </w:r>
      <w:proofErr w:type="spellEnd"/>
      <w:r>
        <w:t xml:space="preserve">, предназначенные для приема осужденных, совместно с </w:t>
      </w:r>
      <w:proofErr w:type="spellStart"/>
      <w:r>
        <w:t>заведывающими</w:t>
      </w:r>
      <w:proofErr w:type="spellEnd"/>
      <w:r>
        <w:t xml:space="preserve"> или представителями ОБЛОНО производят проверку персонала домов и лиц, политически неустойчивых, </w:t>
      </w:r>
      <w:proofErr w:type="spellStart"/>
      <w:r>
        <w:t>антисоветски</w:t>
      </w:r>
      <w:proofErr w:type="spellEnd"/>
      <w:r>
        <w:t xml:space="preserve"> настроенных и разложившихся - увольняют. Взамен уволенных персонал домов доукомплектовывается проверенным, политически надежным составом, могущим вести учебно-воспитательную работу с прибывающими к ним детьми. </w:t>
      </w:r>
    </w:p>
    <w:p w:rsidR="00434842" w:rsidRDefault="00434842" w:rsidP="00434842">
      <w:pPr>
        <w:widowControl w:val="0"/>
        <w:ind w:firstLine="540"/>
        <w:jc w:val="both"/>
      </w:pPr>
      <w:r>
        <w:lastRenderedPageBreak/>
        <w:t xml:space="preserve">26) Начальники органов НКВД </w:t>
      </w:r>
      <w:proofErr w:type="gramStart"/>
      <w:r>
        <w:t>определяют</w:t>
      </w:r>
      <w:proofErr w:type="gramEnd"/>
      <w:r>
        <w:t xml:space="preserve"> в каких детских домах и яслях </w:t>
      </w:r>
      <w:proofErr w:type="spellStart"/>
      <w:r>
        <w:t>Наркомздравов</w:t>
      </w:r>
      <w:proofErr w:type="spellEnd"/>
      <w:r>
        <w:t xml:space="preserve"> можно разместить детей до 3-летнего возраста и обеспечивают немедленный и безотказный прием этих детей.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27) Наркомы внутренних дел республик и начальники управлений НКВД сообщают по телеграфу лично заместителю начальника АХУ НКВД СССР тов. ШНЕЕРСОНУ именные списки детей, матери которых подвергаются аресту. В списках должны быть указаны: фамилия, имя, отчество, год рождения ребенка, в каком классе учится. В списках дети перечисляются по группам, комплектуемых с таким расчетом, чтобы в один и тот же дом не попали дети, связанные между собой родством или знакомством. </w:t>
      </w:r>
    </w:p>
    <w:p w:rsidR="00434842" w:rsidRDefault="00434842" w:rsidP="00434842">
      <w:pPr>
        <w:widowControl w:val="0"/>
        <w:ind w:firstLine="540"/>
        <w:jc w:val="both"/>
      </w:pPr>
      <w:r>
        <w:t>28) Распределение детей по детским домам производит заместитель начальника АХУ НКВД СССР. Он телеграфом сообщает наркомам республиканских НКВД и начальникам управлений Н</w:t>
      </w:r>
      <w:proofErr w:type="gramStart"/>
      <w:r>
        <w:t>КВД кр</w:t>
      </w:r>
      <w:proofErr w:type="gramEnd"/>
      <w:r>
        <w:t xml:space="preserve">аев и областей, каких детей и в какой дом направить. Копию телеграммы посылает начальнику соответствующего детского дома. Для последнего эта телеграмма </w:t>
      </w:r>
      <w:proofErr w:type="spellStart"/>
      <w:r>
        <w:t>долна</w:t>
      </w:r>
      <w:proofErr w:type="spellEnd"/>
      <w:r>
        <w:t xml:space="preserve"> явиться основанием к приему детей.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29) При производстве ареста жен осужденных, дети у них изымаются и вместе с их личными документами (свидетельства о рождении, ученические документы), в сопровождении специально наряженных в состав группы производящей арест, сотрудника или сотрудницы НКВД, отвозятся: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а) дети до 3-летнего возраста - в детские дома и ясли </w:t>
      </w:r>
      <w:proofErr w:type="spellStart"/>
      <w:r>
        <w:t>Наркомздравов</w:t>
      </w:r>
      <w:proofErr w:type="spellEnd"/>
      <w:r>
        <w:t xml:space="preserve">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б) дети от 3 и до 15-летнего возраста - в приемно-распределительные пункты;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в) социально-опасные дети старше 15-летнего возраста в специально предназначенные для них помещения.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Порядок отправки детей в детские дома: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30) Детей на приемно-распределительном пункте принимает </w:t>
      </w:r>
      <w:proofErr w:type="spellStart"/>
      <w:r>
        <w:t>заведывающий</w:t>
      </w:r>
      <w:proofErr w:type="spellEnd"/>
      <w:r>
        <w:t xml:space="preserve"> пунктом или начальник детского приемника ОТК НКВД и специально выделенный </w:t>
      </w:r>
      <w:proofErr w:type="spellStart"/>
      <w:r>
        <w:t>оперработник</w:t>
      </w:r>
      <w:proofErr w:type="spellEnd"/>
      <w:r>
        <w:t xml:space="preserve"> (работница) УГБ.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Каждый принятый ребенок записывается в специальную книгу, а документы его запечатываются в специальный конверт.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Затем дети группируются по местам назначения и в сопровождении специально подобранных работников отправляются группами по детским домам </w:t>
      </w:r>
      <w:proofErr w:type="spellStart"/>
      <w:r>
        <w:t>Наркомпросов</w:t>
      </w:r>
      <w:proofErr w:type="spellEnd"/>
      <w:r>
        <w:t xml:space="preserve">, где и сдаются вместе с их документами </w:t>
      </w:r>
      <w:proofErr w:type="spellStart"/>
      <w:r>
        <w:t>заведывающему</w:t>
      </w:r>
      <w:proofErr w:type="spellEnd"/>
      <w:r>
        <w:t xml:space="preserve"> домом под личную его расписку.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31) Дети до 3-летнего возраста сдаются лично </w:t>
      </w:r>
      <w:proofErr w:type="spellStart"/>
      <w:r>
        <w:t>заведывающим</w:t>
      </w:r>
      <w:proofErr w:type="spellEnd"/>
      <w:r>
        <w:t xml:space="preserve"> детскими домами или яслями </w:t>
      </w:r>
      <w:proofErr w:type="spellStart"/>
      <w:r>
        <w:t>Наркомздравов</w:t>
      </w:r>
      <w:proofErr w:type="spellEnd"/>
      <w:r>
        <w:t xml:space="preserve"> под их личную расписку. Вместе с ребенком сдается и его свидетельство о рождении.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УЧЕТ ДЕТЕЙ ОСУЖДЕННЫХ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32) Дети осужденных, размещенные в детских домах и яслях </w:t>
      </w:r>
      <w:proofErr w:type="spellStart"/>
      <w:r>
        <w:t>Наркомпросов</w:t>
      </w:r>
      <w:proofErr w:type="spellEnd"/>
      <w:r>
        <w:t xml:space="preserve"> и </w:t>
      </w:r>
      <w:proofErr w:type="spellStart"/>
      <w:r>
        <w:t>Наркомздравов</w:t>
      </w:r>
      <w:proofErr w:type="spellEnd"/>
      <w:r>
        <w:t xml:space="preserve"> республик, учитываются АХУ НКВД СССР. </w:t>
      </w:r>
    </w:p>
    <w:p w:rsidR="00434842" w:rsidRDefault="00434842" w:rsidP="00434842">
      <w:pPr>
        <w:widowControl w:val="0"/>
        <w:ind w:firstLine="540"/>
        <w:jc w:val="both"/>
      </w:pPr>
      <w:r>
        <w:t>Дети старше 15-летнего возраста и осужденные социально-опасные дети учитываются 8 отделом ГУГБ НКВД СССР.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НАБЛЮДЕНИЕ ЗА ДЕТЬМИ ОСУЖДЕННЫХ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>33) Наблюдение за политическими настроениями детей осужденных, за их учебой и воспитательной жизнью возлагаю на Наркомов Внутренних Дел Республик, начальников Управлений Н</w:t>
      </w:r>
      <w:proofErr w:type="gramStart"/>
      <w:r>
        <w:t>КВД кр</w:t>
      </w:r>
      <w:proofErr w:type="gramEnd"/>
      <w:r>
        <w:t>аев и областей.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jc w:val="center"/>
        <w:rPr>
          <w:rStyle w:val="a3"/>
        </w:rPr>
      </w:pPr>
      <w:r>
        <w:rPr>
          <w:rStyle w:val="a3"/>
        </w:rPr>
        <w:t>ОТЧЕТНОСТЬ</w:t>
      </w:r>
    </w:p>
    <w:p w:rsidR="00434842" w:rsidRDefault="00434842" w:rsidP="00434842">
      <w:pPr>
        <w:widowControl w:val="0"/>
        <w:jc w:val="both"/>
      </w:pPr>
    </w:p>
    <w:p w:rsidR="00434842" w:rsidRDefault="00434842" w:rsidP="00434842">
      <w:pPr>
        <w:widowControl w:val="0"/>
        <w:ind w:firstLine="540"/>
        <w:jc w:val="both"/>
      </w:pPr>
      <w:r>
        <w:t xml:space="preserve">34) О ходе операции доносить мне трехдневными сводками по телеграфу. </w:t>
      </w:r>
      <w:proofErr w:type="gramStart"/>
      <w:r>
        <w:t>О</w:t>
      </w:r>
      <w:proofErr w:type="gramEnd"/>
      <w:r>
        <w:t xml:space="preserve"> всех эксцессах и чрезвычайных происшествиях немедленно. </w:t>
      </w:r>
    </w:p>
    <w:p w:rsidR="00434842" w:rsidRDefault="00434842" w:rsidP="00434842">
      <w:pPr>
        <w:widowControl w:val="0"/>
        <w:ind w:firstLine="540"/>
        <w:jc w:val="both"/>
      </w:pPr>
      <w:r>
        <w:lastRenderedPageBreak/>
        <w:t xml:space="preserve">35) Операцию по репрессированию жен уже осужденных изменников родины закончить к 25/Х с/г. </w:t>
      </w:r>
    </w:p>
    <w:p w:rsidR="00434842" w:rsidRDefault="00434842" w:rsidP="00434842">
      <w:pPr>
        <w:widowControl w:val="0"/>
        <w:ind w:firstLine="540"/>
        <w:jc w:val="both"/>
      </w:pPr>
      <w:r>
        <w:t xml:space="preserve">36) Впредь всех жен изобличенных изменников родины, </w:t>
      </w:r>
      <w:proofErr w:type="spellStart"/>
      <w:proofErr w:type="gramStart"/>
      <w:r>
        <w:t>право-троцкистских</w:t>
      </w:r>
      <w:proofErr w:type="spellEnd"/>
      <w:proofErr w:type="gramEnd"/>
      <w:r>
        <w:t xml:space="preserve"> шпионов, арестовывать одновременно с мужьями, руководствуясь порядком, устанавливаемым настоящим приказом.</w:t>
      </w:r>
    </w:p>
    <w:p w:rsidR="00434842" w:rsidRDefault="00434842" w:rsidP="00434842">
      <w:pPr>
        <w:widowControl w:val="0"/>
        <w:ind w:firstLine="540"/>
        <w:jc w:val="both"/>
      </w:pPr>
    </w:p>
    <w:p w:rsidR="00434842" w:rsidRDefault="00434842" w:rsidP="00434842">
      <w:pPr>
        <w:widowControl w:val="0"/>
        <w:pBdr>
          <w:bottom w:val="single" w:sz="4" w:space="1" w:color="000000"/>
        </w:pBdr>
        <w:ind w:firstLine="540"/>
        <w:jc w:val="both"/>
      </w:pPr>
    </w:p>
    <w:p w:rsidR="00434842" w:rsidRDefault="00434842" w:rsidP="00434842">
      <w:pPr>
        <w:widowControl w:val="0"/>
        <w:ind w:firstLine="540"/>
        <w:jc w:val="both"/>
      </w:pPr>
    </w:p>
    <w:p w:rsidR="00434842" w:rsidRDefault="00434842" w:rsidP="00434842">
      <w:pPr>
        <w:widowControl w:val="0"/>
        <w:ind w:firstLine="540"/>
        <w:jc w:val="both"/>
      </w:pPr>
    </w:p>
    <w:p w:rsidR="00434842" w:rsidRDefault="00434842" w:rsidP="0043484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РЕШЕНИЕ ПОЛИТБЮРО ЦК ВК</w:t>
      </w:r>
      <w:proofErr w:type="gramStart"/>
      <w:r>
        <w:rPr>
          <w:rFonts w:ascii="Times New Roman" w:hAnsi="Times New Roman"/>
          <w:i w:val="0"/>
          <w:sz w:val="24"/>
          <w:szCs w:val="24"/>
        </w:rPr>
        <w:t>П(</w:t>
      </w:r>
      <w:proofErr w:type="gramEnd"/>
      <w:r>
        <w:rPr>
          <w:rFonts w:ascii="Times New Roman" w:hAnsi="Times New Roman"/>
          <w:i w:val="0"/>
          <w:sz w:val="24"/>
          <w:szCs w:val="24"/>
        </w:rPr>
        <w:t>Б) №П57/48 от 31 ЯНВАРЯ 1938 г.</w:t>
      </w:r>
    </w:p>
    <w:p w:rsidR="00434842" w:rsidRDefault="00434842" w:rsidP="00434842">
      <w:pPr>
        <w:pStyle w:val="1"/>
        <w:spacing w:before="0" w:after="0"/>
        <w:jc w:val="center"/>
        <w:rPr>
          <w:bCs/>
        </w:rPr>
      </w:pPr>
    </w:p>
    <w:p w:rsidR="00434842" w:rsidRDefault="00434842" w:rsidP="00434842">
      <w:pPr>
        <w:pStyle w:val="1"/>
        <w:spacing w:before="0" w:after="0"/>
        <w:jc w:val="center"/>
        <w:rPr>
          <w:b/>
        </w:rPr>
      </w:pPr>
      <w:r>
        <w:rPr>
          <w:b/>
        </w:rPr>
        <w:t>18. – Об антисоветских элементах.</w:t>
      </w:r>
    </w:p>
    <w:p w:rsidR="00434842" w:rsidRDefault="00434842" w:rsidP="00434842">
      <w:pPr>
        <w:pStyle w:val="1"/>
        <w:spacing w:before="0" w:after="0"/>
      </w:pP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а) Принять предложение НКВД </w:t>
      </w:r>
      <w:proofErr w:type="gramStart"/>
      <w:r>
        <w:t>СССР</w:t>
      </w:r>
      <w:proofErr w:type="gramEnd"/>
      <w:r>
        <w:t xml:space="preserve"> об утверждении дополнительного количества подлежащих репрессии бывших кулаков, уголовников и активного антисоветского элемента, по следующим краям, областям и республикам: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1) Армянская CСP</w:t>
      </w:r>
      <w:r>
        <w:tab/>
        <w:t>– 1000 ч. по 1 кат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1000 ч. по 2-й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2) Белорусская ССР</w:t>
      </w:r>
      <w:r>
        <w:tab/>
        <w:t>– 1500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3) Украинская СС</w:t>
      </w:r>
      <w:proofErr w:type="gramStart"/>
      <w:r>
        <w:t>P</w:t>
      </w:r>
      <w:proofErr w:type="gramEnd"/>
      <w:r>
        <w:tab/>
        <w:t>– 6000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4) Грузинская </w:t>
      </w:r>
      <w:proofErr w:type="gramStart"/>
      <w:r>
        <w:t>С</w:t>
      </w:r>
      <w:proofErr w:type="gramEnd"/>
      <w:r>
        <w:t>CP</w:t>
      </w:r>
      <w:r>
        <w:tab/>
        <w:t>– 1500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5) </w:t>
      </w:r>
      <w:proofErr w:type="spellStart"/>
      <w:r>
        <w:t>Азербайдж</w:t>
      </w:r>
      <w:proofErr w:type="spellEnd"/>
      <w:r>
        <w:t>. ССР</w:t>
      </w:r>
      <w:r>
        <w:tab/>
        <w:t>– 2000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6) </w:t>
      </w:r>
      <w:proofErr w:type="spellStart"/>
      <w:r>
        <w:t>Туркменск</w:t>
      </w:r>
      <w:proofErr w:type="spellEnd"/>
      <w:r>
        <w:t>. ССР</w:t>
      </w:r>
      <w:r>
        <w:tab/>
        <w:t>– 1000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7) </w:t>
      </w:r>
      <w:proofErr w:type="spellStart"/>
      <w:r>
        <w:t>Киргизск</w:t>
      </w:r>
      <w:proofErr w:type="spellEnd"/>
      <w:r>
        <w:t>. ССР</w:t>
      </w:r>
      <w:r>
        <w:tab/>
        <w:t>– 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8) </w:t>
      </w:r>
      <w:proofErr w:type="spellStart"/>
      <w:r>
        <w:t>Таджикск</w:t>
      </w:r>
      <w:proofErr w:type="spellEnd"/>
      <w:r>
        <w:t>. ССР</w:t>
      </w:r>
      <w:r>
        <w:tab/>
        <w:t>– 1000</w:t>
      </w:r>
      <w:r>
        <w:tab/>
      </w:r>
      <w:r>
        <w:tab/>
      </w:r>
      <w:r>
        <w:tab/>
        <w:t>и 500 ч</w:t>
      </w:r>
      <w:proofErr w:type="gramStart"/>
      <w:r>
        <w:t>.п</w:t>
      </w:r>
      <w:proofErr w:type="gramEnd"/>
      <w:r>
        <w:t>о 2-й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9) Узбекская C</w:t>
      </w:r>
      <w:proofErr w:type="gramStart"/>
      <w:r>
        <w:t>С</w:t>
      </w:r>
      <w:proofErr w:type="gramEnd"/>
      <w:r>
        <w:t>P</w:t>
      </w:r>
      <w:r>
        <w:tab/>
        <w:t>– 2000</w:t>
      </w:r>
      <w:r>
        <w:tab/>
      </w:r>
      <w:r>
        <w:tab/>
      </w:r>
      <w:r>
        <w:tab/>
        <w:t>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10) Д В К</w:t>
      </w:r>
      <w:r>
        <w:tab/>
      </w:r>
      <w:r>
        <w:tab/>
        <w:t>– 8000</w:t>
      </w:r>
      <w:r>
        <w:tab/>
      </w:r>
      <w:r>
        <w:tab/>
      </w:r>
      <w:r>
        <w:tab/>
        <w:t>2000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11) Читинская обл.</w:t>
      </w:r>
      <w:r>
        <w:tab/>
        <w:t>– 1500</w:t>
      </w:r>
      <w:r>
        <w:tab/>
      </w:r>
      <w:r>
        <w:tab/>
      </w:r>
      <w:r>
        <w:tab/>
        <w:t>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12) Бурят-Монгол.</w:t>
      </w:r>
      <w:r>
        <w:tab/>
        <w:t>– 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13) Иркутская обл.</w:t>
      </w:r>
      <w:r>
        <w:tab/>
        <w:t>– 3000</w:t>
      </w:r>
      <w:r>
        <w:tab/>
      </w:r>
      <w:r>
        <w:tab/>
      </w:r>
      <w:r>
        <w:tab/>
        <w:t>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14) Красноярск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р</w:t>
      </w:r>
      <w:proofErr w:type="spellEnd"/>
      <w:r>
        <w:t>.</w:t>
      </w:r>
      <w:r>
        <w:tab/>
        <w:t>– 1500</w:t>
      </w:r>
      <w:r>
        <w:tab/>
      </w:r>
      <w:r>
        <w:tab/>
      </w:r>
      <w:r>
        <w:tab/>
        <w:t>500</w:t>
      </w:r>
    </w:p>
    <w:p w:rsidR="00434842" w:rsidRDefault="00434842" w:rsidP="00434842">
      <w:pPr>
        <w:pStyle w:val="1"/>
        <w:widowControl w:val="0"/>
        <w:tabs>
          <w:tab w:val="left" w:pos="2880"/>
        </w:tabs>
        <w:spacing w:before="0" w:after="0"/>
        <w:ind w:firstLine="567"/>
        <w:jc w:val="both"/>
      </w:pPr>
      <w:r>
        <w:t>15) Новосибирск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бл.</w:t>
      </w:r>
      <w:r>
        <w:tab/>
        <w:t>– 1000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16) Омская область</w:t>
      </w:r>
      <w:r>
        <w:tab/>
        <w:t>– 3000</w:t>
      </w:r>
      <w:r>
        <w:tab/>
      </w:r>
      <w:r>
        <w:tab/>
      </w:r>
      <w:r>
        <w:tab/>
        <w:t>2000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17) </w:t>
      </w:r>
      <w:proofErr w:type="spellStart"/>
      <w:r>
        <w:t>Алтайск</w:t>
      </w:r>
      <w:proofErr w:type="spellEnd"/>
      <w:r>
        <w:t xml:space="preserve">. </w:t>
      </w:r>
      <w:proofErr w:type="spellStart"/>
      <w:r>
        <w:t>кр</w:t>
      </w:r>
      <w:proofErr w:type="spellEnd"/>
      <w:r>
        <w:t>.</w:t>
      </w:r>
      <w:r>
        <w:tab/>
        <w:t>– 2000</w:t>
      </w:r>
      <w:r>
        <w:tab/>
      </w:r>
      <w:r>
        <w:tab/>
      </w:r>
      <w:r>
        <w:tab/>
        <w:t>1000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18) </w:t>
      </w:r>
      <w:proofErr w:type="spellStart"/>
      <w:r>
        <w:t>Ленинградск</w:t>
      </w:r>
      <w:proofErr w:type="spellEnd"/>
      <w:r>
        <w:t>. обл.</w:t>
      </w:r>
      <w:r>
        <w:tab/>
        <w:t>– 3000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19) Карельская A</w:t>
      </w:r>
      <w:proofErr w:type="gramStart"/>
      <w:r>
        <w:t>С</w:t>
      </w:r>
      <w:proofErr w:type="gramEnd"/>
      <w:r>
        <w:t>CP</w:t>
      </w:r>
      <w:r>
        <w:tab/>
        <w:t>– 500</w:t>
      </w:r>
      <w:r>
        <w:tab/>
      </w:r>
      <w:r>
        <w:tab/>
      </w:r>
      <w:r>
        <w:tab/>
        <w:t>200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20) Калининск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бл.</w:t>
      </w:r>
      <w:r>
        <w:tab/>
        <w:t>– 1500</w:t>
      </w:r>
      <w:r>
        <w:tab/>
      </w:r>
      <w:r>
        <w:tab/>
      </w:r>
      <w:r>
        <w:tab/>
        <w:t>500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21) Московская, обл.</w:t>
      </w:r>
      <w:r>
        <w:tab/>
        <w:t>– 4000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22) Свердловск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бл.</w:t>
      </w:r>
      <w:r>
        <w:tab/>
        <w:t>– 2000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б) Предложить НКВД СССР всю операцию по указанным </w:t>
      </w:r>
      <w:proofErr w:type="gramStart"/>
      <w:r>
        <w:t>в</w:t>
      </w:r>
      <w:proofErr w:type="gramEnd"/>
      <w:r>
        <w:t xml:space="preserve"> областям, краям и республикам закончить не позднее 15 марта 1938 года, а по ДВК не позднее 1-го апреля 1938 года.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>в) В соответствии с настоящим постановлением продлить работу троек по рассмотрению дел на бывших кулаков, уголовников и антисоветских элементов в областях” краях и республиках, перечисленных в пункте ''а".</w:t>
      </w:r>
    </w:p>
    <w:p w:rsidR="00434842" w:rsidRDefault="00434842" w:rsidP="00434842">
      <w:pPr>
        <w:pStyle w:val="1"/>
        <w:widowControl w:val="0"/>
        <w:spacing w:before="0" w:after="0"/>
        <w:ind w:firstLine="567"/>
        <w:jc w:val="both"/>
      </w:pPr>
      <w:r>
        <w:t xml:space="preserve">Во всех остальных краях, областях и республиках работу троек закончить не позднее 15-го февраля 1938 года с тем, чтобы к этому сроку были закончены и рассмотрены все дела в </w:t>
      </w:r>
      <w:proofErr w:type="gramStart"/>
      <w:r>
        <w:t>делах</w:t>
      </w:r>
      <w:proofErr w:type="gramEnd"/>
      <w:r>
        <w:t xml:space="preserve"> установленных для этих краев, областей и республик лимитов.</w:t>
      </w:r>
    </w:p>
    <w:p w:rsidR="00434842" w:rsidRDefault="00434842" w:rsidP="00434842">
      <w:pPr>
        <w:pStyle w:val="1"/>
        <w:widowControl w:val="0"/>
        <w:spacing w:before="0" w:after="0"/>
        <w:jc w:val="both"/>
      </w:pPr>
    </w:p>
    <w:p w:rsidR="00434842" w:rsidRDefault="00434842" w:rsidP="00434842">
      <w:pPr>
        <w:pStyle w:val="1"/>
        <w:spacing w:before="0" w:after="0"/>
        <w:jc w:val="right"/>
        <w:rPr>
          <w:i/>
        </w:rPr>
      </w:pPr>
      <w:r>
        <w:rPr>
          <w:i/>
        </w:rPr>
        <w:t>СЕКРЕТАРЬ ЦК</w:t>
      </w:r>
    </w:p>
    <w:p w:rsidR="00434842" w:rsidRDefault="00434842" w:rsidP="00434842">
      <w:pPr>
        <w:pageBreakBefore/>
        <w:spacing w:line="200" w:lineRule="atLeast"/>
        <w:jc w:val="right"/>
        <w:rPr>
          <w:i/>
        </w:rPr>
      </w:pPr>
      <w:r>
        <w:rPr>
          <w:i/>
        </w:rPr>
        <w:lastRenderedPageBreak/>
        <w:t>Приложение 3.</w:t>
      </w:r>
    </w:p>
    <w:p w:rsidR="00434842" w:rsidRDefault="00434842" w:rsidP="00434842">
      <w:pPr>
        <w:spacing w:line="200" w:lineRule="atLeast"/>
        <w:jc w:val="right"/>
        <w:rPr>
          <w:rFonts w:cs="DejaVu Sans"/>
          <w:bCs/>
        </w:rPr>
      </w:pPr>
    </w:p>
    <w:p w:rsidR="00434842" w:rsidRDefault="00434842" w:rsidP="00434842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ВЫСКАЗЫВАНИЯ ИЗВЕСТНЫХ ЛЮДЕЙ О ТОТАЛИТАРИЗМЕ</w:t>
      </w:r>
      <w:r>
        <w:rPr>
          <w:b/>
          <w:sz w:val="28"/>
          <w:szCs w:val="28"/>
        </w:rPr>
        <w:br/>
        <w:t>(«ЭПИГРАФЫ»)</w:t>
      </w:r>
    </w:p>
    <w:p w:rsidR="00434842" w:rsidRDefault="00434842" w:rsidP="00434842">
      <w:pPr>
        <w:spacing w:line="200" w:lineRule="atLeast"/>
      </w:pPr>
    </w:p>
    <w:p w:rsidR="00434842" w:rsidRDefault="00434842" w:rsidP="00434842">
      <w:pPr>
        <w:spacing w:line="200" w:lineRule="atLeast"/>
      </w:pPr>
    </w:p>
    <w:p w:rsidR="00434842" w:rsidRDefault="00434842" w:rsidP="00434842">
      <w:pPr>
        <w:spacing w:line="200" w:lineRule="atLeast"/>
        <w:rPr>
          <w:rFonts w:cs="DejaVu Sans"/>
        </w:rPr>
      </w:pPr>
      <w:r>
        <w:rPr>
          <w:rFonts w:cs="DejaVu Sans"/>
        </w:rPr>
        <w:t>«Если опыт XX века не послужит человечеству должным уроком, то в будущем кровавый смерч рискует повториться с новой силой».</w:t>
      </w:r>
    </w:p>
    <w:p w:rsidR="00434842" w:rsidRDefault="00434842" w:rsidP="00434842">
      <w:pPr>
        <w:spacing w:line="200" w:lineRule="atLeast"/>
        <w:jc w:val="both"/>
        <w:rPr>
          <w:rFonts w:cs="DejaVu Sans"/>
          <w:i/>
          <w:iCs/>
        </w:rPr>
      </w:pPr>
      <w:r>
        <w:rPr>
          <w:rFonts w:cs="DejaVu Sans"/>
          <w:i/>
          <w:iCs/>
        </w:rPr>
        <w:t>Александр Солженицын, русский писатель, автор книги «Архипелаг ГУЛАГ»</w:t>
      </w:r>
    </w:p>
    <w:p w:rsidR="00434842" w:rsidRDefault="00434842" w:rsidP="00434842">
      <w:pPr>
        <w:spacing w:line="200" w:lineRule="atLeast"/>
        <w:jc w:val="both"/>
        <w:rPr>
          <w:rFonts w:cs="DejaVu Sans"/>
        </w:rPr>
      </w:pPr>
    </w:p>
    <w:p w:rsidR="00434842" w:rsidRDefault="00434842" w:rsidP="00434842">
      <w:pPr>
        <w:spacing w:line="200" w:lineRule="atLeast"/>
        <w:rPr>
          <w:i/>
          <w:iCs/>
        </w:rPr>
      </w:pPr>
    </w:p>
    <w:p w:rsidR="00434842" w:rsidRDefault="00434842" w:rsidP="00434842">
      <w:pPr>
        <w:spacing w:line="200" w:lineRule="atLeast"/>
        <w:jc w:val="right"/>
      </w:pPr>
      <w:r>
        <w:t>«</w:t>
      </w:r>
      <w:proofErr w:type="gramStart"/>
      <w:r>
        <w:t>Большинство людей не любит, боится</w:t>
      </w:r>
      <w:proofErr w:type="gramEnd"/>
      <w:r>
        <w:t xml:space="preserve"> лишнего взгляда в прошлое, особенно на себя в нём, а вдруг придется осознать свою ошибку?»</w:t>
      </w:r>
    </w:p>
    <w:p w:rsidR="00434842" w:rsidRDefault="00434842" w:rsidP="00434842">
      <w:pPr>
        <w:spacing w:line="200" w:lineRule="atLeast"/>
        <w:jc w:val="right"/>
        <w:rPr>
          <w:i/>
          <w:iCs/>
        </w:rPr>
      </w:pPr>
      <w:r>
        <w:rPr>
          <w:i/>
          <w:iCs/>
        </w:rPr>
        <w:t>Зинаида Гиппиус, русская поэтесса Серебряного века</w:t>
      </w:r>
    </w:p>
    <w:p w:rsidR="00434842" w:rsidRDefault="00434842" w:rsidP="00434842">
      <w:pPr>
        <w:spacing w:line="200" w:lineRule="atLeast"/>
        <w:rPr>
          <w:i/>
          <w:iCs/>
        </w:rPr>
      </w:pPr>
    </w:p>
    <w:p w:rsidR="00434842" w:rsidRDefault="00434842" w:rsidP="00434842">
      <w:pPr>
        <w:spacing w:line="200" w:lineRule="atLeast"/>
        <w:rPr>
          <w:i/>
          <w:iCs/>
        </w:rPr>
      </w:pPr>
    </w:p>
    <w:p w:rsidR="00434842" w:rsidRDefault="00434842" w:rsidP="00434842">
      <w:pPr>
        <w:spacing w:line="200" w:lineRule="atLeast"/>
        <w:rPr>
          <w:iCs/>
        </w:rPr>
      </w:pPr>
      <w:r>
        <w:rPr>
          <w:iCs/>
        </w:rPr>
        <w:t>«Лучше оправдать десять виновных, чем осудить одного невиновного».</w:t>
      </w:r>
    </w:p>
    <w:p w:rsidR="00434842" w:rsidRDefault="00434842" w:rsidP="00434842">
      <w:pPr>
        <w:spacing w:line="200" w:lineRule="atLeast"/>
        <w:rPr>
          <w:i/>
          <w:iCs/>
        </w:rPr>
      </w:pPr>
      <w:r>
        <w:rPr>
          <w:i/>
          <w:iCs/>
        </w:rPr>
        <w:t>Екатерина II</w:t>
      </w:r>
    </w:p>
    <w:p w:rsidR="00434842" w:rsidRDefault="00434842" w:rsidP="00434842">
      <w:pPr>
        <w:spacing w:line="200" w:lineRule="atLeast"/>
        <w:rPr>
          <w:iCs/>
        </w:rPr>
      </w:pPr>
    </w:p>
    <w:p w:rsidR="00434842" w:rsidRDefault="00434842" w:rsidP="00434842">
      <w:pPr>
        <w:spacing w:line="200" w:lineRule="atLeast"/>
        <w:rPr>
          <w:i/>
          <w:iCs/>
        </w:rPr>
      </w:pPr>
    </w:p>
    <w:p w:rsidR="00434842" w:rsidRDefault="00434842" w:rsidP="00434842">
      <w:pPr>
        <w:spacing w:line="200" w:lineRule="atLeast"/>
        <w:jc w:val="right"/>
        <w:rPr>
          <w:iCs/>
        </w:rPr>
      </w:pPr>
      <w:r>
        <w:rPr>
          <w:iCs/>
        </w:rPr>
        <w:t xml:space="preserve">«Казнит и сажает в тюрьмы </w:t>
      </w:r>
      <w:proofErr w:type="gramStart"/>
      <w:r>
        <w:rPr>
          <w:iCs/>
        </w:rPr>
        <w:t>неуверенный</w:t>
      </w:r>
      <w:proofErr w:type="gramEnd"/>
      <w:r>
        <w:rPr>
          <w:iCs/>
        </w:rPr>
        <w:t xml:space="preserve"> в себе. Он унижает свидетелей и судей. Но для того, чтобы обрести величие, недостаточно истребить свидетелей собственной низости».</w:t>
      </w:r>
    </w:p>
    <w:p w:rsidR="00434842" w:rsidRDefault="00434842" w:rsidP="00434842">
      <w:pPr>
        <w:spacing w:line="200" w:lineRule="atLeast"/>
        <w:jc w:val="right"/>
        <w:rPr>
          <w:i/>
          <w:iCs/>
        </w:rPr>
      </w:pPr>
      <w:proofErr w:type="spellStart"/>
      <w:r>
        <w:rPr>
          <w:i/>
          <w:iCs/>
        </w:rPr>
        <w:t>Антуан</w:t>
      </w:r>
      <w:proofErr w:type="spellEnd"/>
      <w:r>
        <w:rPr>
          <w:i/>
          <w:iCs/>
        </w:rPr>
        <w:t xml:space="preserve"> де Сент-Экзюпери. «Цитадель»</w:t>
      </w:r>
    </w:p>
    <w:p w:rsidR="00434842" w:rsidRDefault="00434842" w:rsidP="00434842">
      <w:pPr>
        <w:spacing w:line="200" w:lineRule="atLeast"/>
        <w:rPr>
          <w:iCs/>
        </w:rPr>
      </w:pPr>
    </w:p>
    <w:p w:rsidR="00434842" w:rsidRDefault="00434842" w:rsidP="00434842">
      <w:pPr>
        <w:spacing w:line="200" w:lineRule="atLeast"/>
        <w:rPr>
          <w:iCs/>
        </w:rPr>
      </w:pPr>
    </w:p>
    <w:p w:rsidR="00434842" w:rsidRDefault="00434842" w:rsidP="00434842">
      <w:pPr>
        <w:spacing w:line="200" w:lineRule="atLeast"/>
        <w:rPr>
          <w:bCs/>
        </w:rPr>
      </w:pPr>
      <w:r>
        <w:rPr>
          <w:bCs/>
        </w:rPr>
        <w:t>«Желания мои весьма скромны. Портреты главы государства не должны превышать размер почтовой марки».</w:t>
      </w:r>
    </w:p>
    <w:p w:rsidR="00434842" w:rsidRDefault="00434842" w:rsidP="00434842">
      <w:pPr>
        <w:spacing w:line="200" w:lineRule="atLeast"/>
        <w:rPr>
          <w:i/>
          <w:iCs/>
        </w:rPr>
      </w:pPr>
      <w:r>
        <w:rPr>
          <w:i/>
          <w:iCs/>
        </w:rPr>
        <w:t>Владимир Набоков, русский писатель</w:t>
      </w:r>
    </w:p>
    <w:p w:rsidR="00434842" w:rsidRDefault="00434842" w:rsidP="00434842">
      <w:pPr>
        <w:spacing w:line="200" w:lineRule="atLeast"/>
        <w:rPr>
          <w:rFonts w:cs="DejaVu Sans"/>
          <w:i/>
          <w:iCs/>
        </w:rPr>
      </w:pPr>
    </w:p>
    <w:p w:rsidR="00434842" w:rsidRDefault="00434842" w:rsidP="00434842">
      <w:pPr>
        <w:spacing w:line="200" w:lineRule="atLeast"/>
        <w:rPr>
          <w:rFonts w:cs="DejaVu Sans"/>
          <w:i/>
          <w:iCs/>
        </w:rPr>
      </w:pPr>
    </w:p>
    <w:p w:rsidR="00434842" w:rsidRDefault="00434842" w:rsidP="00434842">
      <w:pPr>
        <w:spacing w:line="200" w:lineRule="atLeast"/>
        <w:jc w:val="right"/>
        <w:rPr>
          <w:iCs/>
        </w:rPr>
      </w:pPr>
      <w:r>
        <w:rPr>
          <w:iCs/>
        </w:rPr>
        <w:t>«Заблуждение не перестает быть заблуждением от того, что большинство признает его».</w:t>
      </w:r>
    </w:p>
    <w:p w:rsidR="00434842" w:rsidRDefault="00434842" w:rsidP="00434842">
      <w:pPr>
        <w:spacing w:line="200" w:lineRule="atLeast"/>
        <w:jc w:val="right"/>
        <w:rPr>
          <w:i/>
          <w:iCs/>
        </w:rPr>
      </w:pPr>
      <w:r>
        <w:rPr>
          <w:i/>
          <w:iCs/>
        </w:rPr>
        <w:t>Лев Толстой, русский писатель</w:t>
      </w:r>
    </w:p>
    <w:p w:rsidR="00434842" w:rsidRDefault="00434842" w:rsidP="00434842">
      <w:pPr>
        <w:spacing w:line="200" w:lineRule="atLeast"/>
        <w:rPr>
          <w:iCs/>
        </w:rPr>
      </w:pPr>
    </w:p>
    <w:p w:rsidR="00434842" w:rsidRDefault="00434842" w:rsidP="00434842">
      <w:pPr>
        <w:spacing w:line="200" w:lineRule="atLeast"/>
        <w:rPr>
          <w:iCs/>
        </w:rPr>
      </w:pPr>
    </w:p>
    <w:p w:rsidR="00434842" w:rsidRDefault="00434842" w:rsidP="00434842">
      <w:pPr>
        <w:spacing w:line="200" w:lineRule="atLeast"/>
      </w:pPr>
      <w:r>
        <w:t>«Несмотря на все прожитые ужасы, историю нельзя переделать, и нам остается только мужественно взглянуть ей в лицо, чтобы эти ужасы не повторились впредь».</w:t>
      </w:r>
    </w:p>
    <w:p w:rsidR="00434842" w:rsidRDefault="00434842" w:rsidP="00434842">
      <w:pPr>
        <w:spacing w:line="200" w:lineRule="atLeast"/>
        <w:rPr>
          <w:i/>
          <w:iCs/>
        </w:rPr>
      </w:pPr>
      <w:r>
        <w:rPr>
          <w:i/>
          <w:iCs/>
        </w:rPr>
        <w:t>Майя Ангелу, современная американская поэтесса и общественный деятель</w:t>
      </w:r>
    </w:p>
    <w:p w:rsidR="00434842" w:rsidRDefault="00434842" w:rsidP="00434842">
      <w:pPr>
        <w:spacing w:line="200" w:lineRule="atLeast"/>
        <w:rPr>
          <w:i/>
          <w:iCs/>
        </w:rPr>
      </w:pPr>
    </w:p>
    <w:p w:rsidR="00EA509A" w:rsidRDefault="00EA509A"/>
    <w:sectPr w:rsidR="00EA509A" w:rsidSect="003B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42"/>
    <w:rsid w:val="000E0AD9"/>
    <w:rsid w:val="00285550"/>
    <w:rsid w:val="003B24FE"/>
    <w:rsid w:val="00434842"/>
    <w:rsid w:val="00A219FA"/>
    <w:rsid w:val="00EA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484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8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34842"/>
    <w:rPr>
      <w:b/>
      <w:bCs/>
    </w:rPr>
  </w:style>
  <w:style w:type="paragraph" w:customStyle="1" w:styleId="1">
    <w:name w:val="Обычный (веб)1"/>
    <w:basedOn w:val="a"/>
    <w:rsid w:val="00434842"/>
    <w:pPr>
      <w:spacing w:before="280" w:after="280"/>
    </w:pPr>
  </w:style>
  <w:style w:type="paragraph" w:customStyle="1" w:styleId="21">
    <w:name w:val="Основной текст 21"/>
    <w:basedOn w:val="a"/>
    <w:rsid w:val="00434842"/>
    <w:pPr>
      <w:spacing w:after="120" w:line="480" w:lineRule="auto"/>
    </w:pPr>
  </w:style>
  <w:style w:type="paragraph" w:customStyle="1" w:styleId="31">
    <w:name w:val="Основной текст 31"/>
    <w:basedOn w:val="a"/>
    <w:rsid w:val="00434842"/>
    <w:pPr>
      <w:spacing w:after="120"/>
    </w:pPr>
    <w:rPr>
      <w:sz w:val="16"/>
      <w:szCs w:val="16"/>
    </w:rPr>
  </w:style>
  <w:style w:type="paragraph" w:customStyle="1" w:styleId="H3">
    <w:name w:val="H3"/>
    <w:basedOn w:val="a"/>
    <w:next w:val="a"/>
    <w:rsid w:val="00434842"/>
    <w:pPr>
      <w:keepNext/>
      <w:spacing w:before="100" w:after="100"/>
    </w:pPr>
    <w:rPr>
      <w:b/>
      <w:sz w:val="28"/>
      <w:szCs w:val="28"/>
    </w:rPr>
  </w:style>
  <w:style w:type="paragraph" w:customStyle="1" w:styleId="10">
    <w:name w:val="Название объекта1"/>
    <w:basedOn w:val="a"/>
    <w:next w:val="a"/>
    <w:rsid w:val="00434842"/>
    <w:pPr>
      <w:ind w:left="-567" w:right="-766"/>
      <w:jc w:val="center"/>
    </w:pPr>
    <w:rPr>
      <w:rFonts w:ascii="Arial" w:hAnsi="Arial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5922</Words>
  <Characters>33761</Characters>
  <Application>Microsoft Office Word</Application>
  <DocSecurity>0</DocSecurity>
  <Lines>281</Lines>
  <Paragraphs>79</Paragraphs>
  <ScaleCrop>false</ScaleCrop>
  <Company>Microsoft</Company>
  <LinksUpToDate>false</LinksUpToDate>
  <CharactersWithSpaces>39604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2011-02-09T18:56:00Z</dcterms:created>
  <dcterms:modified xsi:type="dcterms:W3CDTF">2011-02-14T20:05:00Z</dcterms:modified>
</cp:coreProperties>
</file>