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BE" w:rsidRDefault="002351B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Легенда о Байкале и Ангаре</w:t>
      </w:r>
    </w:p>
    <w:p w:rsidR="002351BE" w:rsidRDefault="002351BE">
      <w:pPr>
        <w:spacing w:after="0" w:line="360" w:lineRule="auto"/>
        <w:jc w:val="center"/>
        <w:rPr>
          <w:rFonts w:ascii="Times New Roman" w:hAnsi="Times New Roman" w:cs="Times New Roman"/>
          <w:sz w:val="16"/>
          <w:szCs w:val="16"/>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у Байкала 336 сыновей. В чёрном теле держал их старик. День и ночь заставлял без устали трудиться. И сыновья работали не покладая рук. Они топили снега и ледники и гнали хрустальную воду с гор в огромную котловину. То, что они добывали тяжким трудом, проматывала сестра Ангара. Она растрачивала собранные богатства на народы, разные прихоти. Однажды прослышала Ангара от странствующих певцов о жившем за горами юном богатыре Енисее, о его красоте и силе и полюбила его. Но суровый старик прочил ей иную судьбу, решив выдать замуж за старого богатого Иркута. Ещё строже стал он стеречь дочь, спрятал её в хрустальный дворец на дне подводного царства. Безутешно тосковала Ангара, плакала в подводной темнице, просила богов помочь. Сжалились боги над пленницей, приказали ручьям и рекам размыть стены хрустального дворца, освободить Ангару. Вырвалась девушка на волю и бросилась бежать по узкому проходу в скалах. Проснулся от шума Байкал, рассердился. Бросился в погоню. Но где ему, старому, угнаться за молодой дочкой. Всё дальше убегала Ангара от разъярённого отца. Тогда старик схватил каменную глыбу и метнул в беглянку, но не попал. Так и осталась с тех пор лежать эта глыба в месте выхода реки из озера, и зовут её люди Шаманским Камнем.</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Разбушевавшийся старик всё кидал вслед беглянке обломки скал. Но чайки кричали каждый раз: “Обернись, Ангара, обернись!” И девушка ловко уклонялась от смертоносных отцовских посланцев. Прибежала Ангара к Енисею, обняла его, и потекли они вместе к Студёному морю.     (Приложение 1)</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Лесистых гор полуовалы,</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Касанье голубых лекал,</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скалы, срезанные валом,</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небо, павшее в Байкал,</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сам он – величав и вечен,</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В гранитной раме вырезной,</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весь – до донышка – просвечен,</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весь – до капельки – родной.</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Ангары полёт строптивый,</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ветра крик, и гул турбин,</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скалы – сосны над обрывом,</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дикий ветер баргузин …</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ab/>
        <w:t>(М. Сергеев)</w:t>
      </w:r>
    </w:p>
    <w:p w:rsidR="002351BE" w:rsidRDefault="002351BE">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Ледниковые озёра</w:t>
      </w:r>
      <w:r>
        <w:rPr>
          <w:rFonts w:ascii="Times New Roman" w:hAnsi="Times New Roman" w:cs="Times New Roman"/>
          <w:sz w:val="28"/>
          <w:szCs w:val="28"/>
        </w:rPr>
        <w:t xml:space="preserve"> сформировались на территориях, подвергшихся материковому оледенению. </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Озёра ледниково-тектонического происхождения расположены на северо-западе Русской равнины. Самые крупные из них – Ладожское и Онежское.</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заслушиваются сообщения о Ладожском и Онежском озёрах.</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Ладожское озеро</w:t>
      </w:r>
      <w:r>
        <w:rPr>
          <w:rFonts w:ascii="Times New Roman" w:hAnsi="Times New Roman" w:cs="Times New Roman"/>
          <w:sz w:val="28"/>
          <w:szCs w:val="28"/>
        </w:rPr>
        <w:t xml:space="preserve"> (Слайд 7)</w:t>
      </w:r>
    </w:p>
    <w:p w:rsidR="002351BE" w:rsidRDefault="002351BE">
      <w:pPr>
        <w:spacing w:after="0" w:line="360" w:lineRule="auto"/>
        <w:jc w:val="both"/>
        <w:rPr>
          <w:rFonts w:ascii="Times New Roman" w:hAnsi="Times New Roman" w:cs="Times New Roman"/>
          <w:sz w:val="16"/>
          <w:szCs w:val="16"/>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древние времена Ладожское озеро называлось Нево, вероятно, от финского “болото”, “трясина”. На берегу Ладожского озера люди жили ещё в эпоху неолита. Эти поселения известны под названием Ладожских стоянок (Приложение 2). От этих стоянок и озеро стали называть Ладожским. На берегу озера находится Петрокрепость, бывший Шлиссельбург. Напротив крепости, на остове видны старинные стены крепости Орешек. Во время Великой Отечественной войны крепость охраняла “дорогу жизни”. “Дорога жизни” зимой 1942 года действовала 152 дня: с ноября по апрель. За этот период было перевезено 700 тысяч тонн продовольствия. Гитлеровцы бомбили дорогу. Но зенитчики крепости Орешек стойко защищали “дорогу жизни”. Площадь озера составляет 17700 кв. км. Озеро протянулось с севера на юг на 219 км. Средняя глубина – 51 м. Наибольшая глубина – 230 м в северной части. Северный берег Ладожского озера – скалистый, изрезанный узкими, длинными заливами. Остальные берега пологие и узкие. На Ладожском озере часты туманы. Нередко случаются сильные продолжительные штормы, когда волны достигают 3 м. По условиям судоходства Ладогу приравнивают к морям. На озере множество островов (около 650). Один из островов Валаам. Остров давно уже стал знаменитым и известен всему миру Валаамским Преображенским монастырём, воздвигнутым в 14 веке. В Ладогу впадает 35 рек, а вытекает одна река Нева. Нева полноводна и глубока. В устье Невы стоит на островах Невской дельты красавец город Санкт-Петербург. А жизнь Неве дала Ладога.</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Ладоги есть младшая сестра – </w:t>
      </w:r>
      <w:r>
        <w:rPr>
          <w:rFonts w:ascii="Times New Roman" w:hAnsi="Times New Roman" w:cs="Times New Roman"/>
          <w:i/>
          <w:iCs/>
          <w:sz w:val="28"/>
          <w:szCs w:val="28"/>
        </w:rPr>
        <w:t>Онего</w:t>
      </w:r>
      <w:r>
        <w:rPr>
          <w:rFonts w:ascii="Times New Roman" w:hAnsi="Times New Roman" w:cs="Times New Roman"/>
          <w:sz w:val="28"/>
          <w:szCs w:val="28"/>
        </w:rPr>
        <w:t>.</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Онего – “дымящееся” озеро (из-за туманов). И здесь на берегах его, тоже жили люди неолита, которые оставили после себя более 600 петроглифов – древних наскальных изображений. И конечно </w:t>
      </w:r>
      <w:r>
        <w:rPr>
          <w:rFonts w:ascii="Times New Roman" w:hAnsi="Times New Roman" w:cs="Times New Roman"/>
          <w:i/>
          <w:iCs/>
          <w:sz w:val="28"/>
          <w:szCs w:val="28"/>
        </w:rPr>
        <w:t>остров</w:t>
      </w:r>
      <w:r>
        <w:rPr>
          <w:rFonts w:ascii="Times New Roman" w:hAnsi="Times New Roman" w:cs="Times New Roman"/>
          <w:sz w:val="28"/>
          <w:szCs w:val="28"/>
        </w:rPr>
        <w:t xml:space="preserve"> </w:t>
      </w:r>
      <w:r>
        <w:rPr>
          <w:rFonts w:ascii="Times New Roman" w:hAnsi="Times New Roman" w:cs="Times New Roman"/>
          <w:i/>
          <w:iCs/>
          <w:sz w:val="28"/>
          <w:szCs w:val="28"/>
        </w:rPr>
        <w:t>Кижи</w:t>
      </w:r>
      <w:r>
        <w:rPr>
          <w:rFonts w:ascii="Times New Roman" w:hAnsi="Times New Roman" w:cs="Times New Roman"/>
          <w:sz w:val="28"/>
          <w:szCs w:val="28"/>
        </w:rPr>
        <w:t>. Поэт Вс. Рождественский под впечатлением увиденного писал:</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На острове плоском,</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Где дышат сквозь сон</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Лишь травы одни да каменья,</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Как сказка возникла из древних</w:t>
      </w:r>
    </w:p>
    <w:p w:rsidR="002351BE" w:rsidRDefault="002351BE">
      <w:pPr>
        <w:spacing w:after="0" w:line="360" w:lineRule="auto"/>
        <w:ind w:left="4248" w:firstLine="708"/>
        <w:jc w:val="both"/>
        <w:rPr>
          <w:rFonts w:ascii="Times New Roman" w:hAnsi="Times New Roman" w:cs="Times New Roman"/>
          <w:sz w:val="28"/>
          <w:szCs w:val="28"/>
        </w:rPr>
      </w:pPr>
      <w:r>
        <w:rPr>
          <w:rFonts w:ascii="Times New Roman" w:hAnsi="Times New Roman" w:cs="Times New Roman"/>
          <w:sz w:val="28"/>
          <w:szCs w:val="28"/>
        </w:rPr>
        <w:t>времён,</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Красы небывалой виденье … </w:t>
      </w:r>
    </w:p>
    <w:p w:rsidR="002351BE" w:rsidRDefault="002351BE">
      <w:pPr>
        <w:spacing w:after="0" w:line="360" w:lineRule="auto"/>
        <w:ind w:left="5524" w:firstLine="140"/>
        <w:jc w:val="both"/>
        <w:rPr>
          <w:rFonts w:ascii="Times New Roman" w:hAnsi="Times New Roman" w:cs="Times New Roman"/>
          <w:sz w:val="28"/>
          <w:szCs w:val="28"/>
        </w:rPr>
      </w:pPr>
      <w:r>
        <w:rPr>
          <w:rFonts w:ascii="Times New Roman" w:hAnsi="Times New Roman" w:cs="Times New Roman"/>
          <w:sz w:val="28"/>
          <w:szCs w:val="28"/>
        </w:rPr>
        <w:t>(Слайд 8)</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Кижи – ансамбль древних деревянных храмов. В его центре – двадцатидвухглавая Преображенская церковь, построенная в 1714 году в ознаменование победы над шведами в Северной войне. До нашего времени дошла легенда, будто плотник Нестор, руководивший строительством храма, настолько был поражён творением своих рук, что забросил топор в Онежское озеро, сказав: “Не было никогда такой церкви и больше не будет”.</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О земля близ Онеги – </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Старорусский уклад!</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Твои длинные реки</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Издалёка манят.</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Всё оставлю, уеду,</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В путь прекрасный пущусь.</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По старинному следу</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Я к тебе возвращусь.</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Твои воды немеют</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Под холодной звездой.</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Твои срубы темнеют</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Над холодной водой.</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А рыбачий посёлок</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На сыром валуне,</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Словно острый осколок,</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В сердце врежется мне.</w:t>
      </w:r>
    </w:p>
    <w:p w:rsidR="002351BE" w:rsidRDefault="002351BE">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ab/>
        <w:t>(Фридман)</w:t>
      </w:r>
    </w:p>
    <w:p w:rsidR="002351BE" w:rsidRDefault="002351BE">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Вулканические озёра</w:t>
      </w:r>
      <w:r>
        <w:rPr>
          <w:rFonts w:ascii="Times New Roman" w:hAnsi="Times New Roman" w:cs="Times New Roman"/>
          <w:sz w:val="28"/>
          <w:szCs w:val="28"/>
        </w:rPr>
        <w:t xml:space="preserve"> находятся в кратерах вулканов на Курильских островах, на полуострове Камчатка (Слайд 9). При извержении вулкана такое озеро выкипает.</w:t>
      </w:r>
    </w:p>
    <w:p w:rsidR="002351BE" w:rsidRDefault="002351BE">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Карстовые озёра</w:t>
      </w:r>
      <w:r>
        <w:rPr>
          <w:rFonts w:ascii="Times New Roman" w:hAnsi="Times New Roman" w:cs="Times New Roman"/>
          <w:sz w:val="28"/>
          <w:szCs w:val="28"/>
        </w:rPr>
        <w:t xml:space="preserve"> располагаются в воронках и провалах, образованных в областях, сложенных растворимыми породами. На территории, имеющей вечную мерзлоту, образуются </w:t>
      </w:r>
      <w:r>
        <w:rPr>
          <w:rFonts w:ascii="Times New Roman" w:hAnsi="Times New Roman" w:cs="Times New Roman"/>
          <w:i/>
          <w:iCs/>
          <w:sz w:val="28"/>
          <w:szCs w:val="28"/>
        </w:rPr>
        <w:t>термокарстовые озёра</w:t>
      </w:r>
      <w:r>
        <w:rPr>
          <w:rFonts w:ascii="Times New Roman" w:hAnsi="Times New Roman" w:cs="Times New Roman"/>
          <w:sz w:val="28"/>
          <w:szCs w:val="28"/>
        </w:rPr>
        <w:t xml:space="preserve"> (Слайд 10). Летом мерзлота подтаивает, грунты проседают, образуются неглубокие котловины, заполненные водой. В Якутии таких озёр множество, самое известное – </w:t>
      </w:r>
      <w:r>
        <w:rPr>
          <w:rFonts w:ascii="Times New Roman" w:hAnsi="Times New Roman" w:cs="Times New Roman"/>
          <w:i/>
          <w:iCs/>
          <w:sz w:val="28"/>
          <w:szCs w:val="28"/>
        </w:rPr>
        <w:t>озеро Неджели</w:t>
      </w:r>
      <w:r>
        <w:rPr>
          <w:rFonts w:ascii="Times New Roman" w:hAnsi="Times New Roman" w:cs="Times New Roman"/>
          <w:sz w:val="28"/>
          <w:szCs w:val="28"/>
        </w:rPr>
        <w:t>.</w:t>
      </w:r>
    </w:p>
    <w:p w:rsidR="002351BE" w:rsidRDefault="002351BE">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Озёра-старицы</w:t>
      </w:r>
      <w:r>
        <w:rPr>
          <w:rFonts w:ascii="Times New Roman" w:hAnsi="Times New Roman" w:cs="Times New Roman"/>
          <w:sz w:val="28"/>
          <w:szCs w:val="28"/>
        </w:rPr>
        <w:t xml:space="preserve"> образовались при меандрировании рек. Это старые русла рек, имеющие очертания подковы, так как это бывшие излучины рек. (Слайд 11)</w:t>
      </w:r>
    </w:p>
    <w:p w:rsidR="002351BE" w:rsidRDefault="002351BE">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Запрудные озёра</w:t>
      </w:r>
      <w:r>
        <w:rPr>
          <w:rFonts w:ascii="Times New Roman" w:hAnsi="Times New Roman" w:cs="Times New Roman"/>
          <w:sz w:val="28"/>
          <w:szCs w:val="28"/>
        </w:rPr>
        <w:t xml:space="preserve"> возникают при загружении водотока оползнями, обвалами, лавовыми потоками. (Слайд 12)</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озёра по приходу и расходу воды можно разделить на три группы. (Слайд 13)</w:t>
      </w:r>
    </w:p>
    <w:p w:rsidR="002351BE" w:rsidRDefault="002351BE">
      <w:pPr>
        <w:spacing w:after="0" w:line="312" w:lineRule="auto"/>
        <w:jc w:val="both"/>
        <w:rPr>
          <w:rFonts w:ascii="Times New Roman" w:hAnsi="Times New Roman" w:cs="Times New Roman"/>
          <w:sz w:val="28"/>
          <w:szCs w:val="28"/>
        </w:rPr>
      </w:pPr>
      <w:r>
        <w:rPr>
          <w:noProof/>
        </w:rPr>
        <w:pict>
          <v:rect id="_x0000_s1026" style="position:absolute;left:0;text-align:left;margin-left:139.2pt;margin-top:.3pt;width:154.5pt;height:48pt;z-index:251651072;mso-position-horizontal-relative:text;mso-position-vertical-relative:text" o:allowincell="f" fillcolor="#f2dbdb" strokecolor="#c0504d" strokeweight="5pt">
            <v:stroke linestyle="thickThin"/>
            <v:shadow color="#868686"/>
            <v:textbox>
              <w:txbxContent>
                <w:p w:rsidR="002351BE" w:rsidRDefault="002351BE">
                  <w:pPr>
                    <w:jc w:val="center"/>
                    <w:rPr>
                      <w:rFonts w:ascii="Times New Roman" w:hAnsi="Times New Roman" w:cs="Times New Roman"/>
                      <w:sz w:val="28"/>
                      <w:szCs w:val="28"/>
                    </w:rPr>
                  </w:pPr>
                  <w:r>
                    <w:rPr>
                      <w:rFonts w:ascii="Times New Roman" w:hAnsi="Times New Roman" w:cs="Times New Roman"/>
                      <w:sz w:val="28"/>
                      <w:szCs w:val="28"/>
                    </w:rPr>
                    <w:t>Озёра по приходу и расходу воды</w:t>
                  </w:r>
                </w:p>
              </w:txbxContent>
            </v:textbox>
          </v:rect>
        </w:pict>
      </w:r>
      <w:r>
        <w:rPr>
          <w:noProof/>
        </w:rPr>
        <w:pict>
          <v:roundrect id="_x0000_s1027" style="position:absolute;left:0;text-align:left;margin-left:336.45pt;margin-top:4.8pt;width:112.5pt;height:31.5pt;z-index:251654144;mso-position-horizontal-relative:text;mso-position-vertical-relative:text" arcsize="10923f" o:allowincell="f" fillcolor="#dbe5f1" strokecolor="#4f81bd" strokeweight="2.5pt">
            <v:shadow color="#868686"/>
            <v:textbox style="mso-next-textbox:#_x0000_s1027">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Глухие</w:t>
                  </w:r>
                </w:p>
              </w:txbxContent>
            </v:textbox>
          </v:roundrect>
        </w:pict>
      </w:r>
    </w:p>
    <w:p w:rsidR="002351BE" w:rsidRDefault="002351BE">
      <w:pPr>
        <w:spacing w:after="0" w:line="312" w:lineRule="auto"/>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93.7pt;margin-top:3.35pt;width:39pt;height:.75pt;flip:y;z-index:251656192;mso-position-horizontal-relative:text;mso-position-vertical-relative:text" o:connectortype="straight" o:allowincell="f">
            <v:stroke endarrow="block"/>
          </v:shape>
        </w:pict>
      </w:r>
    </w:p>
    <w:p w:rsidR="002351BE" w:rsidRDefault="002351BE">
      <w:pPr>
        <w:spacing w:after="0" w:line="312" w:lineRule="auto"/>
        <w:rPr>
          <w:rFonts w:ascii="Times New Roman" w:hAnsi="Times New Roman" w:cs="Times New Roman"/>
          <w:sz w:val="28"/>
          <w:szCs w:val="28"/>
        </w:rPr>
      </w:pPr>
      <w:r>
        <w:rPr>
          <w:noProof/>
        </w:rPr>
        <w:pict>
          <v:shape id="_x0000_s1029" type="#_x0000_t32" style="position:absolute;margin-left:211.2pt;margin-top:6.45pt;width:1.5pt;height:34.5pt;z-index:251657216;mso-position-horizontal-relative:text;mso-position-vertical-relative:text" o:connectortype="straight" o:allowincell="f">
            <v:stroke endarrow="block"/>
          </v:shape>
        </w:pict>
      </w:r>
      <w:r>
        <w:rPr>
          <w:noProof/>
        </w:rPr>
        <w:pict>
          <v:shape id="_x0000_s1030" type="#_x0000_t32" style="position:absolute;margin-left:70.2pt;margin-top:2.7pt;width:69pt;height:11.25pt;flip:x;z-index:251655168;mso-position-horizontal-relative:text;mso-position-vertical-relative:text" o:connectortype="straight" o:allowincell="f">
            <v:stroke endarrow="block"/>
          </v:shape>
        </w:pict>
      </w:r>
      <w:r>
        <w:rPr>
          <w:noProof/>
        </w:rPr>
        <w:pict>
          <v:roundrect id="_x0000_s1031" style="position:absolute;margin-left:3.45pt;margin-top:18.45pt;width:112.5pt;height:31.5pt;z-index:251652096;mso-position-horizontal-relative:text;mso-position-vertical-relative:text" arcsize="10923f" o:allowincell="f" fillcolor="#dbe5f1" strokecolor="#4f81bd" strokeweight="2.5pt">
            <v:shadow color="#868686"/>
            <v:textbox style="mso-next-textbox:#_x0000_s1031">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Проточные</w:t>
                  </w:r>
                </w:p>
              </w:txbxContent>
            </v:textbox>
          </v:roundrect>
        </w:pict>
      </w:r>
      <w:r>
        <w:rPr>
          <w:rFonts w:ascii="Times New Roman" w:hAnsi="Times New Roman" w:cs="Times New Roman"/>
          <w:sz w:val="28"/>
          <w:szCs w:val="28"/>
        </w:rPr>
        <w:tab/>
        <w:t xml:space="preserve">       (вулканические,</w:t>
      </w:r>
    </w:p>
    <w:p w:rsidR="002351BE" w:rsidRDefault="002351BE">
      <w:pPr>
        <w:spacing w:after="0" w:line="312" w:lineRule="auto"/>
        <w:ind w:left="6372" w:firstLine="708"/>
        <w:rPr>
          <w:rFonts w:ascii="Times New Roman" w:hAnsi="Times New Roman" w:cs="Times New Roman"/>
          <w:sz w:val="28"/>
          <w:szCs w:val="28"/>
        </w:rPr>
      </w:pPr>
      <w:r>
        <w:rPr>
          <w:rFonts w:ascii="Times New Roman" w:hAnsi="Times New Roman" w:cs="Times New Roman"/>
          <w:sz w:val="28"/>
          <w:szCs w:val="28"/>
        </w:rPr>
        <w:t xml:space="preserve">  карстовые)</w:t>
      </w:r>
    </w:p>
    <w:p w:rsidR="002351BE" w:rsidRDefault="002351BE">
      <w:pPr>
        <w:spacing w:after="0" w:line="312" w:lineRule="auto"/>
        <w:jc w:val="both"/>
        <w:rPr>
          <w:rFonts w:ascii="Times New Roman" w:hAnsi="Times New Roman" w:cs="Times New Roman"/>
          <w:sz w:val="28"/>
          <w:szCs w:val="28"/>
        </w:rPr>
      </w:pPr>
      <w:r>
        <w:rPr>
          <w:noProof/>
        </w:rPr>
        <w:pict>
          <v:roundrect id="_x0000_s1032" style="position:absolute;left:0;text-align:left;margin-left:160.95pt;margin-top:3.6pt;width:112.5pt;height:31.5pt;z-index:251653120;mso-position-horizontal-relative:text;mso-position-vertical-relative:text" arcsize="10923f" o:allowincell="f" fillcolor="#dbe5f1" strokecolor="#4f81bd" strokeweight="2.5pt">
            <v:shadow color="#868686"/>
            <v:textbox>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Бессточные</w:t>
                  </w:r>
                </w:p>
              </w:txbxContent>
            </v:textbox>
          </v:roundrect>
        </w:pict>
      </w:r>
    </w:p>
    <w:p w:rsidR="002351BE" w:rsidRDefault="002351B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(пресные)</w:t>
      </w:r>
    </w:p>
    <w:p w:rsidR="002351BE" w:rsidRDefault="002351B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  (солёные)</w:t>
      </w:r>
    </w:p>
    <w:p w:rsidR="002351BE" w:rsidRDefault="002351BE">
      <w:pPr>
        <w:spacing w:after="0" w:line="360" w:lineRule="auto"/>
        <w:ind w:firstLine="709"/>
        <w:jc w:val="both"/>
        <w:rPr>
          <w:rFonts w:ascii="Times New Roman" w:hAnsi="Times New Roman" w:cs="Times New Roman"/>
          <w:sz w:val="16"/>
          <w:szCs w:val="16"/>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Проточные</w:t>
      </w:r>
      <w:r>
        <w:rPr>
          <w:rFonts w:ascii="Times New Roman" w:hAnsi="Times New Roman" w:cs="Times New Roman"/>
          <w:sz w:val="28"/>
          <w:szCs w:val="28"/>
        </w:rPr>
        <w:t xml:space="preserve"> – озёра, в которые реки втекают и вытекают. </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Бессточные</w:t>
      </w:r>
      <w:r>
        <w:rPr>
          <w:rFonts w:ascii="Times New Roman" w:hAnsi="Times New Roman" w:cs="Times New Roman"/>
          <w:sz w:val="28"/>
          <w:szCs w:val="28"/>
        </w:rPr>
        <w:t xml:space="preserve"> – в которые реки впадают, но не вытекают. Самое солёное озеро России – Баскунчак.</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в одних районах озёр много, а в других их почти нет?       (Слайд 14)</w:t>
      </w:r>
    </w:p>
    <w:p w:rsidR="002351BE" w:rsidRDefault="002351BE">
      <w:pPr>
        <w:spacing w:after="0" w:line="312" w:lineRule="auto"/>
        <w:jc w:val="both"/>
        <w:rPr>
          <w:rFonts w:ascii="Times New Roman" w:hAnsi="Times New Roman" w:cs="Times New Roman"/>
          <w:sz w:val="28"/>
          <w:szCs w:val="28"/>
        </w:rPr>
      </w:pPr>
      <w:r>
        <w:rPr>
          <w:noProof/>
        </w:rPr>
        <w:pict>
          <v:rect id="_x0000_s1033" style="position:absolute;left:0;text-align:left;margin-left:139.2pt;margin-top:15.4pt;width:154.5pt;height:44.25pt;z-index:251658240;mso-position-horizontal-relative:text;mso-position-vertical-relative:text" o:allowincell="f" fillcolor="#fde9d9" strokecolor="#c0504d" strokeweight="5pt">
            <v:stroke linestyle="thickThin"/>
            <v:shadow color="#868686"/>
            <v:textbox style="mso-next-textbox:#_x0000_s1033">
              <w:txbxContent>
                <w:p w:rsidR="002351BE" w:rsidRDefault="002351BE">
                  <w:pPr>
                    <w:jc w:val="center"/>
                    <w:rPr>
                      <w:rFonts w:ascii="Times New Roman" w:hAnsi="Times New Roman" w:cs="Times New Roman"/>
                      <w:sz w:val="28"/>
                      <w:szCs w:val="28"/>
                    </w:rPr>
                  </w:pPr>
                  <w:r>
                    <w:rPr>
                      <w:rFonts w:ascii="Times New Roman" w:hAnsi="Times New Roman" w:cs="Times New Roman"/>
                      <w:sz w:val="28"/>
                      <w:szCs w:val="28"/>
                    </w:rPr>
                    <w:t>Причины, влияющие на размещение озёр</w:t>
                  </w:r>
                </w:p>
              </w:txbxContent>
            </v:textbox>
          </v:rect>
        </w:pict>
      </w:r>
    </w:p>
    <w:p w:rsidR="002351BE" w:rsidRDefault="002351BE">
      <w:pPr>
        <w:spacing w:after="0" w:line="312" w:lineRule="auto"/>
        <w:jc w:val="both"/>
        <w:rPr>
          <w:rFonts w:ascii="Times New Roman" w:hAnsi="Times New Roman" w:cs="Times New Roman"/>
          <w:sz w:val="28"/>
          <w:szCs w:val="28"/>
        </w:rPr>
      </w:pPr>
    </w:p>
    <w:p w:rsidR="002351BE" w:rsidRDefault="002351BE">
      <w:pPr>
        <w:spacing w:after="0" w:line="312" w:lineRule="auto"/>
        <w:jc w:val="both"/>
        <w:rPr>
          <w:rFonts w:ascii="Times New Roman" w:hAnsi="Times New Roman" w:cs="Times New Roman"/>
          <w:sz w:val="28"/>
          <w:szCs w:val="28"/>
        </w:rPr>
      </w:pPr>
      <w:r>
        <w:rPr>
          <w:noProof/>
        </w:rPr>
        <w:pict>
          <v:shape id="_x0000_s1034" type="#_x0000_t32" style="position:absolute;left:0;text-align:left;margin-left:293.7pt;margin-top:17.8pt;width:93pt;height:14.25pt;z-index:251664384;mso-position-horizontal-relative:text;mso-position-vertical-relative:text" o:connectortype="straight" o:allowincell="f">
            <v:stroke endarrow="block"/>
          </v:shape>
        </w:pict>
      </w:r>
      <w:r>
        <w:rPr>
          <w:noProof/>
        </w:rPr>
        <w:pict>
          <v:shape id="_x0000_s1035" type="#_x0000_t32" style="position:absolute;left:0;text-align:left;margin-left:219.45pt;margin-top:17.8pt;width:0;height:14.25pt;z-index:251663360;mso-position-horizontal-relative:text;mso-position-vertical-relative:text" o:connectortype="straight" o:allowincell="f">
            <v:stroke endarrow="block"/>
          </v:shape>
        </w:pict>
      </w:r>
      <w:r>
        <w:rPr>
          <w:noProof/>
        </w:rPr>
        <w:pict>
          <v:shape id="_x0000_s1036" type="#_x0000_t32" style="position:absolute;left:0;text-align:left;margin-left:70.2pt;margin-top:17.8pt;width:69pt;height:14.25pt;flip:x;z-index:251662336;mso-position-horizontal-relative:text;mso-position-vertical-relative:text" o:connectortype="straight" o:allowincell="f">
            <v:stroke endarrow="block"/>
          </v:shape>
        </w:pict>
      </w:r>
    </w:p>
    <w:p w:rsidR="002351BE" w:rsidRDefault="002351BE">
      <w:pPr>
        <w:spacing w:after="0" w:line="312" w:lineRule="auto"/>
        <w:jc w:val="both"/>
        <w:rPr>
          <w:rFonts w:ascii="Times New Roman" w:hAnsi="Times New Roman" w:cs="Times New Roman"/>
          <w:sz w:val="28"/>
          <w:szCs w:val="28"/>
        </w:rPr>
      </w:pPr>
      <w:r>
        <w:rPr>
          <w:noProof/>
        </w:rPr>
        <w:pict>
          <v:roundrect id="_x0000_s1037" style="position:absolute;left:0;text-align:left;margin-left:309.45pt;margin-top:14.9pt;width:164.25pt;height:31.5pt;z-index:251661312;mso-position-horizontal-relative:text;mso-position-vertical-relative:text" arcsize="10923f" o:allowincell="f" fillcolor="#dbe5f1" strokecolor="#4f81bd" strokeweight="2.5pt">
            <v:shadow color="#868686"/>
            <v:textbox style="mso-next-textbox:#_x0000_s1037">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близость грунтовых вод</w:t>
                  </w:r>
                </w:p>
              </w:txbxContent>
            </v:textbox>
          </v:roundrect>
        </w:pict>
      </w:r>
      <w:r>
        <w:rPr>
          <w:noProof/>
        </w:rPr>
        <w:pict>
          <v:roundrect id="_x0000_s1038" style="position:absolute;left:0;text-align:left;margin-left:130.2pt;margin-top:14.9pt;width:171.75pt;height:31.5pt;z-index:251660288;mso-position-horizontal-relative:text;mso-position-vertical-relative:text" arcsize="10923f" o:allowincell="f" fillcolor="#dbe5f1" strokecolor="#4f81bd" strokeweight="2.5pt">
            <v:shadow color="#868686"/>
            <v:textbox style="mso-next-textbox:#_x0000_s1038">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геологическое строение</w:t>
                  </w:r>
                </w:p>
              </w:txbxContent>
            </v:textbox>
          </v:roundrect>
        </w:pict>
      </w:r>
      <w:r>
        <w:rPr>
          <w:noProof/>
        </w:rPr>
        <w:pict>
          <v:roundrect id="_x0000_s1039" style="position:absolute;left:0;text-align:left;margin-left:8.7pt;margin-top:14.9pt;width:112.5pt;height:31.5pt;z-index:251659264;mso-position-horizontal-relative:text;mso-position-vertical-relative:text" arcsize="10923f" o:allowincell="f" fillcolor="#dbe5f1" strokecolor="#4f81bd" strokeweight="2.5pt">
            <v:shadow color="#868686"/>
            <v:textbox style="mso-next-textbox:#_x0000_s1039">
              <w:txbxContent>
                <w:p w:rsidR="002351BE" w:rsidRDefault="002351BE">
                  <w:pPr>
                    <w:spacing w:line="240" w:lineRule="auto"/>
                    <w:jc w:val="center"/>
                    <w:rPr>
                      <w:rFonts w:ascii="Times New Roman" w:hAnsi="Times New Roman" w:cs="Times New Roman"/>
                      <w:sz w:val="28"/>
                      <w:szCs w:val="28"/>
                    </w:rPr>
                  </w:pPr>
                  <w:r>
                    <w:rPr>
                      <w:rFonts w:ascii="Times New Roman" w:hAnsi="Times New Roman" w:cs="Times New Roman"/>
                      <w:sz w:val="28"/>
                      <w:szCs w:val="28"/>
                    </w:rPr>
                    <w:t>климат</w:t>
                  </w:r>
                </w:p>
              </w:txbxContent>
            </v:textbox>
          </v:roundrect>
        </w:pict>
      </w:r>
    </w:p>
    <w:p w:rsidR="002351BE" w:rsidRDefault="002351BE">
      <w:pPr>
        <w:spacing w:after="0" w:line="312" w:lineRule="auto"/>
        <w:jc w:val="both"/>
        <w:rPr>
          <w:rFonts w:ascii="Times New Roman" w:hAnsi="Times New Roman" w:cs="Times New Roman"/>
          <w:sz w:val="28"/>
          <w:szCs w:val="28"/>
        </w:rPr>
      </w:pPr>
    </w:p>
    <w:p w:rsidR="002351BE" w:rsidRDefault="002351BE">
      <w:pPr>
        <w:spacing w:after="0" w:line="312" w:lineRule="auto"/>
        <w:jc w:val="both"/>
        <w:rPr>
          <w:rFonts w:ascii="Times New Roman" w:hAnsi="Times New Roman" w:cs="Times New Roman"/>
          <w:sz w:val="24"/>
          <w:szCs w:val="24"/>
        </w:rPr>
      </w:pPr>
    </w:p>
    <w:p w:rsidR="002351BE" w:rsidRDefault="002351B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k</w:t>
      </w:r>
      <w:r>
        <w:rPr>
          <w:rFonts w:ascii="Times New Roman" w:hAnsi="Times New Roman" w:cs="Times New Roman"/>
          <w:sz w:val="28"/>
          <w:szCs w:val="28"/>
        </w:rPr>
        <w:t xml:space="preserve"> увл. &gt; 1)</w:t>
      </w:r>
    </w:p>
    <w:p w:rsidR="002351BE" w:rsidRDefault="002351BE">
      <w:pPr>
        <w:spacing w:after="0" w:line="312" w:lineRule="auto"/>
        <w:ind w:firstLine="709"/>
        <w:jc w:val="both"/>
        <w:rPr>
          <w:rFonts w:ascii="Times New Roman" w:hAnsi="Times New Roman" w:cs="Times New Roman"/>
          <w:sz w:val="28"/>
          <w:szCs w:val="28"/>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более 2 млн. озёр. Территории с наиболее высокой степенью озёрности – это северо-запад Русской равнины (Карелия), Западная Сибирь, Северо-Сибирская, Индигирская, Колымская и Лено-Вилюйская низменности.</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Озёра оказывают влияние на компоненты природы:</w:t>
      </w:r>
    </w:p>
    <w:p w:rsidR="002351BE" w:rsidRDefault="002351BE">
      <w:pPr>
        <w:pStyle w:val="ListParagraph"/>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Озеро меняет микроклимат, охлаждая и увлажняя воздух летом на побережье. Осенью около озёр позднее наступают заморозки.</w:t>
      </w:r>
    </w:p>
    <w:p w:rsidR="002351BE" w:rsidRDefault="002351BE">
      <w:pPr>
        <w:pStyle w:val="ListParagraph"/>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Озёра способствуют поднятию грунтовых вод.</w:t>
      </w:r>
    </w:p>
    <w:p w:rsidR="002351BE" w:rsidRDefault="002351BE">
      <w:pPr>
        <w:pStyle w:val="ListParagraph"/>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Озёра превращаются в болота, в которых происходит накопление торфа. (Приложение 3)</w:t>
      </w:r>
    </w:p>
    <w:p w:rsidR="002351BE" w:rsidRDefault="002351BE">
      <w:pPr>
        <w:pStyle w:val="ListParagraph"/>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 солёных озёрах идёт накопление солей (Баскунчак и Эльтон).</w:t>
      </w:r>
    </w:p>
    <w:p w:rsidR="002351BE" w:rsidRDefault="002351BE">
      <w:pPr>
        <w:pStyle w:val="ListParagraph"/>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Озёра влияют на рельеф: волны озера разрушают берега, а на дне озера идут процессы аккумуляции (отложение ила, песка, глины).</w:t>
      </w:r>
    </w:p>
    <w:p w:rsidR="002351BE" w:rsidRDefault="002351BE">
      <w:pPr>
        <w:spacing w:after="0" w:line="360" w:lineRule="auto"/>
        <w:jc w:val="both"/>
        <w:rPr>
          <w:rFonts w:ascii="Times New Roman" w:hAnsi="Times New Roman" w:cs="Times New Roman"/>
          <w:sz w:val="28"/>
          <w:szCs w:val="28"/>
        </w:rPr>
      </w:pPr>
    </w:p>
    <w:p w:rsidR="002351BE" w:rsidRDefault="002351BE">
      <w:pPr>
        <w:pStyle w:val="ListParagraph"/>
        <w:numPr>
          <w:ilvl w:val="0"/>
          <w:numId w:val="5"/>
        </w:numPr>
        <w:spacing w:after="0" w:line="360" w:lineRule="auto"/>
        <w:ind w:left="851" w:hanging="491"/>
        <w:jc w:val="both"/>
        <w:rPr>
          <w:rFonts w:ascii="Times New Roman" w:hAnsi="Times New Roman" w:cs="Times New Roman"/>
          <w:b/>
          <w:bCs/>
          <w:i/>
          <w:iCs/>
          <w:sz w:val="28"/>
          <w:szCs w:val="28"/>
        </w:rPr>
      </w:pPr>
      <w:r>
        <w:rPr>
          <w:rFonts w:ascii="Times New Roman" w:hAnsi="Times New Roman" w:cs="Times New Roman"/>
          <w:b/>
          <w:bCs/>
          <w:i/>
          <w:iCs/>
          <w:sz w:val="28"/>
          <w:szCs w:val="28"/>
        </w:rPr>
        <w:t>Рефлексия.</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выполняют географический диктант на проверку объектов номенклатуры.</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Запись на доске</w:t>
      </w:r>
      <w:r>
        <w:rPr>
          <w:rFonts w:ascii="Times New Roman" w:hAnsi="Times New Roman" w:cs="Times New Roman"/>
          <w:sz w:val="28"/>
          <w:szCs w:val="28"/>
        </w:rPr>
        <w:t>:</w:t>
      </w:r>
    </w:p>
    <w:p w:rsidR="002351BE" w:rsidRDefault="002351B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Озёра России</w:t>
      </w:r>
    </w:p>
    <w:p w:rsidR="002351BE" w:rsidRDefault="002351BE">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b/>
        <w:t>В-</w:t>
      </w:r>
      <w:r>
        <w:rPr>
          <w:rFonts w:ascii="Times New Roman" w:hAnsi="Times New Roman" w:cs="Times New Roman"/>
          <w:b/>
          <w:bCs/>
          <w:i/>
          <w:iCs/>
          <w:sz w:val="28"/>
          <w:szCs w:val="28"/>
          <w:lang w:val="en-US"/>
        </w:rPr>
        <w:t>I</w:t>
      </w:r>
      <w:r>
        <w:rPr>
          <w:rFonts w:ascii="Times New Roman" w:hAnsi="Times New Roman" w:cs="Times New Roman"/>
          <w:b/>
          <w:bCs/>
          <w:i/>
          <w:iCs/>
          <w:sz w:val="28"/>
          <w:szCs w:val="28"/>
        </w:rPr>
        <w:tab/>
        <w:t>В-</w:t>
      </w:r>
      <w:r>
        <w:rPr>
          <w:rFonts w:ascii="Times New Roman" w:hAnsi="Times New Roman" w:cs="Times New Roman"/>
          <w:b/>
          <w:bCs/>
          <w:i/>
          <w:iCs/>
          <w:sz w:val="28"/>
          <w:szCs w:val="28"/>
          <w:lang w:val="en-US"/>
        </w:rPr>
        <w:t>II</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Каспийское</w:t>
      </w:r>
      <w:r>
        <w:rPr>
          <w:rFonts w:ascii="Times New Roman" w:hAnsi="Times New Roman" w:cs="Times New Roman"/>
          <w:sz w:val="28"/>
          <w:szCs w:val="28"/>
        </w:rPr>
        <w:tab/>
        <w:t>8</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Ладожское</w:t>
      </w:r>
      <w:r>
        <w:rPr>
          <w:rFonts w:ascii="Times New Roman" w:hAnsi="Times New Roman" w:cs="Times New Roman"/>
          <w:sz w:val="28"/>
          <w:szCs w:val="28"/>
        </w:rPr>
        <w:tab/>
        <w:t>7</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Телецкое</w:t>
      </w:r>
      <w:r>
        <w:rPr>
          <w:rFonts w:ascii="Times New Roman" w:hAnsi="Times New Roman" w:cs="Times New Roman"/>
          <w:sz w:val="28"/>
          <w:szCs w:val="28"/>
        </w:rPr>
        <w:tab/>
        <w:t>6</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Онежское</w:t>
      </w:r>
      <w:r>
        <w:rPr>
          <w:rFonts w:ascii="Times New Roman" w:hAnsi="Times New Roman" w:cs="Times New Roman"/>
          <w:sz w:val="28"/>
          <w:szCs w:val="28"/>
        </w:rPr>
        <w:tab/>
        <w:t>5</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Чудское</w:t>
      </w:r>
      <w:r>
        <w:rPr>
          <w:rFonts w:ascii="Times New Roman" w:hAnsi="Times New Roman" w:cs="Times New Roman"/>
          <w:sz w:val="28"/>
          <w:szCs w:val="28"/>
        </w:rPr>
        <w:tab/>
        <w:t>4</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rPr>
        <w:tab/>
        <w:t>Таймыр</w:t>
      </w:r>
      <w:r>
        <w:rPr>
          <w:rFonts w:ascii="Times New Roman" w:hAnsi="Times New Roman" w:cs="Times New Roman"/>
          <w:sz w:val="28"/>
          <w:szCs w:val="28"/>
        </w:rPr>
        <w:tab/>
        <w:t>3</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rPr>
        <w:tab/>
        <w:t>Байкал</w:t>
      </w:r>
      <w:r>
        <w:rPr>
          <w:rFonts w:ascii="Times New Roman" w:hAnsi="Times New Roman" w:cs="Times New Roman"/>
          <w:sz w:val="28"/>
          <w:szCs w:val="28"/>
        </w:rPr>
        <w:tab/>
        <w:t>2</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8</w:t>
      </w:r>
      <w:r>
        <w:rPr>
          <w:rFonts w:ascii="Times New Roman" w:hAnsi="Times New Roman" w:cs="Times New Roman"/>
          <w:sz w:val="28"/>
          <w:szCs w:val="28"/>
        </w:rPr>
        <w:tab/>
        <w:t>Ханка</w:t>
      </w:r>
      <w:r>
        <w:rPr>
          <w:rFonts w:ascii="Times New Roman" w:hAnsi="Times New Roman" w:cs="Times New Roman"/>
          <w:sz w:val="28"/>
          <w:szCs w:val="28"/>
        </w:rPr>
        <w:tab/>
        <w:t>1</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Последовательность диктовки</w:t>
      </w:r>
      <w:r>
        <w:rPr>
          <w:rFonts w:ascii="Times New Roman" w:hAnsi="Times New Roman" w:cs="Times New Roman"/>
          <w:sz w:val="28"/>
          <w:szCs w:val="28"/>
        </w:rPr>
        <w:t>:</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Это озеро лежит за полярным кругом, в царстве холода и вечной мерзлоты, на одноимённом полуострове. Оно неглубокое, ледникового происхождения. Здесь много птиц, рыб.</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Это озеро – самый крупный водоём Европы. В озеро впадает 30 рек, а вытекает одна Нева. У озера славная история: в годы Великой Отечественной войны по его льду проходила Дорога жизни – единственная связь страны с осаждённым Ленинградом.</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 это озеро – исторический памятник великого подвига русского народа. Здесь в 1242 году произошло знаменитое Ледовое побоище. Это пресноводное озеро лежит в центре России. Котловина озера ледникового происхождения.</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Это озеро самое глубокое в мире, самое старое – ему 30 млн. лет, а также самое прозрачное. Когда плывёшь по озеру в лодке, хочется достать со дна разноцветные камни. Кажется, что они рядом, под рукой. Видимость достигает глубины 40 м. Флора представлена 600 видами растений, фауна – 1200 видами животных, три четверти которых встречаются только здесь.</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Это крупное дальневосточное озеро страны. По нему проходит граница России с Китаем. В нём водятся зелёные беспанцирные черепахи.</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Это озеро-море. Самое крупное в мире. Оно заполнено солоноватой водой и населено многими животными морского происхождения.</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Озеро на протяжении столетий оставалось в стороне от больших строек и дорог. Поэтому сохранилась здесь природа в первозданном виде. Алтын-Коль (Золотое озеро) – такое название дали озеру за его чарующую красоту. Вода в нём холодная и прозрачная. Из него вытекает один из притоков Оби – река Бия.</w:t>
      </w:r>
    </w:p>
    <w:p w:rsidR="002351BE" w:rsidRDefault="002351BE">
      <w:pPr>
        <w:pStyle w:val="ListParagraph"/>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Ещё при Петре </w:t>
      </w:r>
      <w:r>
        <w:rPr>
          <w:rFonts w:ascii="Times New Roman" w:hAnsi="Times New Roman" w:cs="Times New Roman"/>
          <w:sz w:val="28"/>
          <w:szCs w:val="28"/>
          <w:lang w:val="en-US"/>
        </w:rPr>
        <w:t>I</w:t>
      </w:r>
      <w:r>
        <w:rPr>
          <w:rFonts w:ascii="Times New Roman" w:hAnsi="Times New Roman" w:cs="Times New Roman"/>
          <w:sz w:val="28"/>
          <w:szCs w:val="28"/>
        </w:rPr>
        <w:t xml:space="preserve"> проложили русские люди “государеву дорогу” от студёного моря к озеру и по ней волоком тащили корабли из Архангельска в Ладогу. В озеро впадает 60 рек, а вытекает река Свирь. В озере много рыбы, в том числе и лососевых.</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Ключ для проверки</w:t>
      </w:r>
      <w:r>
        <w:rPr>
          <w:rFonts w:ascii="Times New Roman" w:hAnsi="Times New Roman" w:cs="Times New Roman"/>
          <w:sz w:val="28"/>
          <w:szCs w:val="28"/>
        </w:rPr>
        <w:t>:</w:t>
      </w:r>
    </w:p>
    <w:p w:rsidR="002351BE" w:rsidRDefault="002351BE">
      <w:pPr>
        <w:spacing w:after="0" w:line="360" w:lineRule="auto"/>
        <w:jc w:val="both"/>
        <w:rPr>
          <w:rFonts w:ascii="Times New Roman" w:hAnsi="Times New Roman" w:cs="Times New Roman"/>
          <w:spacing w:val="70"/>
          <w:sz w:val="28"/>
          <w:szCs w:val="28"/>
        </w:rPr>
      </w:pPr>
      <w:r>
        <w:rPr>
          <w:rFonts w:ascii="Times New Roman" w:hAnsi="Times New Roman" w:cs="Times New Roman"/>
          <w:spacing w:val="70"/>
          <w:sz w:val="28"/>
          <w:szCs w:val="28"/>
        </w:rPr>
        <w:t>В-</w:t>
      </w:r>
      <w:r>
        <w:rPr>
          <w:rFonts w:ascii="Times New Roman" w:hAnsi="Times New Roman" w:cs="Times New Roman"/>
          <w:spacing w:val="70"/>
          <w:sz w:val="28"/>
          <w:szCs w:val="28"/>
          <w:lang w:val="en-US"/>
        </w:rPr>
        <w:t>I</w:t>
      </w:r>
      <w:r>
        <w:rPr>
          <w:rFonts w:ascii="Times New Roman" w:hAnsi="Times New Roman" w:cs="Times New Roman"/>
          <w:spacing w:val="70"/>
          <w:sz w:val="28"/>
          <w:szCs w:val="28"/>
        </w:rPr>
        <w:t xml:space="preserve">  (6; 2; 5; 7; 8; 1; 3; 4)</w:t>
      </w:r>
    </w:p>
    <w:p w:rsidR="002351BE" w:rsidRDefault="002351BE">
      <w:pPr>
        <w:spacing w:after="0" w:line="360" w:lineRule="auto"/>
        <w:jc w:val="both"/>
        <w:rPr>
          <w:rFonts w:ascii="Times New Roman" w:hAnsi="Times New Roman" w:cs="Times New Roman"/>
          <w:spacing w:val="70"/>
          <w:sz w:val="28"/>
          <w:szCs w:val="28"/>
        </w:rPr>
      </w:pPr>
      <w:r>
        <w:rPr>
          <w:rFonts w:ascii="Times New Roman" w:hAnsi="Times New Roman" w:cs="Times New Roman"/>
          <w:spacing w:val="70"/>
          <w:sz w:val="28"/>
          <w:szCs w:val="28"/>
        </w:rPr>
        <w:t>В-</w:t>
      </w:r>
      <w:r>
        <w:rPr>
          <w:rFonts w:ascii="Times New Roman" w:hAnsi="Times New Roman" w:cs="Times New Roman"/>
          <w:spacing w:val="70"/>
          <w:sz w:val="28"/>
          <w:szCs w:val="28"/>
          <w:lang w:val="en-US"/>
        </w:rPr>
        <w:t>II</w:t>
      </w:r>
      <w:r>
        <w:rPr>
          <w:rFonts w:ascii="Times New Roman" w:hAnsi="Times New Roman" w:cs="Times New Roman"/>
          <w:spacing w:val="70"/>
          <w:sz w:val="28"/>
          <w:szCs w:val="28"/>
        </w:rPr>
        <w:t xml:space="preserve"> (3; 7; 4; 2; 1; 8; 6; 5)</w:t>
      </w:r>
    </w:p>
    <w:p w:rsidR="002351BE" w:rsidRDefault="002351BE">
      <w:pPr>
        <w:spacing w:after="0" w:line="360" w:lineRule="auto"/>
        <w:jc w:val="both"/>
        <w:rPr>
          <w:rFonts w:ascii="Times New Roman" w:hAnsi="Times New Roman" w:cs="Times New Roman"/>
          <w:sz w:val="28"/>
          <w:szCs w:val="28"/>
        </w:rPr>
      </w:pPr>
    </w:p>
    <w:p w:rsidR="002351BE" w:rsidRDefault="002351BE">
      <w:pPr>
        <w:pStyle w:val="ListParagraph"/>
        <w:numPr>
          <w:ilvl w:val="0"/>
          <w:numId w:val="5"/>
        </w:numPr>
        <w:spacing w:after="0" w:line="360" w:lineRule="auto"/>
        <w:ind w:left="851" w:hanging="491"/>
        <w:jc w:val="both"/>
        <w:rPr>
          <w:rFonts w:ascii="Times New Roman" w:hAnsi="Times New Roman" w:cs="Times New Roman"/>
          <w:sz w:val="28"/>
          <w:szCs w:val="28"/>
        </w:rPr>
      </w:pPr>
      <w:r>
        <w:rPr>
          <w:rFonts w:ascii="Times New Roman" w:hAnsi="Times New Roman" w:cs="Times New Roman"/>
          <w:b/>
          <w:bCs/>
          <w:i/>
          <w:iCs/>
          <w:sz w:val="28"/>
          <w:szCs w:val="28"/>
        </w:rPr>
        <w:t>Домашнее задание</w:t>
      </w:r>
      <w:r>
        <w:rPr>
          <w:rFonts w:ascii="Times New Roman" w:hAnsi="Times New Roman" w:cs="Times New Roman"/>
          <w:sz w:val="28"/>
          <w:szCs w:val="28"/>
        </w:rPr>
        <w:t>.</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Закончить таблицу. Нанести на контурную карту объекты номенклатуры. Подготовить реферат или сообщение на тему “Озёра Кемеровской области”.</w:t>
      </w:r>
    </w:p>
    <w:p w:rsidR="002351BE" w:rsidRDefault="002351BE">
      <w:pPr>
        <w:spacing w:after="0" w:line="360" w:lineRule="auto"/>
        <w:jc w:val="both"/>
        <w:rPr>
          <w:rFonts w:ascii="Times New Roman" w:hAnsi="Times New Roman" w:cs="Times New Roman"/>
          <w:sz w:val="28"/>
          <w:szCs w:val="28"/>
        </w:rPr>
      </w:pPr>
    </w:p>
    <w:p w:rsidR="002351BE" w:rsidRDefault="002351BE">
      <w:pPr>
        <w:pStyle w:val="ListParagraph"/>
        <w:numPr>
          <w:ilvl w:val="0"/>
          <w:numId w:val="5"/>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Заключение</w:t>
      </w:r>
      <w:r>
        <w:rPr>
          <w:rFonts w:ascii="Times New Roman" w:hAnsi="Times New Roman" w:cs="Times New Roman"/>
          <w:sz w:val="28"/>
          <w:szCs w:val="28"/>
        </w:rPr>
        <w:t>.</w:t>
      </w:r>
    </w:p>
    <w:p w:rsidR="002351BE" w:rsidRDefault="002351BE">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Учитель</w:t>
      </w:r>
      <w:r>
        <w:rPr>
          <w:rFonts w:ascii="Times New Roman" w:hAnsi="Times New Roman" w:cs="Times New Roman"/>
          <w:sz w:val="28"/>
          <w:szCs w:val="28"/>
        </w:rPr>
        <w:t xml:space="preserve">: Каково же значение озёр? (Слайд 15) </w:t>
      </w:r>
      <w:r>
        <w:rPr>
          <w:rFonts w:ascii="Times New Roman" w:hAnsi="Times New Roman" w:cs="Times New Roman"/>
          <w:sz w:val="28"/>
          <w:szCs w:val="28"/>
        </w:rPr>
        <w:tab/>
        <w:t>(Беседа)</w:t>
      </w:r>
      <w:r>
        <w:rPr>
          <w:rFonts w:ascii="Times New Roman" w:hAnsi="Times New Roman" w:cs="Times New Roman"/>
          <w:sz w:val="28"/>
          <w:szCs w:val="28"/>
        </w:rPr>
        <w:br w:type="page"/>
      </w:r>
    </w:p>
    <w:p w:rsidR="002351BE" w:rsidRDefault="002351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2351BE" w:rsidRDefault="002351B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Легенда о Байкале и Ангаре</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седой старик Байкал</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Средь скал огромных отдыхал.</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Имел он тридцать сыновей – </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Прекрасных юношей-богатырей.</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Любил красивую, как ночь</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Свою единственную дочь.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Но вот средь сыновей прошла молва,</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Что та малютка Ангара</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Его единственная дочь!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Из дома воду носит прочь.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Ей всех на свете был милей</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Один красавец Енисей.</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Любила так его она,</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не послушалась отца.</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так разгневался опять, – </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его не смог унять!</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его кипит, бурит;</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дочь остановить велит.</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А та всё плачет и рыдает</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И слёзы в море проливает.</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Никак его ей не унять,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А тот велит гонцов уж слать.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Тогда его единственная дочь</w:t>
      </w:r>
    </w:p>
    <w:p w:rsidR="002351BE" w:rsidRDefault="002351B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Осталась среди скал огромных в ночь.</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радует теперь её рассвет,</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 глаз прекрасных рядом нет.</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братья все решили к Енисею мчаться,</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 там с сестры возлюбленным сражаться.</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 все стоят, готовы к бою,</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Тут Ангара влетела к ним стрелою.</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Сказала: “Сейчас от стрел любимого закрою”</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Тут понял старый,</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 седой Байкал,</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есть любовь,</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Которой в жизни не видал.</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Простил старик, что уносила воду прочь,</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 любимая, единственная дочь.</w:t>
      </w:r>
    </w:p>
    <w:p w:rsidR="002351BE" w:rsidRDefault="002351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ab/>
        <w:t xml:space="preserve">(Клименко Анна и Лебедева Лена, </w:t>
      </w:r>
    </w:p>
    <w:p w:rsidR="002351BE" w:rsidRDefault="002351BE">
      <w:pPr>
        <w:spacing w:after="0" w:line="360" w:lineRule="auto"/>
        <w:ind w:left="5664" w:firstLine="708"/>
        <w:jc w:val="right"/>
        <w:rPr>
          <w:rFonts w:ascii="Times New Roman" w:hAnsi="Times New Roman" w:cs="Times New Roman"/>
          <w:sz w:val="28"/>
          <w:szCs w:val="28"/>
        </w:rPr>
      </w:pPr>
      <w:r>
        <w:rPr>
          <w:rFonts w:ascii="Times New Roman" w:hAnsi="Times New Roman" w:cs="Times New Roman"/>
          <w:sz w:val="28"/>
          <w:szCs w:val="28"/>
        </w:rPr>
        <w:t>6 “А” класс, 1999 г.)</w:t>
      </w:r>
    </w:p>
    <w:p w:rsidR="002351BE" w:rsidRDefault="002351BE">
      <w:pPr>
        <w:spacing w:after="0" w:line="360" w:lineRule="auto"/>
        <w:jc w:val="both"/>
        <w:rPr>
          <w:rFonts w:ascii="Times New Roman" w:hAnsi="Times New Roman" w:cs="Times New Roman"/>
          <w:sz w:val="28"/>
          <w:szCs w:val="28"/>
        </w:rPr>
      </w:pPr>
    </w:p>
    <w:p w:rsidR="002351BE" w:rsidRDefault="002351BE">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2351BE" w:rsidRDefault="002351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к жизни древнего человека в озёрном крае возник давно. Во время земляных работ люди находили много поделок. В Ипатьевской летописи говорится, что в 1114 году “пришедшие ми на Ладогу, поведание ми ладожане, еде яко есть ягма будет туча велика и находят дети наши глазки стеклянные, малые и великие провертани …”</w:t>
      </w:r>
    </w:p>
    <w:p w:rsidR="002351BE" w:rsidRDefault="0023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Пётр </w:t>
      </w:r>
      <w:r>
        <w:rPr>
          <w:rFonts w:ascii="Times New Roman" w:hAnsi="Times New Roman" w:cs="Times New Roman"/>
          <w:sz w:val="28"/>
          <w:szCs w:val="28"/>
          <w:lang w:val="en-US"/>
        </w:rPr>
        <w:t>I</w:t>
      </w:r>
      <w:r>
        <w:rPr>
          <w:rFonts w:ascii="Times New Roman" w:hAnsi="Times New Roman" w:cs="Times New Roman"/>
          <w:sz w:val="28"/>
          <w:szCs w:val="28"/>
        </w:rPr>
        <w:t xml:space="preserve"> издал приказ о том, чтобы граждане приносили властям все найденные древние предметы, за которые полагалось вознаграждение: “… ежели кто найдёт в земле или воде какие старые вещи, а именно: каменья необыкновенные, кости человеческие или скотские, рыбьи или птичьи, не такие, какие у нас есть … какие старые подписи на каменьях и прочее всё, что старо и необыкновенно … за что давана будет довольная дача, смотря по вещи …”</w:t>
      </w: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jc w:val="both"/>
        <w:rPr>
          <w:rFonts w:ascii="Times New Roman" w:hAnsi="Times New Roman" w:cs="Times New Roman"/>
          <w:sz w:val="28"/>
          <w:szCs w:val="28"/>
        </w:rPr>
      </w:pPr>
    </w:p>
    <w:p w:rsidR="002351BE" w:rsidRDefault="002351BE">
      <w:pPr>
        <w:spacing w:after="0" w:line="360" w:lineRule="auto"/>
        <w:jc w:val="both"/>
        <w:rPr>
          <w:rFonts w:ascii="Times New Roman" w:hAnsi="Times New Roman" w:cs="Times New Roman"/>
          <w:sz w:val="28"/>
          <w:szCs w:val="28"/>
        </w:rPr>
      </w:pPr>
    </w:p>
    <w:sectPr w:rsidR="002351BE" w:rsidSect="0023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1083"/>
    <w:multiLevelType w:val="multilevel"/>
    <w:tmpl w:val="445E3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5A752B"/>
    <w:multiLevelType w:val="multilevel"/>
    <w:tmpl w:val="74A08B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31F0F71"/>
    <w:multiLevelType w:val="multilevel"/>
    <w:tmpl w:val="B2F045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562F2D"/>
    <w:multiLevelType w:val="multilevel"/>
    <w:tmpl w:val="353A827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C9213D"/>
    <w:multiLevelType w:val="multilevel"/>
    <w:tmpl w:val="A4D02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6D7D68"/>
    <w:multiLevelType w:val="multilevel"/>
    <w:tmpl w:val="7A9E9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07679C"/>
    <w:multiLevelType w:val="multilevel"/>
    <w:tmpl w:val="2BD4EB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03E32C7"/>
    <w:multiLevelType w:val="multilevel"/>
    <w:tmpl w:val="97D0B3E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F152E7"/>
    <w:multiLevelType w:val="multilevel"/>
    <w:tmpl w:val="81E46BF4"/>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281BDD"/>
    <w:multiLevelType w:val="multilevel"/>
    <w:tmpl w:val="E7542B5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0"/>
  </w:num>
  <w:num w:numId="3">
    <w:abstractNumId w:val="1"/>
  </w:num>
  <w:num w:numId="4">
    <w:abstractNumId w:val="7"/>
  </w:num>
  <w:num w:numId="5">
    <w:abstractNumId w:val="8"/>
  </w:num>
  <w:num w:numId="6">
    <w:abstractNumId w:val="9"/>
  </w:num>
  <w:num w:numId="7">
    <w:abstractNumId w:val="4"/>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1BE"/>
    <w:rsid w:val="00235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1584</Words>
  <Characters>9030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о Байкале и Ангаре</dc:title>
  <dc:subject/>
  <dc:creator>Admin</dc:creator>
  <cp:keywords/>
  <dc:description/>
  <cp:lastModifiedBy>ольга</cp:lastModifiedBy>
  <cp:revision>2</cp:revision>
  <dcterms:created xsi:type="dcterms:W3CDTF">2011-03-06T16:02:00Z</dcterms:created>
  <dcterms:modified xsi:type="dcterms:W3CDTF">2011-03-06T16:02:00Z</dcterms:modified>
</cp:coreProperties>
</file>