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44" w:rsidRPr="00CB4CD9" w:rsidRDefault="000D2044" w:rsidP="000D2044">
      <w:pPr>
        <w:pStyle w:val="af4"/>
        <w:rPr>
          <w:b/>
          <w:sz w:val="24"/>
          <w:szCs w:val="24"/>
        </w:rPr>
      </w:pPr>
      <w:r w:rsidRPr="00CB4CD9">
        <w:rPr>
          <w:b/>
          <w:sz w:val="24"/>
          <w:szCs w:val="24"/>
        </w:rPr>
        <w:t>Прилож</w:t>
      </w:r>
      <w:bookmarkStart w:id="0" w:name="_GoBack"/>
      <w:bookmarkEnd w:id="0"/>
      <w:r w:rsidRPr="00CB4CD9">
        <w:rPr>
          <w:b/>
          <w:sz w:val="24"/>
          <w:szCs w:val="24"/>
        </w:rPr>
        <w:t>ение</w:t>
      </w:r>
      <w:r w:rsidR="00CB4CD9" w:rsidRPr="00CB4CD9">
        <w:rPr>
          <w:b/>
          <w:sz w:val="24"/>
          <w:szCs w:val="24"/>
        </w:rPr>
        <w:t xml:space="preserve"> </w:t>
      </w:r>
      <w:r w:rsidR="004F556B">
        <w:rPr>
          <w:b/>
          <w:sz w:val="24"/>
          <w:szCs w:val="24"/>
        </w:rPr>
        <w:t>4</w:t>
      </w:r>
    </w:p>
    <w:p w:rsidR="000D2044" w:rsidRPr="00CB4CD9" w:rsidRDefault="000D2044" w:rsidP="000D2044">
      <w:pPr>
        <w:pStyle w:val="af4"/>
        <w:jc w:val="center"/>
        <w:rPr>
          <w:b/>
          <w:i w:val="0"/>
          <w:sz w:val="24"/>
          <w:szCs w:val="24"/>
        </w:rPr>
      </w:pPr>
      <w:r w:rsidRPr="00CB4CD9">
        <w:rPr>
          <w:b/>
          <w:i w:val="0"/>
          <w:sz w:val="24"/>
          <w:szCs w:val="24"/>
        </w:rPr>
        <w:t>Оценочный лист для проведения самоанализа профессиональной деятельности воспитателя дошкольного образования на основе самооценки по профессиональному стандарту «Педагог»</w:t>
      </w:r>
    </w:p>
    <w:p w:rsidR="000D2044" w:rsidRPr="00B34127" w:rsidRDefault="000D2044" w:rsidP="000D2044">
      <w:pPr>
        <w:spacing w:after="200" w:line="276" w:lineRule="auto"/>
        <w:jc w:val="right"/>
        <w:rPr>
          <w:sz w:val="28"/>
        </w:rPr>
      </w:pPr>
    </w:p>
    <w:tbl>
      <w:tblPr>
        <w:tblW w:w="5000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3756"/>
        <w:gridCol w:w="2614"/>
      </w:tblGrid>
      <w:tr w:rsidR="000D2044" w:rsidRPr="00B34127" w:rsidTr="00316C31">
        <w:trPr>
          <w:trHeight w:val="681"/>
          <w:tblHeader/>
        </w:trPr>
        <w:tc>
          <w:tcPr>
            <w:tcW w:w="364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044" w:rsidRPr="00B34127" w:rsidRDefault="000D2044" w:rsidP="00512B7B">
            <w:pPr>
              <w:pStyle w:val="af7"/>
              <w:rPr>
                <w:sz w:val="24"/>
              </w:rPr>
            </w:pPr>
            <w:r w:rsidRPr="00B34127">
              <w:rPr>
                <w:sz w:val="24"/>
              </w:rPr>
              <w:t xml:space="preserve">Компетенции (трудовые действия), оцененные </w:t>
            </w:r>
            <w:r w:rsidRPr="00B34127">
              <w:rPr>
                <w:sz w:val="24"/>
              </w:rPr>
              <w:br/>
              <w:t>баллом «0»</w:t>
            </w:r>
          </w:p>
        </w:tc>
        <w:tc>
          <w:tcPr>
            <w:tcW w:w="337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044" w:rsidRPr="00B34127" w:rsidRDefault="000D2044" w:rsidP="00512B7B">
            <w:pPr>
              <w:pStyle w:val="af7"/>
              <w:rPr>
                <w:sz w:val="24"/>
              </w:rPr>
            </w:pPr>
            <w:r w:rsidRPr="00B34127">
              <w:rPr>
                <w:sz w:val="24"/>
              </w:rPr>
              <w:t xml:space="preserve">Ранжирование </w:t>
            </w:r>
            <w:r w:rsidRPr="00B34127">
              <w:rPr>
                <w:sz w:val="24"/>
              </w:rPr>
              <w:br/>
              <w:t xml:space="preserve">дефицитов по годам </w:t>
            </w:r>
            <w:r w:rsidRPr="00B34127">
              <w:rPr>
                <w:sz w:val="24"/>
              </w:rPr>
              <w:br/>
              <w:t>их восполнения</w:t>
            </w:r>
          </w:p>
        </w:tc>
        <w:tc>
          <w:tcPr>
            <w:tcW w:w="234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044" w:rsidRPr="00B34127" w:rsidRDefault="000D2044" w:rsidP="00512B7B">
            <w:pPr>
              <w:pStyle w:val="af7"/>
              <w:rPr>
                <w:sz w:val="24"/>
              </w:rPr>
            </w:pPr>
            <w:r>
              <w:rPr>
                <w:sz w:val="24"/>
              </w:rPr>
              <w:t>Пути устранения проблем</w:t>
            </w:r>
          </w:p>
        </w:tc>
      </w:tr>
      <w:tr w:rsidR="000D2044" w:rsidRPr="00B34127" w:rsidTr="00316C31">
        <w:tc>
          <w:tcPr>
            <w:tcW w:w="9364" w:type="dxa"/>
            <w:gridSpan w:val="3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  <w:r w:rsidRPr="00B34127">
              <w:rPr>
                <w:i/>
                <w:sz w:val="24"/>
              </w:rPr>
              <w:t>Трудовая функция «Общепедагогическая функция. Обучение»</w:t>
            </w:r>
          </w:p>
        </w:tc>
      </w:tr>
      <w:tr w:rsidR="000D2044" w:rsidRPr="00B34127" w:rsidTr="00316C31">
        <w:tc>
          <w:tcPr>
            <w:tcW w:w="3640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  <w:tc>
          <w:tcPr>
            <w:tcW w:w="3375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2016: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>2017: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2018: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</w:tc>
        <w:tc>
          <w:tcPr>
            <w:tcW w:w="2349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</w:tr>
      <w:tr w:rsidR="000D2044" w:rsidRPr="00B34127" w:rsidTr="00316C31">
        <w:tc>
          <w:tcPr>
            <w:tcW w:w="9364" w:type="dxa"/>
            <w:gridSpan w:val="3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  <w:r w:rsidRPr="00B34127">
              <w:rPr>
                <w:i/>
                <w:sz w:val="24"/>
              </w:rPr>
              <w:t>Трудовая функция «Воспитательная деятельность»</w:t>
            </w:r>
          </w:p>
        </w:tc>
      </w:tr>
      <w:tr w:rsidR="000D2044" w:rsidRPr="00B34127" w:rsidTr="00316C31">
        <w:tc>
          <w:tcPr>
            <w:tcW w:w="3640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  <w:p w:rsidR="000D2044" w:rsidRDefault="000D2044" w:rsidP="00512B7B">
            <w:pPr>
              <w:pStyle w:val="af8"/>
              <w:spacing w:after="120"/>
              <w:jc w:val="left"/>
              <w:rPr>
                <w:i/>
                <w:sz w:val="24"/>
              </w:rPr>
            </w:pPr>
          </w:p>
          <w:p w:rsidR="000D2044" w:rsidRDefault="000D2044" w:rsidP="00512B7B">
            <w:pPr>
              <w:pStyle w:val="af8"/>
              <w:spacing w:after="120"/>
              <w:jc w:val="left"/>
              <w:rPr>
                <w:i/>
                <w:sz w:val="24"/>
              </w:rPr>
            </w:pPr>
          </w:p>
          <w:p w:rsidR="000D2044" w:rsidRPr="00B34127" w:rsidRDefault="000D2044" w:rsidP="00512B7B">
            <w:pPr>
              <w:pStyle w:val="af8"/>
              <w:spacing w:after="120"/>
              <w:jc w:val="left"/>
              <w:rPr>
                <w:i/>
                <w:sz w:val="24"/>
              </w:rPr>
            </w:pPr>
          </w:p>
        </w:tc>
        <w:tc>
          <w:tcPr>
            <w:tcW w:w="3375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2016: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>2017: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2018: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</w:tc>
        <w:tc>
          <w:tcPr>
            <w:tcW w:w="2349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</w:tr>
      <w:tr w:rsidR="000D2044" w:rsidRPr="00B34127" w:rsidTr="00316C31">
        <w:tc>
          <w:tcPr>
            <w:tcW w:w="9364" w:type="dxa"/>
            <w:gridSpan w:val="3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  <w:r w:rsidRPr="00B34127">
              <w:rPr>
                <w:i/>
                <w:sz w:val="24"/>
              </w:rPr>
              <w:lastRenderedPageBreak/>
              <w:t>Трудовая функция «Развивающая деятельность»</w:t>
            </w:r>
          </w:p>
        </w:tc>
      </w:tr>
      <w:tr w:rsidR="000D2044" w:rsidRPr="00B34127" w:rsidTr="00316C31">
        <w:tc>
          <w:tcPr>
            <w:tcW w:w="3640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  <w:p w:rsidR="000D2044" w:rsidRPr="00B34127" w:rsidRDefault="000D2044" w:rsidP="00512B7B">
            <w:pPr>
              <w:pStyle w:val="af8"/>
              <w:spacing w:after="120"/>
              <w:jc w:val="left"/>
              <w:rPr>
                <w:i/>
                <w:sz w:val="24"/>
              </w:rPr>
            </w:pPr>
          </w:p>
        </w:tc>
        <w:tc>
          <w:tcPr>
            <w:tcW w:w="3375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2016: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>2017: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2018: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</w:tc>
        <w:tc>
          <w:tcPr>
            <w:tcW w:w="2349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</w:tr>
      <w:tr w:rsidR="000D2044" w:rsidRPr="00B34127" w:rsidTr="00316C31">
        <w:tc>
          <w:tcPr>
            <w:tcW w:w="9364" w:type="dxa"/>
            <w:gridSpan w:val="3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  <w:r w:rsidRPr="00B34127">
              <w:rPr>
                <w:i/>
                <w:sz w:val="24"/>
              </w:rPr>
              <w:t xml:space="preserve">Трудовая функция «Педагогическая деятельность </w:t>
            </w:r>
            <w:r w:rsidRPr="00B34127">
              <w:rPr>
                <w:i/>
                <w:sz w:val="24"/>
              </w:rPr>
              <w:br/>
              <w:t>по реализации программ дошкольного образования»</w:t>
            </w:r>
          </w:p>
        </w:tc>
      </w:tr>
      <w:tr w:rsidR="000D2044" w:rsidRPr="00B34127" w:rsidTr="00316C31">
        <w:tc>
          <w:tcPr>
            <w:tcW w:w="3640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  <w:tc>
          <w:tcPr>
            <w:tcW w:w="3375" w:type="dxa"/>
          </w:tcPr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2016: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>2017: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2018: </w:t>
            </w: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</w:tc>
        <w:tc>
          <w:tcPr>
            <w:tcW w:w="2349" w:type="dxa"/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</w:tr>
    </w:tbl>
    <w:p w:rsidR="002E264F" w:rsidRDefault="002E264F" w:rsidP="00316C31">
      <w:pPr>
        <w:shd w:val="clear" w:color="auto" w:fill="FFFFFF"/>
        <w:spacing w:after="0"/>
        <w:contextualSpacing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2E264F" w:rsidSect="004F556B">
      <w:headerReference w:type="first" r:id="rId8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3D" w:rsidRDefault="00AE493D" w:rsidP="008755CA">
      <w:pPr>
        <w:spacing w:after="0"/>
      </w:pPr>
      <w:r>
        <w:separator/>
      </w:r>
    </w:p>
  </w:endnote>
  <w:endnote w:type="continuationSeparator" w:id="0">
    <w:p w:rsidR="00AE493D" w:rsidRDefault="00AE493D" w:rsidP="008755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3D" w:rsidRDefault="00AE493D" w:rsidP="008755CA">
      <w:pPr>
        <w:spacing w:after="0"/>
      </w:pPr>
      <w:r>
        <w:separator/>
      </w:r>
    </w:p>
  </w:footnote>
  <w:footnote w:type="continuationSeparator" w:id="0">
    <w:p w:rsidR="00AE493D" w:rsidRDefault="00AE493D" w:rsidP="008755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3E" w:rsidRDefault="00EE383E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97B">
      <w:rPr>
        <w:noProof/>
      </w:rPr>
      <w:t>32</w:t>
    </w:r>
    <w:r>
      <w:rPr>
        <w:noProof/>
      </w:rPr>
      <w:fldChar w:fldCharType="end"/>
    </w:r>
  </w:p>
  <w:p w:rsidR="00EE383E" w:rsidRDefault="00EE383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A3B"/>
    <w:multiLevelType w:val="multilevel"/>
    <w:tmpl w:val="2546738E"/>
    <w:lvl w:ilvl="0">
      <w:start w:val="3"/>
      <w:numFmt w:val="decimal"/>
      <w:lvlText w:val="%1."/>
      <w:lvlJc w:val="left"/>
      <w:pPr>
        <w:ind w:left="373" w:hanging="360"/>
      </w:pPr>
      <w:rPr>
        <w:rFonts w:hint="default"/>
        <w:color w:val="0000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3" w:hanging="1800"/>
      </w:pPr>
      <w:rPr>
        <w:rFonts w:hint="default"/>
      </w:rPr>
    </w:lvl>
  </w:abstractNum>
  <w:abstractNum w:abstractNumId="1">
    <w:nsid w:val="04777BB0"/>
    <w:multiLevelType w:val="hybridMultilevel"/>
    <w:tmpl w:val="AA76F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D7E10"/>
    <w:multiLevelType w:val="multilevel"/>
    <w:tmpl w:val="F1E4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C7189"/>
    <w:multiLevelType w:val="hybridMultilevel"/>
    <w:tmpl w:val="4E66015A"/>
    <w:lvl w:ilvl="0" w:tplc="23D621DE">
      <w:start w:val="1"/>
      <w:numFmt w:val="decimal"/>
      <w:lvlText w:val="%1."/>
      <w:lvlJc w:val="left"/>
      <w:pPr>
        <w:ind w:left="44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0AC011E3"/>
    <w:multiLevelType w:val="hybridMultilevel"/>
    <w:tmpl w:val="8ECA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79AE"/>
    <w:multiLevelType w:val="hybridMultilevel"/>
    <w:tmpl w:val="9B86EDC2"/>
    <w:lvl w:ilvl="0" w:tplc="BCEE754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D6CA4"/>
    <w:multiLevelType w:val="hybridMultilevel"/>
    <w:tmpl w:val="4BE4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A53E1"/>
    <w:multiLevelType w:val="multilevel"/>
    <w:tmpl w:val="E64C8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i/>
      </w:rPr>
    </w:lvl>
  </w:abstractNum>
  <w:abstractNum w:abstractNumId="8">
    <w:nsid w:val="16B83F67"/>
    <w:multiLevelType w:val="multilevel"/>
    <w:tmpl w:val="2400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B29E0"/>
    <w:multiLevelType w:val="hybridMultilevel"/>
    <w:tmpl w:val="E9620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A4F3D"/>
    <w:multiLevelType w:val="multilevel"/>
    <w:tmpl w:val="078CC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3227D1F"/>
    <w:multiLevelType w:val="hybridMultilevel"/>
    <w:tmpl w:val="B5A6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42FB"/>
    <w:multiLevelType w:val="hybridMultilevel"/>
    <w:tmpl w:val="4826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532F8"/>
    <w:multiLevelType w:val="multilevel"/>
    <w:tmpl w:val="1A081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4">
    <w:nsid w:val="2BFE5AF3"/>
    <w:multiLevelType w:val="multilevel"/>
    <w:tmpl w:val="4BBE2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1B322A"/>
    <w:multiLevelType w:val="multilevel"/>
    <w:tmpl w:val="5CDE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543D16"/>
    <w:multiLevelType w:val="multilevel"/>
    <w:tmpl w:val="8DC4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443F7"/>
    <w:multiLevelType w:val="multilevel"/>
    <w:tmpl w:val="3EA8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157AE6"/>
    <w:multiLevelType w:val="hybridMultilevel"/>
    <w:tmpl w:val="E5C68B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46679CD"/>
    <w:multiLevelType w:val="multilevel"/>
    <w:tmpl w:val="0834F7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C66CBA"/>
    <w:multiLevelType w:val="multilevel"/>
    <w:tmpl w:val="FA0A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C841AD"/>
    <w:multiLevelType w:val="hybridMultilevel"/>
    <w:tmpl w:val="7534E9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9D857F5"/>
    <w:multiLevelType w:val="hybridMultilevel"/>
    <w:tmpl w:val="12C4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2586A"/>
    <w:multiLevelType w:val="hybridMultilevel"/>
    <w:tmpl w:val="545E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1A588D"/>
    <w:multiLevelType w:val="multilevel"/>
    <w:tmpl w:val="AB74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1963F4"/>
    <w:multiLevelType w:val="hybridMultilevel"/>
    <w:tmpl w:val="B69C1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97F6E"/>
    <w:multiLevelType w:val="multilevel"/>
    <w:tmpl w:val="DB22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2F2C25"/>
    <w:multiLevelType w:val="multilevel"/>
    <w:tmpl w:val="D3FCE74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43706792"/>
    <w:multiLevelType w:val="multilevel"/>
    <w:tmpl w:val="51E4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4D0DEA"/>
    <w:multiLevelType w:val="multilevel"/>
    <w:tmpl w:val="0D2C9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b/>
      </w:rPr>
    </w:lvl>
  </w:abstractNum>
  <w:abstractNum w:abstractNumId="30">
    <w:nsid w:val="456440DD"/>
    <w:multiLevelType w:val="hybridMultilevel"/>
    <w:tmpl w:val="4B52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A0E0A"/>
    <w:multiLevelType w:val="hybridMultilevel"/>
    <w:tmpl w:val="3CFC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CB091F"/>
    <w:multiLevelType w:val="hybridMultilevel"/>
    <w:tmpl w:val="4826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E77C6"/>
    <w:multiLevelType w:val="multilevel"/>
    <w:tmpl w:val="5FA6F9E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34">
    <w:nsid w:val="4FE54446"/>
    <w:multiLevelType w:val="multilevel"/>
    <w:tmpl w:val="DB40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355A82"/>
    <w:multiLevelType w:val="hybridMultilevel"/>
    <w:tmpl w:val="1054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9381454"/>
    <w:multiLevelType w:val="hybridMultilevel"/>
    <w:tmpl w:val="C1DA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83236"/>
    <w:multiLevelType w:val="multilevel"/>
    <w:tmpl w:val="D3FCE74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8">
    <w:nsid w:val="5E2B5377"/>
    <w:multiLevelType w:val="hybridMultilevel"/>
    <w:tmpl w:val="2EB4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7403B"/>
    <w:multiLevelType w:val="multilevel"/>
    <w:tmpl w:val="D010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BE1480"/>
    <w:multiLevelType w:val="hybridMultilevel"/>
    <w:tmpl w:val="DA5EF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D1711"/>
    <w:multiLevelType w:val="hybridMultilevel"/>
    <w:tmpl w:val="F8EE4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E3C2B"/>
    <w:multiLevelType w:val="multilevel"/>
    <w:tmpl w:val="F86020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8C1D87"/>
    <w:multiLevelType w:val="multilevel"/>
    <w:tmpl w:val="F6141D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4">
    <w:nsid w:val="6B16714F"/>
    <w:multiLevelType w:val="hybridMultilevel"/>
    <w:tmpl w:val="FDBCD4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FB2077"/>
    <w:multiLevelType w:val="multilevel"/>
    <w:tmpl w:val="0D2C9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b/>
      </w:rPr>
    </w:lvl>
  </w:abstractNum>
  <w:abstractNum w:abstractNumId="46">
    <w:nsid w:val="6FAA1932"/>
    <w:multiLevelType w:val="multilevel"/>
    <w:tmpl w:val="A26E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EE5E2B"/>
    <w:multiLevelType w:val="hybridMultilevel"/>
    <w:tmpl w:val="0966FC36"/>
    <w:lvl w:ilvl="0" w:tplc="6F488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F20D01"/>
    <w:multiLevelType w:val="hybridMultilevel"/>
    <w:tmpl w:val="F8EE4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2992"/>
        </w:tabs>
        <w:ind w:left="2632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4248"/>
        </w:tabs>
        <w:ind w:left="3528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75A226F0"/>
    <w:multiLevelType w:val="multilevel"/>
    <w:tmpl w:val="09601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77444848"/>
    <w:multiLevelType w:val="hybridMultilevel"/>
    <w:tmpl w:val="545E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E063C"/>
    <w:multiLevelType w:val="multilevel"/>
    <w:tmpl w:val="B630C6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37"/>
  </w:num>
  <w:num w:numId="5">
    <w:abstractNumId w:val="7"/>
  </w:num>
  <w:num w:numId="6">
    <w:abstractNumId w:val="3"/>
  </w:num>
  <w:num w:numId="7">
    <w:abstractNumId w:val="25"/>
  </w:num>
  <w:num w:numId="8">
    <w:abstractNumId w:val="22"/>
  </w:num>
  <w:num w:numId="9">
    <w:abstractNumId w:val="20"/>
  </w:num>
  <w:num w:numId="10">
    <w:abstractNumId w:val="26"/>
  </w:num>
  <w:num w:numId="11">
    <w:abstractNumId w:val="46"/>
  </w:num>
  <w:num w:numId="12">
    <w:abstractNumId w:val="30"/>
  </w:num>
  <w:num w:numId="13">
    <w:abstractNumId w:val="1"/>
  </w:num>
  <w:num w:numId="14">
    <w:abstractNumId w:val="11"/>
  </w:num>
  <w:num w:numId="15">
    <w:abstractNumId w:val="9"/>
  </w:num>
  <w:num w:numId="16">
    <w:abstractNumId w:val="35"/>
  </w:num>
  <w:num w:numId="17">
    <w:abstractNumId w:val="18"/>
  </w:num>
  <w:num w:numId="18">
    <w:abstractNumId w:val="40"/>
  </w:num>
  <w:num w:numId="19">
    <w:abstractNumId w:val="21"/>
  </w:num>
  <w:num w:numId="20">
    <w:abstractNumId w:val="44"/>
  </w:num>
  <w:num w:numId="21">
    <w:abstractNumId w:val="48"/>
  </w:num>
  <w:num w:numId="22">
    <w:abstractNumId w:val="38"/>
  </w:num>
  <w:num w:numId="23">
    <w:abstractNumId w:val="41"/>
  </w:num>
  <w:num w:numId="24">
    <w:abstractNumId w:val="6"/>
  </w:num>
  <w:num w:numId="25">
    <w:abstractNumId w:val="13"/>
  </w:num>
  <w:num w:numId="26">
    <w:abstractNumId w:val="32"/>
  </w:num>
  <w:num w:numId="27">
    <w:abstractNumId w:val="12"/>
  </w:num>
  <w:num w:numId="28">
    <w:abstractNumId w:val="4"/>
  </w:num>
  <w:num w:numId="29">
    <w:abstractNumId w:val="51"/>
  </w:num>
  <w:num w:numId="30">
    <w:abstractNumId w:val="2"/>
  </w:num>
  <w:num w:numId="31">
    <w:abstractNumId w:val="24"/>
  </w:num>
  <w:num w:numId="32">
    <w:abstractNumId w:val="8"/>
  </w:num>
  <w:num w:numId="33">
    <w:abstractNumId w:val="15"/>
  </w:num>
  <w:num w:numId="34">
    <w:abstractNumId w:val="34"/>
  </w:num>
  <w:num w:numId="35">
    <w:abstractNumId w:val="16"/>
  </w:num>
  <w:num w:numId="36">
    <w:abstractNumId w:val="42"/>
  </w:num>
  <w:num w:numId="37">
    <w:abstractNumId w:val="39"/>
  </w:num>
  <w:num w:numId="38">
    <w:abstractNumId w:val="17"/>
  </w:num>
  <w:num w:numId="39">
    <w:abstractNumId w:val="28"/>
  </w:num>
  <w:num w:numId="40">
    <w:abstractNumId w:val="49"/>
  </w:num>
  <w:num w:numId="41">
    <w:abstractNumId w:val="5"/>
  </w:num>
  <w:num w:numId="42">
    <w:abstractNumId w:val="36"/>
  </w:num>
  <w:num w:numId="43">
    <w:abstractNumId w:val="33"/>
  </w:num>
  <w:num w:numId="44">
    <w:abstractNumId w:val="31"/>
  </w:num>
  <w:num w:numId="45">
    <w:abstractNumId w:val="50"/>
  </w:num>
  <w:num w:numId="46">
    <w:abstractNumId w:val="23"/>
  </w:num>
  <w:num w:numId="47">
    <w:abstractNumId w:val="29"/>
  </w:num>
  <w:num w:numId="48">
    <w:abstractNumId w:val="19"/>
  </w:num>
  <w:num w:numId="49">
    <w:abstractNumId w:val="45"/>
  </w:num>
  <w:num w:numId="50">
    <w:abstractNumId w:val="47"/>
  </w:num>
  <w:num w:numId="51">
    <w:abstractNumId w:val="27"/>
  </w:num>
  <w:num w:numId="52">
    <w:abstractNumId w:val="52"/>
  </w:num>
  <w:num w:numId="53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C5"/>
    <w:rsid w:val="0000056F"/>
    <w:rsid w:val="00033ADD"/>
    <w:rsid w:val="00081BEF"/>
    <w:rsid w:val="000B15FA"/>
    <w:rsid w:val="000D2044"/>
    <w:rsid w:val="000D2F6B"/>
    <w:rsid w:val="000F2195"/>
    <w:rsid w:val="00114F76"/>
    <w:rsid w:val="00171EDE"/>
    <w:rsid w:val="0018444E"/>
    <w:rsid w:val="001A5776"/>
    <w:rsid w:val="001F687E"/>
    <w:rsid w:val="002024DE"/>
    <w:rsid w:val="00203778"/>
    <w:rsid w:val="00221609"/>
    <w:rsid w:val="002235CF"/>
    <w:rsid w:val="0023669A"/>
    <w:rsid w:val="002A7BA9"/>
    <w:rsid w:val="002C5559"/>
    <w:rsid w:val="002E264F"/>
    <w:rsid w:val="002E5E05"/>
    <w:rsid w:val="002E6074"/>
    <w:rsid w:val="002F3371"/>
    <w:rsid w:val="00306611"/>
    <w:rsid w:val="00306AC9"/>
    <w:rsid w:val="00316C31"/>
    <w:rsid w:val="003333A4"/>
    <w:rsid w:val="00387757"/>
    <w:rsid w:val="003930F8"/>
    <w:rsid w:val="003977B4"/>
    <w:rsid w:val="003B4796"/>
    <w:rsid w:val="00493F17"/>
    <w:rsid w:val="004A42B9"/>
    <w:rsid w:val="004C1A06"/>
    <w:rsid w:val="004C54C4"/>
    <w:rsid w:val="004F556B"/>
    <w:rsid w:val="0050537E"/>
    <w:rsid w:val="00512B7B"/>
    <w:rsid w:val="00543F4A"/>
    <w:rsid w:val="005B3EF5"/>
    <w:rsid w:val="00607185"/>
    <w:rsid w:val="00612122"/>
    <w:rsid w:val="0061608B"/>
    <w:rsid w:val="00627605"/>
    <w:rsid w:val="00631921"/>
    <w:rsid w:val="00655BAC"/>
    <w:rsid w:val="00664DD1"/>
    <w:rsid w:val="006877FD"/>
    <w:rsid w:val="00690FAD"/>
    <w:rsid w:val="006D6E85"/>
    <w:rsid w:val="006F1E9E"/>
    <w:rsid w:val="007119C1"/>
    <w:rsid w:val="00720B38"/>
    <w:rsid w:val="00747515"/>
    <w:rsid w:val="007659B8"/>
    <w:rsid w:val="0077644F"/>
    <w:rsid w:val="007A6FE9"/>
    <w:rsid w:val="007E0C66"/>
    <w:rsid w:val="00813CED"/>
    <w:rsid w:val="00860A75"/>
    <w:rsid w:val="00860B96"/>
    <w:rsid w:val="008755CA"/>
    <w:rsid w:val="008B3A01"/>
    <w:rsid w:val="008B77D7"/>
    <w:rsid w:val="008F24C5"/>
    <w:rsid w:val="008F6121"/>
    <w:rsid w:val="0091732E"/>
    <w:rsid w:val="00956C87"/>
    <w:rsid w:val="0097714E"/>
    <w:rsid w:val="0098654C"/>
    <w:rsid w:val="00990657"/>
    <w:rsid w:val="00990CAE"/>
    <w:rsid w:val="00991C08"/>
    <w:rsid w:val="00996B2B"/>
    <w:rsid w:val="009E659D"/>
    <w:rsid w:val="00A47080"/>
    <w:rsid w:val="00AD605C"/>
    <w:rsid w:val="00AE493D"/>
    <w:rsid w:val="00BC3E41"/>
    <w:rsid w:val="00BC5D9F"/>
    <w:rsid w:val="00BE17A9"/>
    <w:rsid w:val="00C0016F"/>
    <w:rsid w:val="00C10E58"/>
    <w:rsid w:val="00C1591F"/>
    <w:rsid w:val="00C25FD6"/>
    <w:rsid w:val="00C6623A"/>
    <w:rsid w:val="00CB4CD9"/>
    <w:rsid w:val="00CC467D"/>
    <w:rsid w:val="00CD78ED"/>
    <w:rsid w:val="00D015B1"/>
    <w:rsid w:val="00D72C13"/>
    <w:rsid w:val="00D93FCB"/>
    <w:rsid w:val="00DD4D3F"/>
    <w:rsid w:val="00DE01EF"/>
    <w:rsid w:val="00E16DC3"/>
    <w:rsid w:val="00E42635"/>
    <w:rsid w:val="00E431FF"/>
    <w:rsid w:val="00E53FBB"/>
    <w:rsid w:val="00E7708E"/>
    <w:rsid w:val="00EA0E9B"/>
    <w:rsid w:val="00EB0272"/>
    <w:rsid w:val="00EC719C"/>
    <w:rsid w:val="00EE383E"/>
    <w:rsid w:val="00EF32DC"/>
    <w:rsid w:val="00F16C62"/>
    <w:rsid w:val="00F17AAE"/>
    <w:rsid w:val="00F7197B"/>
    <w:rsid w:val="00F911FD"/>
    <w:rsid w:val="00FB2729"/>
    <w:rsid w:val="00FD3B4B"/>
    <w:rsid w:val="00FE7C8E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C7CFC-29A8-4FE6-B504-59C068D4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6C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956C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C9"/>
    <w:pPr>
      <w:ind w:left="720"/>
      <w:contextualSpacing/>
    </w:pPr>
  </w:style>
  <w:style w:type="character" w:styleId="a4">
    <w:name w:val="Strong"/>
    <w:uiPriority w:val="22"/>
    <w:qFormat/>
    <w:rsid w:val="00306AC9"/>
    <w:rPr>
      <w:b/>
      <w:bCs/>
    </w:rPr>
  </w:style>
  <w:style w:type="character" w:styleId="a5">
    <w:name w:val="Hyperlink"/>
    <w:basedOn w:val="a0"/>
    <w:uiPriority w:val="99"/>
    <w:unhideWhenUsed/>
    <w:rsid w:val="00EF32DC"/>
    <w:rPr>
      <w:color w:val="0563C1" w:themeColor="hyperlink"/>
      <w:u w:val="single"/>
    </w:rPr>
  </w:style>
  <w:style w:type="paragraph" w:customStyle="1" w:styleId="pc">
    <w:name w:val="pc"/>
    <w:basedOn w:val="a"/>
    <w:rsid w:val="00687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87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87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87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431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C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6C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6C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10">
    <w:name w:val="Pa10"/>
    <w:basedOn w:val="a"/>
    <w:next w:val="a"/>
    <w:uiPriority w:val="99"/>
    <w:rsid w:val="00956C87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0">
    <w:name w:val="A0"/>
    <w:uiPriority w:val="99"/>
    <w:rsid w:val="00956C87"/>
    <w:rPr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956C87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56C8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956C87"/>
    <w:rPr>
      <w:b/>
      <w:bCs/>
      <w:color w:val="000000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956C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56C87"/>
    <w:pPr>
      <w:spacing w:after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56C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755CA"/>
    <w:pPr>
      <w:widowControl w:val="0"/>
      <w:pBdr>
        <w:bottom w:val="single" w:sz="4" w:space="1" w:color="auto"/>
      </w:pBdr>
      <w:adjustRightInd w:val="0"/>
      <w:spacing w:after="0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8755C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1">
    <w:name w:val="Абзац списка1"/>
    <w:basedOn w:val="a"/>
    <w:uiPriority w:val="99"/>
    <w:rsid w:val="008755CA"/>
    <w:pPr>
      <w:widowControl w:val="0"/>
      <w:adjustRightInd w:val="0"/>
      <w:spacing w:after="0" w:line="276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endnote text"/>
    <w:basedOn w:val="a"/>
    <w:link w:val="ab"/>
    <w:uiPriority w:val="99"/>
    <w:semiHidden/>
    <w:rsid w:val="008755CA"/>
    <w:pPr>
      <w:widowControl w:val="0"/>
      <w:adjustRightInd w:val="0"/>
      <w:spacing w:after="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755CA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8755CA"/>
    <w:rPr>
      <w:rFonts w:cs="Times New Roman"/>
      <w:vertAlign w:val="superscript"/>
    </w:rPr>
  </w:style>
  <w:style w:type="paragraph" w:styleId="ad">
    <w:name w:val="footer"/>
    <w:basedOn w:val="a"/>
    <w:link w:val="ae"/>
    <w:uiPriority w:val="99"/>
    <w:rsid w:val="008755CA"/>
    <w:pPr>
      <w:widowControl w:val="0"/>
      <w:tabs>
        <w:tab w:val="center" w:pos="4677"/>
        <w:tab w:val="right" w:pos="9355"/>
      </w:tabs>
      <w:adjustRightInd w:val="0"/>
      <w:spacing w:after="0" w:line="276" w:lineRule="auto"/>
      <w:jc w:val="both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8755CA"/>
    <w:rPr>
      <w:rFonts w:ascii="Calibri" w:eastAsia="Times New Roman" w:hAnsi="Calibri" w:cs="Times New Roman"/>
      <w:sz w:val="20"/>
      <w:szCs w:val="20"/>
    </w:rPr>
  </w:style>
  <w:style w:type="character" w:styleId="af">
    <w:name w:val="page number"/>
    <w:uiPriority w:val="99"/>
    <w:rsid w:val="008755CA"/>
    <w:rPr>
      <w:rFonts w:cs="Times New Roman"/>
    </w:rPr>
  </w:style>
  <w:style w:type="paragraph" w:styleId="af0">
    <w:name w:val="header"/>
    <w:basedOn w:val="a"/>
    <w:link w:val="af1"/>
    <w:uiPriority w:val="99"/>
    <w:rsid w:val="008755CA"/>
    <w:pPr>
      <w:widowControl w:val="0"/>
      <w:tabs>
        <w:tab w:val="center" w:pos="4677"/>
        <w:tab w:val="right" w:pos="9355"/>
      </w:tabs>
      <w:adjustRightInd w:val="0"/>
      <w:spacing w:after="0" w:line="276" w:lineRule="auto"/>
      <w:jc w:val="both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8755CA"/>
    <w:rPr>
      <w:rFonts w:ascii="Calibri" w:eastAsia="Times New Roman" w:hAnsi="Calibri" w:cs="Times New Roman"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8755CA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755CA"/>
    <w:pPr>
      <w:widowControl w:val="0"/>
      <w:adjustRightInd w:val="0"/>
      <w:spacing w:after="120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755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8755CA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 таблица"/>
    <w:basedOn w:val="a"/>
    <w:link w:val="af5"/>
    <w:uiPriority w:val="99"/>
    <w:rsid w:val="000D2044"/>
    <w:pPr>
      <w:spacing w:before="60" w:after="60"/>
      <w:jc w:val="right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f5">
    <w:name w:val="заг таблица Знак"/>
    <w:link w:val="af4"/>
    <w:uiPriority w:val="99"/>
    <w:locked/>
    <w:rsid w:val="000D2044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6">
    <w:name w:val="Таблтекст"/>
    <w:basedOn w:val="a"/>
    <w:uiPriority w:val="99"/>
    <w:rsid w:val="000D2044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af7">
    <w:name w:val="Таблшапка"/>
    <w:basedOn w:val="a"/>
    <w:uiPriority w:val="99"/>
    <w:rsid w:val="000D2044"/>
    <w:pPr>
      <w:spacing w:after="0"/>
      <w:jc w:val="center"/>
    </w:pPr>
    <w:rPr>
      <w:rFonts w:ascii="Times New Roman" w:eastAsia="Times New Roman" w:hAnsi="Times New Roman" w:cs="Times New Roman"/>
      <w:b/>
      <w:spacing w:val="-2"/>
      <w:sz w:val="20"/>
      <w:szCs w:val="28"/>
      <w:lang w:eastAsia="ru-RU"/>
    </w:rPr>
  </w:style>
  <w:style w:type="paragraph" w:customStyle="1" w:styleId="af8">
    <w:name w:val="Таблтекст центр"/>
    <w:basedOn w:val="af6"/>
    <w:qFormat/>
    <w:rsid w:val="000D2044"/>
    <w:pPr>
      <w:jc w:val="center"/>
    </w:pPr>
    <w:rPr>
      <w:spacing w:val="-2"/>
    </w:rPr>
  </w:style>
  <w:style w:type="paragraph" w:styleId="af9">
    <w:name w:val="Body Text"/>
    <w:basedOn w:val="a"/>
    <w:link w:val="afa"/>
    <w:uiPriority w:val="99"/>
    <w:semiHidden/>
    <w:unhideWhenUsed/>
    <w:rsid w:val="0038775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87757"/>
  </w:style>
  <w:style w:type="paragraph" w:styleId="afb">
    <w:name w:val="Balloon Text"/>
    <w:basedOn w:val="a"/>
    <w:link w:val="afc"/>
    <w:uiPriority w:val="99"/>
    <w:semiHidden/>
    <w:unhideWhenUsed/>
    <w:rsid w:val="00CD78ED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D78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81BE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9906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0657"/>
  </w:style>
  <w:style w:type="paragraph" w:styleId="afd">
    <w:name w:val="footnote text"/>
    <w:basedOn w:val="a"/>
    <w:link w:val="afe"/>
    <w:uiPriority w:val="99"/>
    <w:unhideWhenUsed/>
    <w:rsid w:val="00990657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90657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990657"/>
    <w:rPr>
      <w:vertAlign w:val="superscript"/>
    </w:rPr>
  </w:style>
  <w:style w:type="paragraph" w:customStyle="1" w:styleId="m">
    <w:name w:val="m_ПростойТекст"/>
    <w:basedOn w:val="a"/>
    <w:rsid w:val="00990657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">
    <w:name w:val="m_1_Пункт"/>
    <w:basedOn w:val="m"/>
    <w:next w:val="m"/>
    <w:rsid w:val="00990657"/>
    <w:pPr>
      <w:keepNext/>
      <w:numPr>
        <w:numId w:val="40"/>
      </w:numPr>
    </w:pPr>
    <w:rPr>
      <w:b/>
      <w:caps/>
    </w:rPr>
  </w:style>
  <w:style w:type="paragraph" w:customStyle="1" w:styleId="m2">
    <w:name w:val="m_2_Пункт"/>
    <w:basedOn w:val="m"/>
    <w:next w:val="m"/>
    <w:rsid w:val="00990657"/>
    <w:pPr>
      <w:keepNext/>
      <w:numPr>
        <w:ilvl w:val="1"/>
        <w:numId w:val="40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990657"/>
    <w:pPr>
      <w:numPr>
        <w:ilvl w:val="2"/>
        <w:numId w:val="40"/>
      </w:numPr>
    </w:pPr>
    <w:rPr>
      <w:b/>
      <w:lang w:val="en-US"/>
    </w:rPr>
  </w:style>
  <w:style w:type="character" w:customStyle="1" w:styleId="af3">
    <w:name w:val="Без интервала Знак"/>
    <w:basedOn w:val="a0"/>
    <w:link w:val="af2"/>
    <w:uiPriority w:val="1"/>
    <w:rsid w:val="00A4708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FD0B-0F2E-4307-9BCF-B6888066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70</cp:revision>
  <cp:lastPrinted>2017-06-07T06:13:00Z</cp:lastPrinted>
  <dcterms:created xsi:type="dcterms:W3CDTF">2017-05-08T03:26:00Z</dcterms:created>
  <dcterms:modified xsi:type="dcterms:W3CDTF">2018-02-12T09:13:00Z</dcterms:modified>
</cp:coreProperties>
</file>