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9B" w:rsidRPr="006A7503" w:rsidRDefault="00B7589B" w:rsidP="00B7589B">
      <w:pPr>
        <w:spacing w:after="0" w:line="240" w:lineRule="auto"/>
        <w:rPr>
          <w:i/>
          <w:sz w:val="24"/>
          <w:szCs w:val="24"/>
        </w:rPr>
      </w:pPr>
      <w:bookmarkStart w:id="0" w:name="_GoBack"/>
      <w:r w:rsidRPr="00B7589B">
        <w:rPr>
          <w:b/>
          <w:i/>
          <w:sz w:val="24"/>
          <w:szCs w:val="24"/>
        </w:rPr>
        <w:t>Приложение 1.</w:t>
      </w:r>
      <w:r>
        <w:rPr>
          <w:i/>
          <w:sz w:val="24"/>
          <w:szCs w:val="24"/>
        </w:rPr>
        <w:t xml:space="preserve">   </w:t>
      </w:r>
      <w:bookmarkEnd w:id="0"/>
      <w:r w:rsidRPr="006A7503">
        <w:rPr>
          <w:i/>
          <w:sz w:val="24"/>
          <w:szCs w:val="24"/>
        </w:rPr>
        <w:t>Работа с историческими документами для знакомства с личностью Ивана III.</w:t>
      </w:r>
    </w:p>
    <w:p w:rsidR="00B7589B" w:rsidRDefault="00B7589B" w:rsidP="00B7589B">
      <w:pPr>
        <w:spacing w:line="240" w:lineRule="auto"/>
        <w:rPr>
          <w:sz w:val="24"/>
          <w:szCs w:val="24"/>
        </w:rPr>
      </w:pP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>Учащиеся, сидящие на первом ряду, работают со следующим документом: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«Будущий создатель единого государства родился 22 января </w:t>
      </w:r>
      <w:smartTag w:uri="urn:schemas-microsoft-com:office:smarttags" w:element="metricconverter">
        <w:smartTagPr>
          <w:attr w:name="ProductID" w:val="1440 г"/>
        </w:smartTagPr>
        <w:r w:rsidRPr="006A7503">
          <w:rPr>
            <w:sz w:val="24"/>
            <w:szCs w:val="24"/>
          </w:rPr>
          <w:t>1440 г</w:t>
        </w:r>
      </w:smartTag>
      <w:r w:rsidRPr="006A7503">
        <w:rPr>
          <w:sz w:val="24"/>
          <w:szCs w:val="24"/>
        </w:rPr>
        <w:t xml:space="preserve">. Уже в раннем детстве он стал свидетелем драматических событий московской смуты. В </w:t>
      </w:r>
      <w:smartTag w:uri="urn:schemas-microsoft-com:office:smarttags" w:element="metricconverter">
        <w:smartTagPr>
          <w:attr w:name="ProductID" w:val="1448 г"/>
        </w:smartTagPr>
        <w:r w:rsidRPr="006A7503">
          <w:rPr>
            <w:sz w:val="24"/>
            <w:szCs w:val="24"/>
          </w:rPr>
          <w:t>1448 г</w:t>
        </w:r>
      </w:smartTag>
      <w:r w:rsidRPr="006A7503">
        <w:rPr>
          <w:sz w:val="24"/>
          <w:szCs w:val="24"/>
        </w:rPr>
        <w:t>. Василий Темный официально объявляет Ивана своим соправителем. Отныне он всюду должен был сопровождать слепого отца, участвовать в тайных совещаниях, дворцовых интригах. Эта ранняя и суровая школа закалила характер Ивана, дала ему богатый опыт управления людьми.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Признавая исторические заслуги Ивана </w:t>
      </w:r>
      <w:r w:rsidRPr="006A7503">
        <w:rPr>
          <w:sz w:val="24"/>
          <w:szCs w:val="24"/>
          <w:lang w:val="en-US"/>
        </w:rPr>
        <w:t>III</w:t>
      </w:r>
      <w:r w:rsidRPr="006A7503">
        <w:rPr>
          <w:sz w:val="24"/>
          <w:szCs w:val="24"/>
        </w:rPr>
        <w:t>, нельзя закрывать глаза и на темные стороны его деятельности. Для достижения своих целей он готов был использовать любые средства. Жестокость и коварство были характерными чертами московской политики той эпохи. Беспощадный и к народу, и к аристократии, Иван был страшен не только для врагов, но и для друзей».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Борисов Н.С.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>Учащиеся, сидящие на втором ряду, работают с документами: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1. «После Василия </w:t>
      </w:r>
      <w:r w:rsidRPr="006A7503">
        <w:rPr>
          <w:sz w:val="24"/>
          <w:szCs w:val="24"/>
          <w:lang w:val="en-US"/>
        </w:rPr>
        <w:t>II</w:t>
      </w:r>
      <w:r w:rsidRPr="006A7503">
        <w:rPr>
          <w:sz w:val="24"/>
          <w:szCs w:val="24"/>
        </w:rPr>
        <w:t xml:space="preserve"> Темного Московским княжеством правил Иоанн </w:t>
      </w:r>
      <w:r w:rsidRPr="006A7503">
        <w:rPr>
          <w:sz w:val="24"/>
          <w:szCs w:val="24"/>
          <w:lang w:val="en-US"/>
        </w:rPr>
        <w:t>III</w:t>
      </w:r>
      <w:r w:rsidRPr="006A7503">
        <w:rPr>
          <w:sz w:val="24"/>
          <w:szCs w:val="24"/>
        </w:rPr>
        <w:t xml:space="preserve"> Васильевич, отличающийся дальновидностью и осторожностью. Приступая к какому – либо делу, Иоанн взвешивал все, что может помочь и повредить ему, и старался достигнуть своих целей с меньшими жертвами; Иоанн </w:t>
      </w:r>
      <w:r w:rsidRPr="006A7503">
        <w:rPr>
          <w:sz w:val="24"/>
          <w:szCs w:val="24"/>
          <w:lang w:val="en-US"/>
        </w:rPr>
        <w:t>III</w:t>
      </w:r>
      <w:r w:rsidRPr="006A7503">
        <w:rPr>
          <w:sz w:val="24"/>
          <w:szCs w:val="24"/>
        </w:rPr>
        <w:t xml:space="preserve"> славился также бережливостью: посылая иностранным послам в дар баранов, он требовал, чтобы возвращали шкуру».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Беллярминов И.И.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>2. «Его княжение ознаменовано многими важными достижениями внутренней и внешней политики. Первое место между ними занимает присоединение к Москве самых значительных уделов Северо-Восточной России».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Иловайский Д.И.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>Учащиеся, сидящие на третьем ряду, работают с  документами: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>1. «Изумленная Европа, в начале царствования Ивана едва замечавшая существование Московии, стиснутой между татарами и литовцами, была поражена внезапным появлением на ее восточных границах огромного государства».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Маркс К..</w:t>
      </w:r>
    </w:p>
    <w:p w:rsidR="00B7589B" w:rsidRPr="006A7503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2. « Личность Ивана была противоречива, как и время, в которое он жил. Он бывал грозен и часто внушал ужас окружающим, но никогда не проявлял бездумной жестокости и, как свидетельствовал один его современник, был «до людей ласков», не гневался на мудрое слово, сказанное ему в упрек. Он никогда не торопился, но, поняв, что время действовать настало, действовал быстро и решительно. Мудрый и осмотрительный, Иван </w:t>
      </w:r>
      <w:r w:rsidRPr="006A7503">
        <w:rPr>
          <w:sz w:val="24"/>
          <w:szCs w:val="24"/>
          <w:lang w:val="en-US"/>
        </w:rPr>
        <w:t>III</w:t>
      </w:r>
      <w:r w:rsidRPr="006A7503">
        <w:rPr>
          <w:sz w:val="24"/>
          <w:szCs w:val="24"/>
        </w:rPr>
        <w:t xml:space="preserve"> умел ставить перед собою ясные цели и достигать их».</w:t>
      </w:r>
    </w:p>
    <w:p w:rsidR="00B30116" w:rsidRPr="00B7589B" w:rsidRDefault="00B7589B" w:rsidP="00B7589B">
      <w:pPr>
        <w:spacing w:line="240" w:lineRule="auto"/>
        <w:rPr>
          <w:sz w:val="24"/>
          <w:szCs w:val="24"/>
        </w:rPr>
      </w:pPr>
      <w:r w:rsidRPr="006A7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Лаушкин А., Мельников С.</w:t>
      </w:r>
    </w:p>
    <w:sectPr w:rsidR="00B30116" w:rsidRPr="00B7589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31B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7589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2020-07-24T13:32:00Z</dcterms:created>
  <dcterms:modified xsi:type="dcterms:W3CDTF">2020-07-24T13:33:00Z</dcterms:modified>
</cp:coreProperties>
</file>