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515" w:rsidRPr="00AF1050" w:rsidRDefault="00F92515" w:rsidP="00F9251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1050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F92515" w:rsidRPr="0089763F" w:rsidRDefault="00F92515" w:rsidP="00F925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63F">
        <w:rPr>
          <w:rFonts w:ascii="Times New Roman" w:hAnsi="Times New Roman" w:cs="Times New Roman"/>
          <w:b/>
          <w:sz w:val="24"/>
          <w:szCs w:val="24"/>
        </w:rPr>
        <w:t>Геометрический конструктор</w:t>
      </w:r>
    </w:p>
    <w:p w:rsidR="00F92515" w:rsidRPr="0089763F" w:rsidRDefault="00F92515" w:rsidP="00F92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63F">
        <w:rPr>
          <w:rFonts w:ascii="Times New Roman" w:hAnsi="Times New Roman" w:cs="Times New Roman"/>
          <w:sz w:val="24"/>
          <w:szCs w:val="24"/>
        </w:rPr>
        <w:t>Процесс конструирования – важный элемент работы по формированию логического и пространственного мышления. Работа с самостоятельно выполненным конструктором закладывает основу системного мышления и «прообраз» математического моделирования у учащихся.</w:t>
      </w:r>
    </w:p>
    <w:p w:rsidR="00F92515" w:rsidRPr="0089763F" w:rsidRDefault="00F92515" w:rsidP="00F925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63F">
        <w:rPr>
          <w:rFonts w:ascii="Times New Roman" w:hAnsi="Times New Roman" w:cs="Times New Roman"/>
          <w:sz w:val="24"/>
          <w:szCs w:val="24"/>
        </w:rPr>
        <w:t>Основные этапы работы:</w:t>
      </w:r>
    </w:p>
    <w:p w:rsidR="00F92515" w:rsidRPr="0089763F" w:rsidRDefault="00F92515" w:rsidP="00F9251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63F">
        <w:rPr>
          <w:rFonts w:ascii="Times New Roman" w:hAnsi="Times New Roman" w:cs="Times New Roman"/>
          <w:sz w:val="24"/>
          <w:szCs w:val="24"/>
        </w:rPr>
        <w:t xml:space="preserve">Рассказ и одновременная демонстрация многогранников. </w:t>
      </w:r>
    </w:p>
    <w:p w:rsidR="00F92515" w:rsidRPr="0089763F" w:rsidRDefault="00F92515" w:rsidP="00F9251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63F">
        <w:rPr>
          <w:rFonts w:ascii="Times New Roman" w:hAnsi="Times New Roman" w:cs="Times New Roman"/>
          <w:sz w:val="24"/>
          <w:szCs w:val="24"/>
        </w:rPr>
        <w:t>Работа с моделями, выявление свойств и признаков фигур.</w:t>
      </w:r>
    </w:p>
    <w:p w:rsidR="00F92515" w:rsidRPr="0089763F" w:rsidRDefault="00F92515" w:rsidP="00F9251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763F">
        <w:rPr>
          <w:rFonts w:ascii="Times New Roman" w:hAnsi="Times New Roman" w:cs="Times New Roman"/>
          <w:sz w:val="24"/>
          <w:szCs w:val="24"/>
        </w:rPr>
        <w:t>Усвоение терминологии по карточкам с рисунками.</w:t>
      </w:r>
    </w:p>
    <w:p w:rsidR="00F92515" w:rsidRPr="0089763F" w:rsidRDefault="00F92515" w:rsidP="00F9251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763F">
        <w:rPr>
          <w:rFonts w:ascii="Times New Roman" w:hAnsi="Times New Roman" w:cs="Times New Roman"/>
          <w:sz w:val="24"/>
          <w:szCs w:val="24"/>
        </w:rPr>
        <w:t xml:space="preserve">Изготовление набора элементов конструктора.  </w:t>
      </w:r>
    </w:p>
    <w:p w:rsidR="00F92515" w:rsidRPr="0089763F" w:rsidRDefault="00F92515" w:rsidP="00F9251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763F">
        <w:rPr>
          <w:rFonts w:ascii="Times New Roman" w:hAnsi="Times New Roman" w:cs="Times New Roman"/>
          <w:sz w:val="24"/>
          <w:szCs w:val="24"/>
        </w:rPr>
        <w:t>Конструирование моделей различных видов многогранников.</w:t>
      </w:r>
    </w:p>
    <w:p w:rsidR="00F92515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763F">
        <w:rPr>
          <w:noProof/>
          <w:sz w:val="24"/>
          <w:szCs w:val="24"/>
          <w:lang w:eastAsia="ru-RU"/>
        </w:rPr>
        <w:drawing>
          <wp:inline distT="0" distB="0" distL="0" distR="0" wp14:anchorId="2946A1A5" wp14:editId="15B3F1EA">
            <wp:extent cx="5048250" cy="2443224"/>
            <wp:effectExtent l="0" t="0" r="0" b="0"/>
            <wp:docPr id="7" name="Рисунок 7" descr="Многогран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огогранни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27" cy="244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5" w:rsidRPr="0089763F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 Модели многогранников</w:t>
      </w:r>
    </w:p>
    <w:p w:rsidR="00F92515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763F">
        <w:rPr>
          <w:noProof/>
          <w:sz w:val="24"/>
          <w:szCs w:val="24"/>
          <w:lang w:eastAsia="ru-RU"/>
        </w:rPr>
        <w:drawing>
          <wp:inline distT="0" distB="0" distL="0" distR="0" wp14:anchorId="55D4BBF7" wp14:editId="5D3BDDF4">
            <wp:extent cx="5048250" cy="3950092"/>
            <wp:effectExtent l="0" t="0" r="0" b="0"/>
            <wp:docPr id="6" name="Рисунок 6" descr="В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работ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21" cy="395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5" w:rsidRPr="0089763F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 Процесс работы с конструктором</w:t>
      </w:r>
    </w:p>
    <w:p w:rsidR="00F92515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763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1A8F97E" wp14:editId="5A783D80">
            <wp:extent cx="4582310" cy="4219575"/>
            <wp:effectExtent l="0" t="0" r="8890" b="0"/>
            <wp:docPr id="5" name="Рисунок 5" descr="Наст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тя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1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5" w:rsidRPr="0089763F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 Процесс работы с конструктором</w:t>
      </w:r>
    </w:p>
    <w:p w:rsidR="00F92515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763F">
        <w:rPr>
          <w:noProof/>
          <w:sz w:val="24"/>
          <w:szCs w:val="24"/>
          <w:lang w:eastAsia="ru-RU"/>
        </w:rPr>
        <w:drawing>
          <wp:inline distT="0" distB="0" distL="0" distR="0" wp14:anchorId="252DB98B" wp14:editId="6633DD57">
            <wp:extent cx="4524375" cy="3267075"/>
            <wp:effectExtent l="0" t="0" r="9525" b="9525"/>
            <wp:docPr id="4" name="Рисунок 4" descr="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ри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5" w:rsidRPr="0089763F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4. Собранные из конструктора многогранники</w:t>
      </w:r>
    </w:p>
    <w:p w:rsidR="00F92515" w:rsidRPr="0089763F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2515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9763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4A81444" wp14:editId="3F1E14FF">
            <wp:extent cx="4750825" cy="2924175"/>
            <wp:effectExtent l="0" t="0" r="0" b="0"/>
            <wp:docPr id="3" name="Рисунок 3" descr="Констру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трукто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2515" w:rsidRPr="0089763F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5. Собранные из конструктора многогранники</w:t>
      </w:r>
    </w:p>
    <w:p w:rsidR="00F92515" w:rsidRPr="0089763F" w:rsidRDefault="00F92515" w:rsidP="00F92515">
      <w:pPr>
        <w:spacing w:line="240" w:lineRule="auto"/>
        <w:rPr>
          <w:sz w:val="24"/>
          <w:szCs w:val="24"/>
        </w:rPr>
      </w:pPr>
      <w:r w:rsidRPr="0089763F">
        <w:rPr>
          <w:noProof/>
          <w:sz w:val="24"/>
          <w:szCs w:val="24"/>
          <w:lang w:eastAsia="ru-RU"/>
        </w:rPr>
        <w:drawing>
          <wp:inline distT="0" distB="0" distL="0" distR="0" wp14:anchorId="1AC1C098" wp14:editId="16064D6E">
            <wp:extent cx="4183493" cy="4152900"/>
            <wp:effectExtent l="0" t="0" r="7620" b="0"/>
            <wp:docPr id="2" name="Рисунок 2" descr="Нас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ст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93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5" w:rsidRPr="0089763F" w:rsidRDefault="00F92515" w:rsidP="00F925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6. </w:t>
      </w:r>
      <w:r w:rsidRPr="0089763F">
        <w:rPr>
          <w:rFonts w:ascii="Times New Roman" w:hAnsi="Times New Roman" w:cs="Times New Roman"/>
          <w:sz w:val="24"/>
          <w:szCs w:val="24"/>
        </w:rPr>
        <w:t>Самый красивый, сложный и большой многогранник</w:t>
      </w:r>
    </w:p>
    <w:p w:rsidR="00F92515" w:rsidRPr="00685351" w:rsidRDefault="00F92515" w:rsidP="00F925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515" w:rsidRDefault="00F92515" w:rsidP="00F92515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</w:rPr>
      </w:pPr>
    </w:p>
    <w:p w:rsidR="00934AAD" w:rsidRDefault="00934AAD"/>
    <w:sectPr w:rsidR="00934AAD" w:rsidSect="00F92515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D43F5"/>
    <w:multiLevelType w:val="hybridMultilevel"/>
    <w:tmpl w:val="43269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515"/>
    <w:rsid w:val="00934AAD"/>
    <w:rsid w:val="00F9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9251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25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9251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25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Российская Федерация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Иван Иванович</dc:creator>
  <cp:lastModifiedBy>Иванов Иван Иванович</cp:lastModifiedBy>
  <cp:revision>1</cp:revision>
  <dcterms:created xsi:type="dcterms:W3CDTF">2020-07-03T12:09:00Z</dcterms:created>
  <dcterms:modified xsi:type="dcterms:W3CDTF">2020-07-03T12:10:00Z</dcterms:modified>
</cp:coreProperties>
</file>