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6B" w:rsidRDefault="008226BD" w:rsidP="008226B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226B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F25C8B">
        <w:rPr>
          <w:rFonts w:ascii="Times New Roman" w:hAnsi="Times New Roman" w:cs="Times New Roman"/>
          <w:sz w:val="24"/>
          <w:szCs w:val="24"/>
          <w:lang w:val="en-US"/>
        </w:rPr>
        <w:t>Klasse</w:t>
      </w:r>
    </w:p>
    <w:p w:rsidR="008226BD" w:rsidRDefault="008226BD" w:rsidP="008226B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Rätsel nach dem Thema “Die Städte des Goldenen Ringes”</w:t>
      </w:r>
    </w:p>
    <w:p w:rsidR="008226BD" w:rsidRDefault="008226BD" w:rsidP="008226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26BD">
        <w:rPr>
          <w:rFonts w:ascii="Times New Roman" w:hAnsi="Times New Roman" w:cs="Times New Roman"/>
          <w:b/>
          <w:sz w:val="24"/>
          <w:szCs w:val="24"/>
          <w:lang w:val="en-US"/>
        </w:rPr>
        <w:t>Jaroslawl</w:t>
      </w:r>
    </w:p>
    <w:p w:rsidR="00D345F2" w:rsidRDefault="008226BD" w:rsidP="00822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226BD">
        <w:rPr>
          <w:rFonts w:ascii="Times New Roman" w:hAnsi="Times New Roman" w:cs="Times New Roman"/>
          <w:sz w:val="24"/>
          <w:szCs w:val="24"/>
          <w:lang w:val="en-US"/>
        </w:rPr>
        <w:t>iegt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 hohen Ufer des Flusses Wolga</w:t>
      </w:r>
      <w:r w:rsidR="00D345F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45F2" w:rsidRDefault="00D345F2" w:rsidP="00822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wurde im Jahre 1010 von Jaroslaw Mudryj gegründet;</w:t>
      </w:r>
    </w:p>
    <w:p w:rsidR="00D345F2" w:rsidRDefault="00D345F2" w:rsidP="00822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 nannte die Stadt “Bärenwinkel”;</w:t>
      </w:r>
    </w:p>
    <w:p w:rsidR="00D345F2" w:rsidRDefault="00D345F2" w:rsidP="00822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der Bär ist das Wappen der Stadt;</w:t>
      </w:r>
    </w:p>
    <w:p w:rsidR="00D345F2" w:rsidRDefault="00D345F2" w:rsidP="00822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die zweitwichtigste Stadt nach Moskau;</w:t>
      </w:r>
    </w:p>
    <w:p w:rsidR="00D345F2" w:rsidRPr="00BF76AB" w:rsidRDefault="008226BD" w:rsidP="00BF7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26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5F2">
        <w:rPr>
          <w:rFonts w:ascii="Times New Roman" w:hAnsi="Times New Roman" w:cs="Times New Roman"/>
          <w:sz w:val="24"/>
          <w:szCs w:val="24"/>
          <w:lang w:val="en-US"/>
        </w:rPr>
        <w:t>die weltbekannten Sehenswürdigkeiten sind das Spasski-Kloster, die Spasso-Preobrashenski-Kathedrale.</w:t>
      </w:r>
    </w:p>
    <w:p w:rsidR="00D345F2" w:rsidRDefault="00D345F2" w:rsidP="00D345F2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Kostroma</w:t>
      </w:r>
    </w:p>
    <w:p w:rsidR="00D345F2" w:rsidRDefault="00D345F2" w:rsidP="00D345F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345F2" w:rsidRDefault="00D345F2" w:rsidP="00D34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liegt am Fluβ Kostroma;</w:t>
      </w:r>
    </w:p>
    <w:p w:rsidR="00D345F2" w:rsidRDefault="00D345F2" w:rsidP="00D34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wurde im Jahre 1214 von Juri Dolgoruki gegründet;</w:t>
      </w:r>
    </w:p>
    <w:p w:rsidR="00514789" w:rsidRPr="00BF76AB" w:rsidRDefault="00D345F2" w:rsidP="00BF7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die schönsten historischen Bauten sind das Ipatjewski-Kloster, die Auferst</w:t>
      </w:r>
      <w:r w:rsidR="00514789">
        <w:rPr>
          <w:rFonts w:ascii="Times New Roman" w:hAnsi="Times New Roman" w:cs="Times New Roman"/>
          <w:sz w:val="24"/>
          <w:szCs w:val="24"/>
          <w:lang w:val="en-US"/>
        </w:rPr>
        <w:t>ehung-Kirche an der Debra.</w:t>
      </w:r>
    </w:p>
    <w:p w:rsidR="00514789" w:rsidRPr="00514789" w:rsidRDefault="00514789" w:rsidP="00514789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4789">
        <w:rPr>
          <w:rFonts w:ascii="Times New Roman" w:hAnsi="Times New Roman" w:cs="Times New Roman"/>
          <w:b/>
          <w:sz w:val="24"/>
          <w:szCs w:val="24"/>
          <w:lang w:val="en-US"/>
        </w:rPr>
        <w:t>Sergijew Possad</w:t>
      </w:r>
    </w:p>
    <w:p w:rsidR="00514789" w:rsidRDefault="00514789" w:rsidP="00514789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789" w:rsidRDefault="00514789" w:rsidP="00514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die berühmtesten Sehenswürdigkeiten sind der Rote Turm, die Uspenski-Kathedrale, das Heilige Tor;</w:t>
      </w:r>
    </w:p>
    <w:p w:rsidR="00514789" w:rsidRDefault="00514789" w:rsidP="00514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wurde im Jahre 1337 gegründet;</w:t>
      </w:r>
    </w:p>
    <w:p w:rsidR="00514789" w:rsidRDefault="00514789" w:rsidP="00514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die jüngste aller Städte des Goldenen Ringes;</w:t>
      </w:r>
    </w:p>
    <w:p w:rsidR="00514789" w:rsidRDefault="00514789" w:rsidP="00514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liegt an der Kotschura, 75 km von Moskau;</w:t>
      </w:r>
    </w:p>
    <w:p w:rsidR="00514789" w:rsidRPr="00BF76AB" w:rsidRDefault="00514789" w:rsidP="00BF7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hatte den Namen Sagorsk von 1930 bis 1991.</w:t>
      </w:r>
    </w:p>
    <w:p w:rsidR="00514789" w:rsidRDefault="00514789" w:rsidP="00514789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4789">
        <w:rPr>
          <w:rFonts w:ascii="Times New Roman" w:hAnsi="Times New Roman" w:cs="Times New Roman"/>
          <w:b/>
          <w:sz w:val="24"/>
          <w:szCs w:val="24"/>
          <w:lang w:val="en-US"/>
        </w:rPr>
        <w:t>Pereslawl-Salesski</w:t>
      </w:r>
    </w:p>
    <w:p w:rsidR="00514789" w:rsidRDefault="00514789" w:rsidP="00514789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2B4E" w:rsidRDefault="00552B4E" w:rsidP="00552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52B4E">
        <w:rPr>
          <w:rFonts w:ascii="Times New Roman" w:hAnsi="Times New Roman" w:cs="Times New Roman"/>
          <w:sz w:val="24"/>
          <w:szCs w:val="24"/>
          <w:lang w:val="en-US"/>
        </w:rPr>
        <w:t>liegt am See Pleschtschejewo, 70 km von Sergijew Possad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2B4E" w:rsidRPr="00552B4E" w:rsidRDefault="00552B4E" w:rsidP="00552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wurde 1152 von Juri Dolgoruki gegründet;</w:t>
      </w:r>
    </w:p>
    <w:p w:rsidR="00514789" w:rsidRDefault="00552B4E" w:rsidP="00514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52B4E">
        <w:rPr>
          <w:rFonts w:ascii="Times New Roman" w:hAnsi="Times New Roman" w:cs="Times New Roman"/>
          <w:sz w:val="24"/>
          <w:szCs w:val="24"/>
          <w:lang w:val="en-US"/>
        </w:rPr>
        <w:t>der Hauptplatz heis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2B4E">
        <w:rPr>
          <w:rFonts w:ascii="Times New Roman" w:hAnsi="Times New Roman" w:cs="Times New Roman"/>
          <w:sz w:val="24"/>
          <w:szCs w:val="24"/>
          <w:lang w:val="en-US"/>
        </w:rPr>
        <w:t>t der Rote Platz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2B4E" w:rsidRPr="00BF76AB" w:rsidRDefault="00552B4E" w:rsidP="00BF7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bekanntesten Sehenswürdigkeiten sind das Gorizki-Kloster, die Spasso-Preobrashenski-Kathedrale.</w:t>
      </w:r>
    </w:p>
    <w:p w:rsidR="00552B4E" w:rsidRDefault="00552B4E" w:rsidP="00552B4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2B4E">
        <w:rPr>
          <w:rFonts w:ascii="Times New Roman" w:hAnsi="Times New Roman" w:cs="Times New Roman"/>
          <w:b/>
          <w:sz w:val="24"/>
          <w:szCs w:val="24"/>
          <w:lang w:val="en-US"/>
        </w:rPr>
        <w:t>Rostow Welikij</w:t>
      </w:r>
    </w:p>
    <w:p w:rsidR="00552B4E" w:rsidRDefault="00552B4E" w:rsidP="00552B4E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52B4E" w:rsidRDefault="00552B4E" w:rsidP="00552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die älteste Stadt aller Städte des Goldenen Ringes;</w:t>
      </w:r>
    </w:p>
    <w:p w:rsidR="00552B4E" w:rsidRDefault="00552B4E" w:rsidP="00552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wurde im Jahre 862 gegründet;</w:t>
      </w:r>
    </w:p>
    <w:p w:rsidR="00552B4E" w:rsidRDefault="00552B4E" w:rsidP="00552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liegt am See Nero;</w:t>
      </w:r>
    </w:p>
    <w:p w:rsidR="00552B4E" w:rsidRPr="00BF76AB" w:rsidRDefault="00552B4E" w:rsidP="00BF7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 nennt die Stadt ein Denkmal der altrussischen Baukunst.</w:t>
      </w:r>
    </w:p>
    <w:p w:rsidR="00552B4E" w:rsidRDefault="00BF76AB" w:rsidP="00BF76AB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76AB">
        <w:rPr>
          <w:rFonts w:ascii="Times New Roman" w:hAnsi="Times New Roman" w:cs="Times New Roman"/>
          <w:b/>
          <w:sz w:val="24"/>
          <w:szCs w:val="24"/>
          <w:lang w:val="en-US"/>
        </w:rPr>
        <w:t>Susdal</w:t>
      </w:r>
    </w:p>
    <w:p w:rsidR="00BF76AB" w:rsidRDefault="00BF76AB" w:rsidP="00BF76AB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6AB" w:rsidRDefault="00BF76AB" w:rsidP="00BF7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76AB">
        <w:rPr>
          <w:rFonts w:ascii="Times New Roman" w:hAnsi="Times New Roman" w:cs="Times New Roman"/>
          <w:sz w:val="24"/>
          <w:szCs w:val="24"/>
          <w:lang w:val="en-US"/>
        </w:rPr>
        <w:t>eine berühmte altrussische Stadt, ein weltbekanntes Touristenzentrum;</w:t>
      </w:r>
    </w:p>
    <w:p w:rsidR="00BF76AB" w:rsidRDefault="00BF76AB" w:rsidP="00BF7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liegt an der Kamenka;</w:t>
      </w:r>
    </w:p>
    <w:p w:rsidR="00BF76AB" w:rsidRDefault="00BF76AB" w:rsidP="00BF7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wurde im Jahre 1024 gegründet;</w:t>
      </w:r>
    </w:p>
    <w:p w:rsidR="00BF76AB" w:rsidRDefault="00BF76AB" w:rsidP="00BF7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besonders bekannt sind der Kreml, das Pokrowski-Kloster, das Museum der hölzernen Baukunst.</w:t>
      </w:r>
    </w:p>
    <w:p w:rsidR="00BF76AB" w:rsidRDefault="00BF76AB" w:rsidP="00BF76AB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76AB">
        <w:rPr>
          <w:rFonts w:ascii="Times New Roman" w:hAnsi="Times New Roman" w:cs="Times New Roman"/>
          <w:b/>
          <w:sz w:val="24"/>
          <w:szCs w:val="24"/>
          <w:lang w:val="en-US"/>
        </w:rPr>
        <w:t>Wladimir</w:t>
      </w:r>
    </w:p>
    <w:p w:rsidR="00BF76AB" w:rsidRDefault="00BF76AB" w:rsidP="00BF76AB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6AB" w:rsidRDefault="00BF76AB" w:rsidP="00BF7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eine wunderschöne altrussische Stadt liegt an der Kljasma;</w:t>
      </w:r>
    </w:p>
    <w:p w:rsidR="00BF76AB" w:rsidRPr="00303EEF" w:rsidRDefault="00BF76AB" w:rsidP="00BF7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3EEF">
        <w:rPr>
          <w:rFonts w:ascii="Times New Roman" w:hAnsi="Times New Roman" w:cs="Times New Roman"/>
          <w:sz w:val="24"/>
          <w:szCs w:val="24"/>
          <w:lang w:val="en-US"/>
        </w:rPr>
        <w:t>wurde im Jahre 1157 von Wladimir Monomach gegründet;</w:t>
      </w:r>
    </w:p>
    <w:p w:rsidR="00BF76AB" w:rsidRPr="00303EEF" w:rsidRDefault="00BF76AB" w:rsidP="00BF7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3EEF">
        <w:rPr>
          <w:rFonts w:ascii="Times New Roman" w:hAnsi="Times New Roman" w:cs="Times New Roman"/>
          <w:sz w:val="24"/>
          <w:szCs w:val="24"/>
          <w:lang w:val="en-US"/>
        </w:rPr>
        <w:t xml:space="preserve">weltbekannt sind die Uspenski-Kathedrale, </w:t>
      </w:r>
      <w:r w:rsidR="00433A0F" w:rsidRPr="00303EEF">
        <w:rPr>
          <w:rFonts w:ascii="Times New Roman" w:hAnsi="Times New Roman" w:cs="Times New Roman"/>
          <w:sz w:val="24"/>
          <w:szCs w:val="24"/>
          <w:lang w:val="en-US"/>
        </w:rPr>
        <w:t>das Goldene Tor;</w:t>
      </w:r>
    </w:p>
    <w:p w:rsidR="00514789" w:rsidRPr="00A26995" w:rsidRDefault="00433A0F" w:rsidP="00A26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3EEF">
        <w:rPr>
          <w:rFonts w:ascii="Times New Roman" w:hAnsi="Times New Roman" w:cs="Times New Roman"/>
          <w:sz w:val="24"/>
          <w:szCs w:val="24"/>
          <w:lang w:val="en-US"/>
        </w:rPr>
        <w:t>hier arbeitete im Jahre 1408 Andrej Rubljow.</w:t>
      </w:r>
      <w:bookmarkStart w:id="0" w:name="_GoBack"/>
      <w:bookmarkEnd w:id="0"/>
      <w:r w:rsidR="00F25C8B" w:rsidRPr="00A26995">
        <w:rPr>
          <w:rFonts w:ascii="Times New Roman" w:hAnsi="Times New Roman" w:cs="Times New Roman"/>
          <w:b/>
          <w:lang w:val="en-US"/>
        </w:rPr>
        <w:t xml:space="preserve"> </w:t>
      </w:r>
    </w:p>
    <w:sectPr w:rsidR="00514789" w:rsidRPr="00A26995" w:rsidSect="00433A0F">
      <w:pgSz w:w="11906" w:h="16838"/>
      <w:pgMar w:top="567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A8C"/>
    <w:multiLevelType w:val="hybridMultilevel"/>
    <w:tmpl w:val="DD907BB4"/>
    <w:lvl w:ilvl="0" w:tplc="AC607DA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30DF"/>
    <w:multiLevelType w:val="hybridMultilevel"/>
    <w:tmpl w:val="12CEC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26BD"/>
    <w:rsid w:val="000C02EA"/>
    <w:rsid w:val="001C1A26"/>
    <w:rsid w:val="00303EEF"/>
    <w:rsid w:val="00433A0F"/>
    <w:rsid w:val="00514789"/>
    <w:rsid w:val="00552B4E"/>
    <w:rsid w:val="008226BD"/>
    <w:rsid w:val="00942162"/>
    <w:rsid w:val="00A26995"/>
    <w:rsid w:val="00BF76AB"/>
    <w:rsid w:val="00CE09A3"/>
    <w:rsid w:val="00CE194A"/>
    <w:rsid w:val="00D345F2"/>
    <w:rsid w:val="00DC236B"/>
    <w:rsid w:val="00EA66A9"/>
    <w:rsid w:val="00F25C8B"/>
    <w:rsid w:val="00FA38EE"/>
    <w:rsid w:val="00F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F905-8CA8-4A26-A2B4-0E7BB70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Мишаков</cp:lastModifiedBy>
  <cp:revision>8</cp:revision>
  <cp:lastPrinted>2011-12-16T09:58:00Z</cp:lastPrinted>
  <dcterms:created xsi:type="dcterms:W3CDTF">2011-12-16T08:59:00Z</dcterms:created>
  <dcterms:modified xsi:type="dcterms:W3CDTF">2020-03-06T09:16:00Z</dcterms:modified>
</cp:coreProperties>
</file>